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06" w:rsidRPr="00DA0D63" w:rsidRDefault="008C5103" w:rsidP="00DA0D63">
      <w:pPr>
        <w:pStyle w:val="10"/>
        <w:framePr w:w="9562" w:h="13941" w:hRule="exact" w:wrap="none" w:vAnchor="page" w:hAnchor="page" w:x="1787" w:y="1364"/>
        <w:shd w:val="clear" w:color="auto" w:fill="auto"/>
        <w:tabs>
          <w:tab w:val="left" w:pos="744"/>
        </w:tabs>
        <w:spacing w:after="76" w:line="42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DA0D63">
        <w:rPr>
          <w:rFonts w:ascii="Times New Roman" w:hAnsi="Times New Roman" w:cs="Times New Roman"/>
          <w:sz w:val="24"/>
          <w:szCs w:val="24"/>
        </w:rPr>
        <w:t>Регламент оказания услуг</w:t>
      </w:r>
      <w:bookmarkEnd w:id="0"/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2"/>
        </w:numPr>
        <w:shd w:val="clear" w:color="auto" w:fill="auto"/>
        <w:tabs>
          <w:tab w:val="left" w:pos="1389"/>
        </w:tabs>
        <w:spacing w:before="0" w:after="0"/>
        <w:ind w:left="40" w:right="360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Регламент</w:t>
      </w:r>
      <w:r w:rsidRPr="00DA0D63">
        <w:rPr>
          <w:rFonts w:ascii="Times New Roman" w:hAnsi="Times New Roman" w:cs="Times New Roman"/>
          <w:sz w:val="24"/>
          <w:szCs w:val="24"/>
        </w:rPr>
        <w:tab/>
        <w:t xml:space="preserve">оказания услуг информационно-консультационным центром поддержки предпринимательства Информационно-консультационный центр поддержки предпринимательства (далее - «ИКЦ») получает поступающие от субъектов малого и среднего </w:t>
      </w:r>
      <w:r w:rsidRPr="00DA0D63">
        <w:rPr>
          <w:rFonts w:ascii="Times New Roman" w:hAnsi="Times New Roman" w:cs="Times New Roman"/>
          <w:sz w:val="24"/>
          <w:szCs w:val="24"/>
        </w:rPr>
        <w:t>предпринимательства (далее - «СМСП») обращения и предоставляет квалифицированные консультации в виде устных консультаций и составления письменных ответов.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2"/>
        </w:numPr>
        <w:shd w:val="clear" w:color="auto" w:fill="auto"/>
        <w:tabs>
          <w:tab w:val="left" w:pos="1389"/>
        </w:tabs>
        <w:spacing w:before="0" w:after="0" w:line="451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ИКЦ</w:t>
      </w:r>
      <w:r w:rsidRPr="00DA0D63">
        <w:rPr>
          <w:rFonts w:ascii="Times New Roman" w:hAnsi="Times New Roman" w:cs="Times New Roman"/>
          <w:sz w:val="24"/>
          <w:szCs w:val="24"/>
        </w:rPr>
        <w:tab/>
        <w:t>принимает обращения СМСП посредством: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0" w:line="451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почтового обращения;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0" w:line="451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личного посещения ИКЦ;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0" w:line="451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обращения по те</w:t>
      </w:r>
      <w:r w:rsidRPr="00DA0D63">
        <w:rPr>
          <w:rFonts w:ascii="Times New Roman" w:hAnsi="Times New Roman" w:cs="Times New Roman"/>
          <w:sz w:val="24"/>
          <w:szCs w:val="24"/>
        </w:rPr>
        <w:t>лефону;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0" w:line="451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интернет-ресурса (по электронной почте).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194" w:line="302" w:lineRule="exact"/>
        <w:ind w:left="40" w:right="1180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Все</w:t>
      </w:r>
      <w:r w:rsidRPr="00DA0D63">
        <w:rPr>
          <w:rFonts w:ascii="Times New Roman" w:hAnsi="Times New Roman" w:cs="Times New Roman"/>
          <w:sz w:val="24"/>
          <w:szCs w:val="24"/>
        </w:rPr>
        <w:tab/>
        <w:t>обращения подлежат обязательной регистрации специалистом ИКЦ в Журнале обращений, согласно установленной формы.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121" w:line="210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Срок</w:t>
      </w:r>
      <w:r w:rsidRPr="00DA0D63">
        <w:rPr>
          <w:rFonts w:ascii="Times New Roman" w:hAnsi="Times New Roman" w:cs="Times New Roman"/>
          <w:sz w:val="24"/>
          <w:szCs w:val="24"/>
        </w:rPr>
        <w:tab/>
        <w:t>предоставления ответа на обращения: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124" w:line="312" w:lineRule="exact"/>
        <w:ind w:left="40" w:right="360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 xml:space="preserve">по вопросам, связанным с государственной </w:t>
      </w:r>
      <w:r w:rsidRPr="00DA0D63">
        <w:rPr>
          <w:rFonts w:ascii="Times New Roman" w:hAnsi="Times New Roman" w:cs="Times New Roman"/>
          <w:sz w:val="24"/>
          <w:szCs w:val="24"/>
        </w:rPr>
        <w:t>поддержкой предпринимательства в день обращения;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128" w:line="307" w:lineRule="exact"/>
        <w:ind w:left="40" w:right="360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по вопросам, связанным с материалами, размещенными на сайте ЦПП в день обращения;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3"/>
        </w:numPr>
        <w:shd w:val="clear" w:color="auto" w:fill="auto"/>
        <w:tabs>
          <w:tab w:val="left" w:pos="211"/>
        </w:tabs>
        <w:spacing w:before="0"/>
        <w:ind w:left="40" w:right="360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 xml:space="preserve">по вопросам, требующим обращения в краевой Центр поддержки предпринимательства от 3-х до 35 дней, согласно Регламенту </w:t>
      </w:r>
      <w:r w:rsidRPr="00DA0D63">
        <w:rPr>
          <w:rFonts w:ascii="Times New Roman" w:hAnsi="Times New Roman" w:cs="Times New Roman"/>
          <w:sz w:val="24"/>
          <w:szCs w:val="24"/>
        </w:rPr>
        <w:t>оказания консультационно-информационных услуг, утверждённым КГБУ «Алтайский бизнес- инкубатор»;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116"/>
        <w:ind w:left="40" w:right="360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по вопросам, требующим консультации с профильными специалистами, до 7-ми рабочих дней с момента обращения;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194" w:line="302" w:lineRule="exact"/>
        <w:ind w:left="40" w:right="360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по вопросам, требующим официального обращения в соотв</w:t>
      </w:r>
      <w:r w:rsidRPr="00DA0D63">
        <w:rPr>
          <w:rFonts w:ascii="Times New Roman" w:hAnsi="Times New Roman" w:cs="Times New Roman"/>
          <w:sz w:val="24"/>
          <w:szCs w:val="24"/>
        </w:rPr>
        <w:t>етствующие органы, до 35-ти календарных дней с момента обращения;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128" w:line="210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по остальным вопросам до 5-ти календарных дней.</w:t>
      </w:r>
    </w:p>
    <w:p w:rsidR="00A56206" w:rsidRPr="00DA0D63" w:rsidRDefault="008C5103">
      <w:pPr>
        <w:pStyle w:val="11"/>
        <w:framePr w:w="9562" w:h="13941" w:hRule="exact" w:wrap="none" w:vAnchor="page" w:hAnchor="page" w:x="1787" w:y="1364"/>
        <w:numPr>
          <w:ilvl w:val="0"/>
          <w:numId w:val="2"/>
        </w:numPr>
        <w:shd w:val="clear" w:color="auto" w:fill="auto"/>
        <w:tabs>
          <w:tab w:val="left" w:pos="866"/>
        </w:tabs>
        <w:spacing w:before="0"/>
        <w:ind w:left="40" w:right="360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Если</w:t>
      </w:r>
      <w:r w:rsidRPr="00DA0D63">
        <w:rPr>
          <w:rFonts w:ascii="Times New Roman" w:hAnsi="Times New Roman" w:cs="Times New Roman"/>
          <w:sz w:val="24"/>
          <w:szCs w:val="24"/>
        </w:rPr>
        <w:tab/>
        <w:t>руководитель ИКЦ и/или ЦПП по каким-либо причинам не может предоставить соответствующую услугу, то руководитель ИКЦ обязан незамедлительн</w:t>
      </w:r>
      <w:r w:rsidRPr="00DA0D63">
        <w:rPr>
          <w:rFonts w:ascii="Times New Roman" w:hAnsi="Times New Roman" w:cs="Times New Roman"/>
          <w:sz w:val="24"/>
          <w:szCs w:val="24"/>
        </w:rPr>
        <w:t>о (в день получения вопроса) сообщить об этом предпринимателю с указанием причин.</w:t>
      </w:r>
    </w:p>
    <w:p w:rsidR="00A56206" w:rsidRPr="00DA0D63" w:rsidRDefault="008C5103" w:rsidP="00DA0D63">
      <w:pPr>
        <w:pStyle w:val="11"/>
        <w:framePr w:w="9562" w:h="13941" w:hRule="exact" w:wrap="none" w:vAnchor="page" w:hAnchor="page" w:x="1787" w:y="1364"/>
        <w:numPr>
          <w:ilvl w:val="0"/>
          <w:numId w:val="4"/>
        </w:numPr>
        <w:shd w:val="clear" w:color="auto" w:fill="auto"/>
        <w:spacing w:before="0"/>
        <w:ind w:left="40" w:right="360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>Ответы на обращения регистрируется в журнале обращений, подшиваются в папку ответов.</w:t>
      </w:r>
    </w:p>
    <w:p w:rsidR="00A56206" w:rsidRDefault="008C5103">
      <w:pPr>
        <w:pStyle w:val="11"/>
        <w:framePr w:w="9562" w:h="13941" w:hRule="exact" w:wrap="none" w:vAnchor="page" w:hAnchor="page" w:x="1787" w:y="1364"/>
        <w:numPr>
          <w:ilvl w:val="0"/>
          <w:numId w:val="4"/>
        </w:numPr>
        <w:shd w:val="clear" w:color="auto" w:fill="auto"/>
        <w:tabs>
          <w:tab w:val="left" w:pos="789"/>
        </w:tabs>
        <w:spacing w:before="0" w:after="0"/>
        <w:ind w:left="40" w:right="1180"/>
        <w:rPr>
          <w:rFonts w:ascii="Times New Roman" w:hAnsi="Times New Roman" w:cs="Times New Roman"/>
          <w:sz w:val="24"/>
          <w:szCs w:val="24"/>
        </w:rPr>
      </w:pPr>
      <w:r w:rsidRPr="00DA0D63">
        <w:rPr>
          <w:rFonts w:ascii="Times New Roman" w:hAnsi="Times New Roman" w:cs="Times New Roman"/>
          <w:sz w:val="24"/>
          <w:szCs w:val="24"/>
        </w:rPr>
        <w:t xml:space="preserve">ИКЦ ежемесячно организует и проводит обучающие мероприятия для потенциальных и </w:t>
      </w:r>
      <w:r w:rsidRPr="00DA0D63">
        <w:rPr>
          <w:rFonts w:ascii="Times New Roman" w:hAnsi="Times New Roman" w:cs="Times New Roman"/>
          <w:sz w:val="24"/>
          <w:szCs w:val="24"/>
        </w:rPr>
        <w:t>действующих СМСП по вопросам организации, развития и поддержки малого и среднего бизнеса.</w:t>
      </w:r>
    </w:p>
    <w:p w:rsidR="00A56206" w:rsidRPr="00DA0D63" w:rsidRDefault="00DA0D63" w:rsidP="00DA0D63">
      <w:pPr>
        <w:pStyle w:val="11"/>
        <w:framePr w:w="9562" w:h="13941" w:hRule="exact" w:wrap="none" w:vAnchor="page" w:hAnchor="page" w:x="1787" w:y="1364"/>
        <w:numPr>
          <w:ilvl w:val="0"/>
          <w:numId w:val="4"/>
        </w:numPr>
        <w:shd w:val="clear" w:color="auto" w:fill="auto"/>
        <w:tabs>
          <w:tab w:val="left" w:pos="789"/>
        </w:tabs>
        <w:spacing w:before="0" w:after="0"/>
        <w:ind w:left="40" w:right="1180"/>
        <w:rPr>
          <w:rFonts w:ascii="Times New Roman" w:hAnsi="Times New Roman" w:cs="Times New Roman"/>
          <w:sz w:val="24"/>
          <w:szCs w:val="24"/>
        </w:rPr>
        <w:sectPr w:rsidR="00A56206" w:rsidRPr="00DA0D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DA0D63">
        <w:rPr>
          <w:rFonts w:ascii="Times New Roman" w:hAnsi="Times New Roman" w:cs="Times New Roman"/>
          <w:sz w:val="24"/>
          <w:szCs w:val="24"/>
        </w:rPr>
        <w:t>Информационную и консультационную поддержку СМСП ИКЦ осуществляет на бесплатной основе, согласно утверждённому перечню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DA0D63">
        <w:rPr>
          <w:rFonts w:ascii="Times New Roman" w:hAnsi="Times New Roman" w:cs="Times New Roman"/>
          <w:sz w:val="24"/>
          <w:szCs w:val="24"/>
        </w:rPr>
        <w:t xml:space="preserve"> бесплатных</w:t>
      </w:r>
    </w:p>
    <w:p w:rsidR="00A56206" w:rsidRPr="00DA0D63" w:rsidRDefault="00A56206">
      <w:pPr>
        <w:rPr>
          <w:rFonts w:ascii="Times New Roman" w:hAnsi="Times New Roman" w:cs="Times New Roman"/>
        </w:rPr>
      </w:pPr>
    </w:p>
    <w:sectPr w:rsidR="00A56206" w:rsidRPr="00DA0D6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03" w:rsidRDefault="008C5103">
      <w:r>
        <w:separator/>
      </w:r>
    </w:p>
  </w:endnote>
  <w:endnote w:type="continuationSeparator" w:id="0">
    <w:p w:rsidR="008C5103" w:rsidRDefault="008C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03" w:rsidRDefault="008C5103"/>
  </w:footnote>
  <w:footnote w:type="continuationSeparator" w:id="0">
    <w:p w:rsidR="008C5103" w:rsidRDefault="008C51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642"/>
    <w:multiLevelType w:val="multilevel"/>
    <w:tmpl w:val="7818AC8C"/>
    <w:lvl w:ilvl="0">
      <w:start w:val="1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17E7B"/>
    <w:multiLevelType w:val="multilevel"/>
    <w:tmpl w:val="FD66FC2C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E089F"/>
    <w:multiLevelType w:val="multilevel"/>
    <w:tmpl w:val="DD92C9D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387149"/>
    <w:multiLevelType w:val="multilevel"/>
    <w:tmpl w:val="90720FD6"/>
    <w:lvl w:ilvl="0">
      <w:start w:val="8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B86F71"/>
    <w:multiLevelType w:val="multilevel"/>
    <w:tmpl w:val="410480E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D16431"/>
    <w:multiLevelType w:val="multilevel"/>
    <w:tmpl w:val="D200EFC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EB7BD0"/>
    <w:multiLevelType w:val="multilevel"/>
    <w:tmpl w:val="11F068FA"/>
    <w:lvl w:ilvl="0">
      <w:start w:val="6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06"/>
    <w:rsid w:val="008C5103"/>
    <w:rsid w:val="00A56206"/>
    <w:rsid w:val="00D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91D8"/>
  <w15:docId w15:val="{C7C9DF55-B1E7-4F4A-807B-CD9110B0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pacing w:val="5"/>
      <w:sz w:val="42"/>
      <w:szCs w:val="42"/>
      <w:u w:val="none"/>
    </w:rPr>
  </w:style>
  <w:style w:type="character" w:customStyle="1" w:styleId="a4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both"/>
      <w:outlineLvl w:val="0"/>
    </w:pPr>
    <w:rPr>
      <w:rFonts w:ascii="Tahoma" w:eastAsia="Tahoma" w:hAnsi="Tahoma" w:cs="Tahoma"/>
      <w:b/>
      <w:bCs/>
      <w:spacing w:val="5"/>
      <w:sz w:val="42"/>
      <w:szCs w:val="4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120" w:line="298" w:lineRule="exact"/>
    </w:pPr>
    <w:rPr>
      <w:rFonts w:ascii="Tahoma" w:eastAsia="Tahoma" w:hAnsi="Tahoma" w:cs="Tahoma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Людмила Алексеевна</dc:creator>
  <cp:lastModifiedBy>Коновалова Людмила Алексеевна</cp:lastModifiedBy>
  <cp:revision>1</cp:revision>
  <dcterms:created xsi:type="dcterms:W3CDTF">2020-04-30T07:39:00Z</dcterms:created>
  <dcterms:modified xsi:type="dcterms:W3CDTF">2020-04-30T07:41:00Z</dcterms:modified>
</cp:coreProperties>
</file>