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E4" w:rsidRDefault="008B0B11">
      <w:pPr>
        <w:spacing w:line="240" w:lineRule="auto"/>
        <w:ind w:firstLine="0"/>
        <w:jc w:val="center"/>
        <w:rPr>
          <w:rFonts w:eastAsia="Calibri"/>
          <w:b/>
          <w:sz w:val="32"/>
          <w:szCs w:val="32"/>
          <w:lang w:eastAsia="en-US"/>
        </w:rPr>
      </w:pPr>
      <w:bookmarkStart w:id="0" w:name="_GoBack"/>
      <w:bookmarkEnd w:id="0"/>
      <w:r>
        <w:rPr>
          <w:rFonts w:eastAsia="Calibri"/>
          <w:b/>
          <w:sz w:val="32"/>
          <w:szCs w:val="32"/>
          <w:lang w:eastAsia="en-US"/>
        </w:rPr>
        <w:t xml:space="preserve">Извещение о проведении в 2020 году на территории Алтайского края государственной кадастровой оценки </w:t>
      </w:r>
    </w:p>
    <w:p w:rsidR="00ED63E4" w:rsidRDefault="00ED63E4">
      <w:pPr>
        <w:spacing w:line="240" w:lineRule="auto"/>
        <w:ind w:firstLine="0"/>
        <w:jc w:val="center"/>
        <w:rPr>
          <w:rFonts w:eastAsia="Calibri"/>
          <w:sz w:val="27"/>
          <w:szCs w:val="27"/>
          <w:lang w:eastAsia="en-US"/>
        </w:rPr>
      </w:pPr>
    </w:p>
    <w:p w:rsidR="00ED63E4" w:rsidRDefault="008B0B11">
      <w:pPr>
        <w:spacing w:line="240" w:lineRule="auto"/>
        <w:ind w:firstLine="709"/>
        <w:rPr>
          <w:rFonts w:eastAsia="Calibri"/>
          <w:lang w:eastAsia="en-US"/>
        </w:rPr>
      </w:pPr>
      <w:r>
        <w:rPr>
          <w:rFonts w:eastAsia="Calibri"/>
        </w:rPr>
        <w:t xml:space="preserve">В соответствии с Федеральным законом от 03.07.2016 № 237-ФЗ </w:t>
      </w:r>
      <w:r>
        <w:rPr>
          <w:rFonts w:eastAsia="Calibri"/>
        </w:rPr>
        <w:br/>
        <w:t xml:space="preserve">«О государственной кадастровой оценке», во исполнение </w:t>
      </w:r>
      <w:r>
        <w:rPr>
          <w:rFonts w:eastAsia="Calibri"/>
          <w:lang w:eastAsia="en-US"/>
        </w:rPr>
        <w:t xml:space="preserve">распоряжения управления имущественных отношений Алтайского края от 04.07.2019 </w:t>
      </w:r>
      <w:r>
        <w:rPr>
          <w:rFonts w:eastAsia="Calibri"/>
          <w:lang w:eastAsia="en-US"/>
        </w:rPr>
        <w:br/>
        <w:t>№ 873, в 2020 году на территории Алтайского края будет проведена государственная кадастровая оценка земельных участков категории земель населенных пунктов.</w:t>
      </w:r>
    </w:p>
    <w:p w:rsidR="00ED63E4" w:rsidRDefault="008B0B11">
      <w:pPr>
        <w:spacing w:line="240" w:lineRule="auto"/>
        <w:ind w:firstLine="709"/>
      </w:pPr>
      <w:r>
        <w:t>Подготовка к проведен</w:t>
      </w:r>
      <w:r>
        <w:t xml:space="preserve">ию государственной кадастровой оценки осуществляется до 1 января 2020 года. В рамках подготовительного этапа </w:t>
      </w:r>
      <w:r>
        <w:br/>
        <w:t xml:space="preserve">к проведению государственной кадастровой оценки в целях сбора </w:t>
      </w:r>
      <w:r>
        <w:br/>
        <w:t xml:space="preserve">и обработки информации, необходимой для определения кадастровой стоимости, </w:t>
      </w:r>
      <w:r>
        <w:rPr>
          <w:rFonts w:eastAsia="Calibri"/>
        </w:rPr>
        <w:t>КГБУ</w:t>
      </w:r>
      <w:r>
        <w:t xml:space="preserve"> «Ал</w:t>
      </w:r>
      <w:r>
        <w:t>тайский центр недвижимости и государственной кадастровой оценки» (далее - КГБУ «АЦНГКО») осуществляет прием деклараций о характеристиках объектов недвижимости от правообладателей объектов недвижимости.</w:t>
      </w:r>
    </w:p>
    <w:p w:rsidR="00ED63E4" w:rsidRDefault="008B0B11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Юридические и физические лица, являющиеся правообладат</w:t>
      </w:r>
      <w:r>
        <w:rPr>
          <w:rFonts w:eastAsia="Calibri"/>
          <w:lang w:eastAsia="en-US"/>
        </w:rPr>
        <w:t>елями объектов недвижимости, вправе представить декларацию о характеристиках соответствующего объекта недвижимости.</w:t>
      </w:r>
    </w:p>
    <w:p w:rsidR="00ED63E4" w:rsidRDefault="008B0B11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Форма декларации о характеристиках объектов недвижимости </w:t>
      </w:r>
      <w:r>
        <w:rPr>
          <w:rFonts w:eastAsia="Calibri"/>
          <w:lang w:eastAsia="en-US"/>
        </w:rPr>
        <w:br/>
        <w:t xml:space="preserve">и порядок ее рассмотрения утверждены приказом Минэкономразвития России </w:t>
      </w:r>
      <w:r>
        <w:rPr>
          <w:rFonts w:eastAsia="Calibri"/>
          <w:lang w:eastAsia="en-US"/>
        </w:rPr>
        <w:br/>
        <w:t>от 27.12.2</w:t>
      </w:r>
      <w:r>
        <w:rPr>
          <w:rFonts w:eastAsia="Calibri"/>
          <w:lang w:eastAsia="en-US"/>
        </w:rPr>
        <w:t xml:space="preserve">016 № 846. Ознакомиться с формой Декларации и порядком её заполнения можно на сайте управления имущественных отношений Алтайского края в разделе «Кадастровая оценка» и на сайте КГБУ «АЦНГКО» </w:t>
      </w:r>
      <w:hyperlink r:id="rId5" w:history="1">
        <w:r>
          <w:rPr>
            <w:rStyle w:val="a3"/>
            <w:rFonts w:eastAsia="Calibri"/>
            <w:color w:val="auto"/>
            <w:u w:val="none"/>
            <w:lang w:eastAsia="en-US"/>
          </w:rPr>
          <w:t>http:/altkadastr.ru</w:t>
        </w:r>
      </w:hyperlink>
      <w:r>
        <w:rPr>
          <w:rFonts w:eastAsia="Calibri"/>
          <w:lang w:eastAsia="en-US"/>
        </w:rPr>
        <w:t>.</w:t>
      </w:r>
    </w:p>
    <w:p w:rsidR="00ED63E4" w:rsidRDefault="008B0B11">
      <w:pPr>
        <w:spacing w:line="240" w:lineRule="auto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Дек</w:t>
      </w:r>
      <w:r>
        <w:rPr>
          <w:rFonts w:eastAsia="Calibri"/>
          <w:lang w:eastAsia="en-US"/>
        </w:rPr>
        <w:t>ларации о характеристиках объектов недвижимости принимаются следующими способами:</w:t>
      </w:r>
    </w:p>
    <w:p w:rsidR="00ED63E4" w:rsidRDefault="008B0B1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Почтовым отправлением в КГБУ «АЦНГКО»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656038, г. Барнаул, </w:t>
      </w:r>
      <w:r>
        <w:rPr>
          <w:rFonts w:ascii="Times New Roman" w:hAnsi="Times New Roman"/>
          <w:sz w:val="28"/>
          <w:szCs w:val="28"/>
        </w:rPr>
        <w:br/>
        <w:t>ул. Кирова, 25а.</w:t>
      </w:r>
    </w:p>
    <w:p w:rsidR="00ED63E4" w:rsidRDefault="008B0B1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КГБУ «АЦНГКО»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г. Барнаул, </w:t>
      </w:r>
      <w:r>
        <w:rPr>
          <w:rFonts w:ascii="Times New Roman" w:hAnsi="Times New Roman"/>
          <w:sz w:val="28"/>
          <w:szCs w:val="28"/>
        </w:rPr>
        <w:br/>
        <w:t>ул. Кирова, 25а и ул. Деповская, 7г.</w:t>
      </w:r>
    </w:p>
    <w:p w:rsidR="00ED63E4" w:rsidRDefault="008B0B11">
      <w:pPr>
        <w:tabs>
          <w:tab w:val="left" w:pos="1134"/>
        </w:tabs>
        <w:spacing w:line="240" w:lineRule="auto"/>
        <w:ind w:firstLine="709"/>
        <w:contextualSpacing/>
      </w:pPr>
      <w:r>
        <w:rPr>
          <w:rFonts w:eastAsia="Calibri"/>
        </w:rPr>
        <w:t>Время при</w:t>
      </w:r>
      <w:r>
        <w:rPr>
          <w:rFonts w:eastAsia="Calibri"/>
        </w:rPr>
        <w:t xml:space="preserve">ема*: </w:t>
      </w:r>
      <w:r>
        <w:t xml:space="preserve">понедельник – четверг с 8-00 до 17-00, пятница с 8-00 </w:t>
      </w:r>
      <w:r>
        <w:br/>
        <w:t xml:space="preserve">до 16-00. </w:t>
      </w:r>
    </w:p>
    <w:p w:rsidR="00ED63E4" w:rsidRDefault="008B0B11">
      <w:pPr>
        <w:tabs>
          <w:tab w:val="left" w:pos="1134"/>
        </w:tabs>
        <w:spacing w:line="240" w:lineRule="auto"/>
        <w:ind w:firstLine="709"/>
        <w:contextualSpacing/>
      </w:pPr>
      <w:r>
        <w:t>*В предпраздничные дни время приема сокращается на один час.</w:t>
      </w:r>
    </w:p>
    <w:p w:rsidR="00ED63E4" w:rsidRDefault="008B0B1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Либо при личном обращении в структурные подразделения учреждения, расположенные в населенных пунктах Алтайского края. </w:t>
      </w:r>
    </w:p>
    <w:p w:rsidR="00ED63E4" w:rsidRDefault="008B0B1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</w:t>
      </w:r>
      <w:r>
        <w:rPr>
          <w:rFonts w:ascii="Times New Roman" w:hAnsi="Times New Roman"/>
          <w:sz w:val="28"/>
          <w:szCs w:val="28"/>
        </w:rPr>
        <w:t>са, телефоны структурных подразделений учреждения, а также время приёма можно уточнить на сайте КГБУ «АЦНГКО»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D63E4" w:rsidRDefault="008B0B1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электронном виде на адрес электронной почты </w:t>
      </w:r>
      <w:r>
        <w:rPr>
          <w:rFonts w:ascii="Times New Roman" w:hAnsi="Times New Roman"/>
          <w:sz w:val="28"/>
          <w:szCs w:val="28"/>
        </w:rPr>
        <w:t xml:space="preserve">КГБУ «АЦНГКО» 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ED63E4" w:rsidRDefault="008B0B1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личном обращении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КАУ «МФЦ», </w:t>
      </w:r>
      <w:r>
        <w:rPr>
          <w:rFonts w:ascii="Times New Roman" w:hAnsi="Times New Roman"/>
          <w:sz w:val="28"/>
          <w:szCs w:val="28"/>
        </w:rPr>
        <w:t xml:space="preserve">адреса структурных подразделений учреждения, а также время приёма можно уточнить на сайте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:/mfc22.ru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ED63E4" w:rsidRDefault="008B0B11">
      <w:pPr>
        <w:spacing w:after="200" w:line="276" w:lineRule="auto"/>
        <w:ind w:firstLine="709"/>
        <w:contextualSpacing/>
      </w:pPr>
      <w:r>
        <w:t xml:space="preserve">По всем вопросам подачи (приема) деклараций необходимо обращаться </w:t>
      </w:r>
      <w:r>
        <w:br/>
        <w:t>по телефонам:</w:t>
      </w:r>
      <w:r>
        <w:t xml:space="preserve"> </w:t>
      </w:r>
      <w:r>
        <w:rPr>
          <w:sz w:val="29"/>
          <w:szCs w:val="29"/>
        </w:rPr>
        <w:t xml:space="preserve">8-983-548-00-83, 8-983-548-01-79, 8-913-269-70-97, </w:t>
      </w:r>
      <w:r>
        <w:rPr>
          <w:sz w:val="29"/>
          <w:szCs w:val="29"/>
        </w:rPr>
        <w:br/>
        <w:t>8 (3852) 58-01-79, 8 (3852) 58-00-83, 8</w:t>
      </w:r>
      <w:r>
        <w:t xml:space="preserve">(3852) 24-13-86, </w:t>
      </w:r>
      <w:r>
        <w:rPr>
          <w:sz w:val="29"/>
          <w:szCs w:val="29"/>
        </w:rPr>
        <w:t>8</w:t>
      </w:r>
      <w:r>
        <w:t xml:space="preserve">(3852) 66-90-77. </w:t>
      </w:r>
    </w:p>
    <w:p w:rsidR="00ED63E4" w:rsidRDefault="00ED63E4">
      <w:pPr>
        <w:spacing w:after="200" w:line="276" w:lineRule="auto"/>
        <w:ind w:firstLine="709"/>
        <w:contextualSpacing/>
      </w:pPr>
    </w:p>
    <w:sectPr w:rsidR="00ED63E4">
      <w:pgSz w:w="11906" w:h="16838" w:code="9"/>
      <w:pgMar w:top="567" w:right="737" w:bottom="567" w:left="1134" w:header="45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10F6D"/>
    <w:multiLevelType w:val="hybridMultilevel"/>
    <w:tmpl w:val="F3407B8E"/>
    <w:lvl w:ilvl="0" w:tplc="7A766FD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1261EF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E4"/>
    <w:rsid w:val="008B0B11"/>
    <w:rsid w:val="008C51A7"/>
    <w:rsid w:val="00ED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9D3C3-A4D5-49D6-92E9-A7FB52E4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Pr>
      <w:rFonts w:ascii="Calibri" w:eastAsia="Calibri" w:hAnsi="Calibri" w:cs="Times New Roman"/>
    </w:rPr>
  </w:style>
  <w:style w:type="character" w:styleId="a7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c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tkadastr@altkadastr.ru" TargetMode="External"/><Relationship Id="rId5" Type="http://schemas.openxmlformats.org/officeDocument/2006/relationships/hyperlink" Target="http://www.altkadast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Астафурова</dc:creator>
  <cp:lastModifiedBy>Валентина Ничвоглод</cp:lastModifiedBy>
  <cp:revision>2</cp:revision>
  <cp:lastPrinted>2019-07-09T03:06:00Z</cp:lastPrinted>
  <dcterms:created xsi:type="dcterms:W3CDTF">2019-07-18T09:29:00Z</dcterms:created>
  <dcterms:modified xsi:type="dcterms:W3CDTF">2019-07-18T09:29:00Z</dcterms:modified>
</cp:coreProperties>
</file>