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AF" w:rsidRPr="007863AF" w:rsidRDefault="007863AF" w:rsidP="007863AF">
      <w:pPr>
        <w:spacing w:after="0" w:line="259" w:lineRule="auto"/>
        <w:ind w:right="33"/>
        <w:jc w:val="center"/>
        <w:rPr>
          <w:b/>
          <w:sz w:val="32"/>
        </w:rPr>
      </w:pPr>
      <w:r w:rsidRPr="007863AF">
        <w:rPr>
          <w:b/>
          <w:sz w:val="32"/>
        </w:rPr>
        <w:t xml:space="preserve">муниципальное казенное учреждение </w:t>
      </w:r>
    </w:p>
    <w:p w:rsidR="007863AF" w:rsidRPr="007863AF" w:rsidRDefault="007863AF" w:rsidP="007863AF">
      <w:pPr>
        <w:spacing w:after="0" w:line="259" w:lineRule="auto"/>
        <w:ind w:right="33"/>
        <w:jc w:val="center"/>
        <w:rPr>
          <w:b/>
          <w:sz w:val="32"/>
        </w:rPr>
      </w:pPr>
      <w:r w:rsidRPr="007863AF">
        <w:rPr>
          <w:b/>
          <w:sz w:val="32"/>
        </w:rPr>
        <w:t>«Контрольно-счетная палата</w:t>
      </w:r>
    </w:p>
    <w:p w:rsidR="007863AF" w:rsidRPr="007863AF" w:rsidRDefault="007863AF" w:rsidP="007863AF">
      <w:pPr>
        <w:spacing w:after="0" w:line="259" w:lineRule="auto"/>
        <w:ind w:right="33"/>
        <w:jc w:val="center"/>
        <w:rPr>
          <w:sz w:val="26"/>
        </w:rPr>
      </w:pPr>
      <w:r w:rsidRPr="007863AF">
        <w:rPr>
          <w:b/>
          <w:sz w:val="32"/>
        </w:rPr>
        <w:t xml:space="preserve"> города Яровое Алтайского края» </w:t>
      </w:r>
    </w:p>
    <w:p w:rsidR="00C012DA" w:rsidRDefault="00682597">
      <w:pPr>
        <w:spacing w:after="0" w:line="259" w:lineRule="auto"/>
        <w:ind w:left="1" w:right="0" w:firstLine="0"/>
        <w:jc w:val="left"/>
      </w:pPr>
      <w:r>
        <w:t xml:space="preserve"> </w:t>
      </w:r>
    </w:p>
    <w:p w:rsidR="00C012DA" w:rsidRDefault="00682597">
      <w:pPr>
        <w:spacing w:after="0" w:line="259" w:lineRule="auto"/>
        <w:ind w:left="1" w:right="0" w:firstLine="0"/>
        <w:jc w:val="left"/>
      </w:pPr>
      <w:r>
        <w:t xml:space="preserve"> </w:t>
      </w:r>
    </w:p>
    <w:p w:rsidR="00C012DA" w:rsidRDefault="00682597">
      <w:pPr>
        <w:spacing w:after="0" w:line="259" w:lineRule="auto"/>
        <w:ind w:left="1" w:right="0" w:firstLine="0"/>
        <w:jc w:val="left"/>
      </w:pPr>
      <w:r>
        <w:t xml:space="preserve"> </w:t>
      </w:r>
    </w:p>
    <w:p w:rsidR="00C012DA" w:rsidRDefault="00682597">
      <w:pPr>
        <w:spacing w:after="16" w:line="259" w:lineRule="auto"/>
        <w:ind w:left="1" w:right="0" w:firstLine="0"/>
        <w:jc w:val="left"/>
      </w:pPr>
      <w:r>
        <w:t xml:space="preserve"> </w:t>
      </w:r>
    </w:p>
    <w:p w:rsidR="00C012DA" w:rsidRDefault="00682597">
      <w:pPr>
        <w:spacing w:after="0" w:line="259" w:lineRule="auto"/>
        <w:ind w:right="74"/>
        <w:jc w:val="center"/>
      </w:pPr>
      <w:r>
        <w:rPr>
          <w:b/>
          <w:sz w:val="32"/>
        </w:rPr>
        <w:t xml:space="preserve">СТАНДАРТ ВНЕШНЕГО </w:t>
      </w:r>
      <w:r w:rsidR="004E0EE8">
        <w:rPr>
          <w:b/>
          <w:sz w:val="32"/>
        </w:rPr>
        <w:t>МУНИЦИПАЛЬНОГО</w:t>
      </w:r>
    </w:p>
    <w:p w:rsidR="00C012DA" w:rsidRDefault="00682597">
      <w:pPr>
        <w:spacing w:after="0" w:line="259" w:lineRule="auto"/>
        <w:ind w:right="72"/>
        <w:jc w:val="center"/>
      </w:pPr>
      <w:r>
        <w:rPr>
          <w:b/>
          <w:sz w:val="32"/>
        </w:rPr>
        <w:t>ФИНАНСОВОГО КОНТРОЛЯ</w:t>
      </w:r>
      <w:r>
        <w:rPr>
          <w:sz w:val="32"/>
        </w:rPr>
        <w:t xml:space="preserve"> </w:t>
      </w:r>
    </w:p>
    <w:p w:rsidR="00C012DA" w:rsidRDefault="00682597">
      <w:pPr>
        <w:spacing w:after="0" w:line="259" w:lineRule="auto"/>
        <w:ind w:left="1" w:right="0" w:firstLine="0"/>
        <w:jc w:val="left"/>
      </w:pPr>
      <w:r>
        <w:t xml:space="preserve"> </w:t>
      </w:r>
    </w:p>
    <w:p w:rsidR="00C012DA" w:rsidRDefault="00682597">
      <w:pPr>
        <w:spacing w:after="0" w:line="259" w:lineRule="auto"/>
        <w:ind w:left="1" w:right="0" w:firstLine="0"/>
        <w:jc w:val="left"/>
      </w:pPr>
      <w:r>
        <w:t xml:space="preserve"> </w:t>
      </w:r>
    </w:p>
    <w:p w:rsidR="00C012DA" w:rsidRDefault="00682597">
      <w:pPr>
        <w:spacing w:after="0" w:line="259" w:lineRule="auto"/>
        <w:ind w:left="1" w:right="0" w:firstLine="0"/>
        <w:jc w:val="left"/>
      </w:pPr>
      <w:r>
        <w:t xml:space="preserve"> </w:t>
      </w:r>
    </w:p>
    <w:p w:rsidR="00C012DA" w:rsidRDefault="00682597">
      <w:pPr>
        <w:spacing w:after="0" w:line="259" w:lineRule="auto"/>
        <w:ind w:left="1" w:right="0" w:firstLine="0"/>
        <w:jc w:val="left"/>
      </w:pPr>
      <w:r>
        <w:t xml:space="preserve"> </w:t>
      </w:r>
    </w:p>
    <w:p w:rsidR="00C012DA" w:rsidRDefault="00682597">
      <w:pPr>
        <w:spacing w:after="0" w:line="259" w:lineRule="auto"/>
        <w:ind w:left="1" w:right="0" w:firstLine="0"/>
        <w:jc w:val="left"/>
      </w:pPr>
      <w:r>
        <w:t xml:space="preserve"> </w:t>
      </w:r>
    </w:p>
    <w:p w:rsidR="00C012DA" w:rsidRDefault="00682597">
      <w:pPr>
        <w:spacing w:after="0" w:line="259" w:lineRule="auto"/>
        <w:ind w:left="1" w:right="0" w:firstLine="0"/>
        <w:jc w:val="left"/>
      </w:pPr>
      <w:r>
        <w:t xml:space="preserve"> </w:t>
      </w:r>
    </w:p>
    <w:p w:rsidR="00C012DA" w:rsidRDefault="00682597">
      <w:pPr>
        <w:spacing w:after="0" w:line="259" w:lineRule="auto"/>
        <w:ind w:left="1" w:right="0" w:firstLine="0"/>
        <w:jc w:val="left"/>
      </w:pPr>
      <w:r>
        <w:t xml:space="preserve"> </w:t>
      </w:r>
    </w:p>
    <w:p w:rsidR="00C012DA" w:rsidRDefault="00682597">
      <w:pPr>
        <w:spacing w:after="0" w:line="259" w:lineRule="auto"/>
        <w:ind w:left="1" w:right="0" w:firstLine="0"/>
        <w:jc w:val="left"/>
      </w:pPr>
      <w:r>
        <w:t xml:space="preserve"> </w:t>
      </w:r>
    </w:p>
    <w:p w:rsidR="00C012DA" w:rsidRDefault="00682597">
      <w:pPr>
        <w:spacing w:after="16" w:line="259" w:lineRule="auto"/>
        <w:ind w:left="1" w:right="0" w:firstLine="0"/>
        <w:jc w:val="left"/>
      </w:pPr>
      <w:r>
        <w:t xml:space="preserve"> </w:t>
      </w:r>
    </w:p>
    <w:p w:rsidR="00C012DA" w:rsidRDefault="00682597">
      <w:pPr>
        <w:spacing w:after="0" w:line="259" w:lineRule="auto"/>
        <w:ind w:right="71"/>
        <w:jc w:val="center"/>
      </w:pPr>
      <w:proofErr w:type="gramStart"/>
      <w:r>
        <w:rPr>
          <w:b/>
          <w:sz w:val="32"/>
        </w:rPr>
        <w:t>СВ</w:t>
      </w:r>
      <w:r w:rsidR="004E0EE8">
        <w:rPr>
          <w:b/>
          <w:sz w:val="32"/>
        </w:rPr>
        <w:t>М</w:t>
      </w:r>
      <w:r>
        <w:rPr>
          <w:b/>
          <w:sz w:val="32"/>
        </w:rPr>
        <w:t>ФК  074</w:t>
      </w:r>
      <w:proofErr w:type="gramEnd"/>
      <w:r>
        <w:rPr>
          <w:b/>
          <w:sz w:val="32"/>
        </w:rPr>
        <w:t xml:space="preserve"> </w:t>
      </w:r>
    </w:p>
    <w:p w:rsidR="00C012DA" w:rsidRDefault="00682597">
      <w:pPr>
        <w:spacing w:after="0" w:line="259" w:lineRule="auto"/>
        <w:ind w:right="0" w:firstLine="0"/>
        <w:jc w:val="center"/>
      </w:pPr>
      <w:r>
        <w:rPr>
          <w:b/>
          <w:sz w:val="32"/>
        </w:rPr>
        <w:t xml:space="preserve"> </w:t>
      </w:r>
    </w:p>
    <w:p w:rsidR="00C012DA" w:rsidRDefault="00682597">
      <w:pPr>
        <w:spacing w:after="0" w:line="259" w:lineRule="auto"/>
        <w:ind w:right="74"/>
        <w:jc w:val="center"/>
      </w:pPr>
      <w:r>
        <w:rPr>
          <w:b/>
          <w:sz w:val="32"/>
        </w:rPr>
        <w:t xml:space="preserve">«ПРОВЕРКА В СООТВЕТСТВИИ С ПОДПУНКТОМ 3  </w:t>
      </w:r>
    </w:p>
    <w:p w:rsidR="00C012DA" w:rsidRDefault="00682597">
      <w:pPr>
        <w:spacing w:after="0" w:line="259" w:lineRule="auto"/>
        <w:ind w:right="72"/>
        <w:jc w:val="center"/>
      </w:pPr>
      <w:r>
        <w:rPr>
          <w:b/>
          <w:sz w:val="32"/>
        </w:rPr>
        <w:t xml:space="preserve">ПУНКТА 4 СТАТЬИ 136 БЮДЖЕТНОГО КОДЕКСА </w:t>
      </w:r>
    </w:p>
    <w:p w:rsidR="00C012DA" w:rsidRDefault="00682597">
      <w:pPr>
        <w:spacing w:after="0" w:line="259" w:lineRule="auto"/>
        <w:ind w:right="70"/>
        <w:jc w:val="center"/>
      </w:pPr>
      <w:r>
        <w:rPr>
          <w:b/>
          <w:sz w:val="32"/>
        </w:rPr>
        <w:t xml:space="preserve">РОССИЙСКОЙ ФЕДЕРАЦИИ ГОДОВОГО ОТЧЕТА  </w:t>
      </w:r>
    </w:p>
    <w:p w:rsidR="00C012DA" w:rsidRDefault="00682597">
      <w:pPr>
        <w:spacing w:after="0" w:line="259" w:lineRule="auto"/>
        <w:ind w:right="71"/>
        <w:jc w:val="center"/>
      </w:pPr>
      <w:r>
        <w:rPr>
          <w:b/>
          <w:sz w:val="32"/>
        </w:rPr>
        <w:t xml:space="preserve">ОБ ИСПОЛНЕНИИ МЕСТНОГО БЮДЖЕТА» </w:t>
      </w:r>
    </w:p>
    <w:p w:rsidR="00C012DA" w:rsidRDefault="00682597">
      <w:pPr>
        <w:spacing w:after="0" w:line="259" w:lineRule="auto"/>
        <w:ind w:left="1" w:right="0" w:firstLine="0"/>
        <w:jc w:val="left"/>
      </w:pPr>
      <w:r>
        <w:t xml:space="preserve"> </w:t>
      </w:r>
    </w:p>
    <w:p w:rsidR="0063359F" w:rsidRPr="00F40162" w:rsidRDefault="00F40162" w:rsidP="0063359F">
      <w:pPr>
        <w:spacing w:line="259" w:lineRule="auto"/>
        <w:jc w:val="center"/>
      </w:pPr>
      <w:r>
        <w:tab/>
      </w:r>
      <w:r w:rsidR="0063359F" w:rsidRPr="00F40162">
        <w:t>(утвержден распоряжение председателя</w:t>
      </w:r>
    </w:p>
    <w:p w:rsidR="0063359F" w:rsidRPr="00F40162" w:rsidRDefault="0063359F" w:rsidP="0063359F">
      <w:pPr>
        <w:spacing w:line="259" w:lineRule="auto"/>
        <w:ind w:left="0" w:right="0"/>
        <w:jc w:val="center"/>
      </w:pPr>
      <w:r w:rsidRPr="00F40162">
        <w:t xml:space="preserve"> Контрольно-счетной палаты от </w:t>
      </w:r>
      <w:r>
        <w:t>29</w:t>
      </w:r>
      <w:r w:rsidRPr="00F40162">
        <w:t xml:space="preserve"> декабря 202</w:t>
      </w:r>
      <w:r>
        <w:t>2</w:t>
      </w:r>
      <w:r w:rsidRPr="00F40162">
        <w:t xml:space="preserve"> года № </w:t>
      </w:r>
      <w:r>
        <w:t>7</w:t>
      </w:r>
      <w:r w:rsidRPr="00F40162">
        <w:t>-0)</w:t>
      </w:r>
    </w:p>
    <w:p w:rsidR="0063359F" w:rsidRDefault="0063359F" w:rsidP="0063359F">
      <w:pPr>
        <w:tabs>
          <w:tab w:val="left" w:pos="2685"/>
        </w:tabs>
        <w:spacing w:after="165" w:line="259" w:lineRule="auto"/>
        <w:ind w:left="1" w:right="0" w:firstLine="0"/>
        <w:jc w:val="left"/>
      </w:pPr>
    </w:p>
    <w:p w:rsidR="00C012DA" w:rsidRDefault="00682597" w:rsidP="0063359F">
      <w:pPr>
        <w:spacing w:line="259" w:lineRule="auto"/>
        <w:jc w:val="center"/>
        <w:rPr>
          <w:i/>
          <w:color w:val="404040"/>
        </w:rPr>
      </w:pPr>
      <w:r>
        <w:rPr>
          <w:i/>
          <w:color w:val="404040"/>
        </w:rPr>
        <w:t xml:space="preserve"> </w:t>
      </w:r>
    </w:p>
    <w:p w:rsidR="00FA2871" w:rsidRDefault="00FA2871">
      <w:pPr>
        <w:spacing w:after="0" w:line="259" w:lineRule="auto"/>
        <w:ind w:left="1" w:right="0" w:firstLine="0"/>
        <w:jc w:val="left"/>
        <w:rPr>
          <w:i/>
          <w:color w:val="404040"/>
        </w:rPr>
      </w:pPr>
    </w:p>
    <w:p w:rsidR="00FA2871" w:rsidRDefault="00FA2871">
      <w:pPr>
        <w:spacing w:after="0" w:line="259" w:lineRule="auto"/>
        <w:ind w:left="1" w:right="0" w:firstLine="0"/>
        <w:jc w:val="left"/>
      </w:pPr>
    </w:p>
    <w:p w:rsidR="00C012DA" w:rsidRDefault="00682597">
      <w:pPr>
        <w:spacing w:after="0" w:line="259" w:lineRule="auto"/>
        <w:ind w:left="1" w:right="0" w:firstLine="0"/>
        <w:jc w:val="left"/>
      </w:pPr>
      <w:r>
        <w:t xml:space="preserve"> </w:t>
      </w:r>
    </w:p>
    <w:p w:rsidR="00C012DA" w:rsidRDefault="00682597">
      <w:pPr>
        <w:spacing w:after="0" w:line="259" w:lineRule="auto"/>
        <w:ind w:left="1" w:right="0" w:firstLine="0"/>
        <w:jc w:val="left"/>
      </w:pPr>
      <w:r>
        <w:t xml:space="preserve"> </w:t>
      </w:r>
    </w:p>
    <w:p w:rsidR="003746A2" w:rsidRDefault="00AD6F24" w:rsidP="003746A2">
      <w:pPr>
        <w:tabs>
          <w:tab w:val="left" w:pos="7513"/>
        </w:tabs>
        <w:ind w:left="7230" w:right="57" w:hanging="709"/>
      </w:pPr>
      <w:r>
        <w:t xml:space="preserve">Дата начала действия </w:t>
      </w:r>
    </w:p>
    <w:p w:rsidR="00C012DA" w:rsidRDefault="00AD6F24" w:rsidP="003746A2">
      <w:pPr>
        <w:tabs>
          <w:tab w:val="left" w:pos="7513"/>
        </w:tabs>
        <w:ind w:left="7230" w:right="57" w:hanging="709"/>
      </w:pPr>
      <w:r>
        <w:t>0</w:t>
      </w:r>
      <w:r w:rsidR="00682597">
        <w:t xml:space="preserve">1 </w:t>
      </w:r>
      <w:r w:rsidR="00F40162">
        <w:t>января</w:t>
      </w:r>
      <w:r w:rsidR="00682597">
        <w:t xml:space="preserve"> 202</w:t>
      </w:r>
      <w:r w:rsidR="00F40162">
        <w:t>3</w:t>
      </w:r>
      <w:r w:rsidR="00682597">
        <w:t xml:space="preserve"> года </w:t>
      </w:r>
    </w:p>
    <w:p w:rsidR="00C012DA" w:rsidRDefault="00682597" w:rsidP="003746A2">
      <w:pPr>
        <w:tabs>
          <w:tab w:val="left" w:pos="7513"/>
        </w:tabs>
        <w:spacing w:after="90" w:line="259" w:lineRule="auto"/>
        <w:ind w:left="7230" w:right="0" w:hanging="709"/>
        <w:jc w:val="left"/>
      </w:pPr>
      <w:r>
        <w:t xml:space="preserve"> </w:t>
      </w:r>
    </w:p>
    <w:p w:rsidR="00C012DA" w:rsidRDefault="00682597">
      <w:pPr>
        <w:spacing w:after="90" w:line="259" w:lineRule="auto"/>
        <w:ind w:left="0" w:right="0" w:firstLine="0"/>
        <w:jc w:val="left"/>
      </w:pPr>
      <w:r>
        <w:t xml:space="preserve"> </w:t>
      </w:r>
    </w:p>
    <w:p w:rsidR="00C012DA" w:rsidRDefault="00682597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C012DA" w:rsidRDefault="00682597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C012DA" w:rsidRDefault="00682597" w:rsidP="003746A2">
      <w:pPr>
        <w:spacing w:after="0" w:line="259" w:lineRule="auto"/>
        <w:ind w:left="0" w:right="0" w:firstLine="0"/>
        <w:jc w:val="center"/>
      </w:pPr>
      <w:r>
        <w:lastRenderedPageBreak/>
        <w:t xml:space="preserve"> </w:t>
      </w:r>
      <w:r>
        <w:rPr>
          <w:sz w:val="24"/>
        </w:rPr>
        <w:t xml:space="preserve"> </w:t>
      </w:r>
    </w:p>
    <w:p w:rsidR="00C012DA" w:rsidRDefault="00AD6F24">
      <w:pPr>
        <w:spacing w:after="0" w:line="259" w:lineRule="auto"/>
        <w:ind w:left="55" w:right="116"/>
        <w:jc w:val="center"/>
      </w:pPr>
      <w:r>
        <w:t>Яровое</w:t>
      </w:r>
      <w:r w:rsidR="00682597">
        <w:t xml:space="preserve"> </w:t>
      </w:r>
    </w:p>
    <w:p w:rsidR="00C012DA" w:rsidRDefault="00682597">
      <w:pPr>
        <w:spacing w:after="0" w:line="259" w:lineRule="auto"/>
        <w:ind w:left="0" w:firstLine="0"/>
        <w:jc w:val="center"/>
      </w:pPr>
      <w:r>
        <w:t xml:space="preserve">2022 год </w:t>
      </w:r>
    </w:p>
    <w:p w:rsidR="00C012DA" w:rsidRDefault="00682597">
      <w:pPr>
        <w:spacing w:after="0" w:line="259" w:lineRule="auto"/>
        <w:ind w:left="1" w:right="0" w:firstLine="0"/>
        <w:jc w:val="left"/>
      </w:pPr>
      <w:r>
        <w:rPr>
          <w:sz w:val="24"/>
        </w:rPr>
        <w:t xml:space="preserve"> </w:t>
      </w:r>
    </w:p>
    <w:p w:rsidR="00C012DA" w:rsidRDefault="00682597">
      <w:pPr>
        <w:spacing w:after="0" w:line="259" w:lineRule="auto"/>
        <w:ind w:right="70"/>
        <w:jc w:val="center"/>
      </w:pPr>
      <w:r>
        <w:rPr>
          <w:b/>
        </w:rPr>
        <w:t xml:space="preserve">Содержание </w:t>
      </w:r>
    </w:p>
    <w:p w:rsidR="00C012DA" w:rsidRDefault="00682597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sdt>
      <w:sdtPr>
        <w:id w:val="-2040661881"/>
        <w:docPartObj>
          <w:docPartGallery w:val="Table of Contents"/>
        </w:docPartObj>
      </w:sdtPr>
      <w:sdtEndPr/>
      <w:sdtContent>
        <w:p w:rsidR="00AD6F24" w:rsidRDefault="00682597">
          <w:pPr>
            <w:pStyle w:val="31"/>
            <w:tabs>
              <w:tab w:val="right" w:pos="10271"/>
            </w:tabs>
            <w:rPr>
              <w:sz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 w:rsidR="00711E3F">
            <w:fldChar w:fldCharType="begin"/>
          </w:r>
          <w:r w:rsidR="00711E3F">
            <w:instrText xml:space="preserve"> HYPERLINK \l "_Toc9735" \h </w:instrText>
          </w:r>
          <w:r w:rsidR="00711E3F">
            <w:fldChar w:fldCharType="separate"/>
          </w:r>
          <w:r>
            <w:rPr>
              <w:sz w:val="24"/>
            </w:rPr>
            <w:t xml:space="preserve">    </w:t>
          </w:r>
          <w:r>
            <w:t>Стр.</w:t>
          </w:r>
        </w:p>
        <w:p w:rsidR="00C012DA" w:rsidRDefault="00682597">
          <w:pPr>
            <w:pStyle w:val="31"/>
            <w:tabs>
              <w:tab w:val="right" w:pos="10271"/>
            </w:tabs>
          </w:pPr>
          <w:r>
            <w:t>1.</w:t>
          </w:r>
          <w:r>
            <w:rPr>
              <w:sz w:val="24"/>
            </w:rPr>
            <w:t xml:space="preserve">  </w:t>
          </w:r>
          <w:r>
            <w:t>Общие положения</w:t>
          </w:r>
          <w:r>
            <w:tab/>
          </w:r>
          <w:r>
            <w:fldChar w:fldCharType="begin"/>
          </w:r>
          <w:r>
            <w:instrText>PAGEREF _Toc9735 \h</w:instrText>
          </w:r>
          <w:r>
            <w:fldChar w:fldCharType="separate"/>
          </w:r>
          <w:r>
            <w:t xml:space="preserve">3 </w:t>
          </w:r>
          <w:r>
            <w:fldChar w:fldCharType="end"/>
          </w:r>
          <w:r w:rsidR="00711E3F">
            <w:fldChar w:fldCharType="end"/>
          </w:r>
        </w:p>
        <w:p w:rsidR="00FA2871" w:rsidRDefault="00FA2871">
          <w:pPr>
            <w:pStyle w:val="31"/>
            <w:tabs>
              <w:tab w:val="right" w:pos="10271"/>
            </w:tabs>
          </w:pPr>
        </w:p>
        <w:p w:rsidR="00C012DA" w:rsidRDefault="007B23FC">
          <w:pPr>
            <w:pStyle w:val="11"/>
            <w:tabs>
              <w:tab w:val="right" w:pos="10271"/>
            </w:tabs>
          </w:pPr>
          <w:hyperlink w:anchor="_Toc9736">
            <w:r w:rsidR="00682597">
              <w:t>2.</w:t>
            </w:r>
            <w:r w:rsidR="00682597">
              <w:rPr>
                <w:sz w:val="24"/>
              </w:rPr>
              <w:t xml:space="preserve"> </w:t>
            </w:r>
            <w:r w:rsidR="00682597">
              <w:t>Основания, цели, задачи, предмет и объекты проведения проверки бюджета МО</w:t>
            </w:r>
            <w:r w:rsidR="00682597">
              <w:rPr>
                <w:sz w:val="24"/>
              </w:rPr>
              <w:t xml:space="preserve"> </w:t>
            </w:r>
            <w:r w:rsidR="00682597">
              <w:tab/>
            </w:r>
            <w:r w:rsidR="00682597">
              <w:fldChar w:fldCharType="begin"/>
            </w:r>
            <w:r w:rsidR="00682597">
              <w:instrText>PAGEREF _Toc9736 \h</w:instrText>
            </w:r>
            <w:r w:rsidR="00682597">
              <w:fldChar w:fldCharType="separate"/>
            </w:r>
            <w:r w:rsidR="00682597">
              <w:t xml:space="preserve">4 </w:t>
            </w:r>
            <w:r w:rsidR="00682597">
              <w:fldChar w:fldCharType="end"/>
            </w:r>
          </w:hyperlink>
        </w:p>
        <w:p w:rsidR="00FA2871" w:rsidRDefault="00FA2871">
          <w:pPr>
            <w:pStyle w:val="11"/>
            <w:tabs>
              <w:tab w:val="right" w:pos="10271"/>
            </w:tabs>
          </w:pPr>
        </w:p>
        <w:p w:rsidR="00C012DA" w:rsidRDefault="007B23FC">
          <w:pPr>
            <w:pStyle w:val="11"/>
            <w:tabs>
              <w:tab w:val="right" w:pos="10271"/>
            </w:tabs>
          </w:pPr>
          <w:hyperlink w:anchor="_Toc9737">
            <w:r w:rsidR="00682597">
              <w:t>3.</w:t>
            </w:r>
            <w:r w:rsidR="00682597">
              <w:rPr>
                <w:sz w:val="24"/>
              </w:rPr>
              <w:t xml:space="preserve">  </w:t>
            </w:r>
            <w:r w:rsidR="00682597">
              <w:t>Правовая и информационная основы, приемы проведения проверки бюджета МО</w:t>
            </w:r>
            <w:r w:rsidR="00682597">
              <w:rPr>
                <w:sz w:val="24"/>
              </w:rPr>
              <w:t xml:space="preserve"> </w:t>
            </w:r>
            <w:r w:rsidR="00682597">
              <w:tab/>
            </w:r>
            <w:r w:rsidR="00682597">
              <w:fldChar w:fldCharType="begin"/>
            </w:r>
            <w:r w:rsidR="00682597">
              <w:instrText>PAGEREF _Toc9737 \h</w:instrText>
            </w:r>
            <w:r w:rsidR="00682597">
              <w:fldChar w:fldCharType="separate"/>
            </w:r>
            <w:r w:rsidR="00682597">
              <w:t xml:space="preserve">5 </w:t>
            </w:r>
            <w:r w:rsidR="00682597">
              <w:fldChar w:fldCharType="end"/>
            </w:r>
          </w:hyperlink>
        </w:p>
        <w:p w:rsidR="00FA2871" w:rsidRDefault="00FA2871">
          <w:pPr>
            <w:pStyle w:val="11"/>
            <w:tabs>
              <w:tab w:val="right" w:pos="10271"/>
            </w:tabs>
          </w:pPr>
        </w:p>
        <w:p w:rsidR="00C012DA" w:rsidRDefault="007B23FC">
          <w:pPr>
            <w:pStyle w:val="11"/>
            <w:tabs>
              <w:tab w:val="right" w:pos="10271"/>
            </w:tabs>
          </w:pPr>
          <w:hyperlink w:anchor="_Toc9738">
            <w:r w:rsidR="00682597">
              <w:t>4.</w:t>
            </w:r>
            <w:r w:rsidR="00682597">
              <w:rPr>
                <w:sz w:val="24"/>
              </w:rPr>
              <w:t xml:space="preserve"> </w:t>
            </w:r>
            <w:r w:rsidR="00682597">
              <w:t>Порядок подготовки к проведению, проведение и оформление результатов проверки бюджета МО</w:t>
            </w:r>
            <w:r w:rsidR="00682597">
              <w:rPr>
                <w:sz w:val="24"/>
              </w:rPr>
              <w:t xml:space="preserve">  </w:t>
            </w:r>
            <w:r w:rsidR="00682597">
              <w:tab/>
            </w:r>
            <w:r w:rsidR="00682597">
              <w:fldChar w:fldCharType="begin"/>
            </w:r>
            <w:r w:rsidR="00682597">
              <w:instrText>PAGEREF _Toc9738 \h</w:instrText>
            </w:r>
            <w:r w:rsidR="00682597">
              <w:fldChar w:fldCharType="separate"/>
            </w:r>
            <w:r w:rsidR="00682597">
              <w:t xml:space="preserve">6 </w:t>
            </w:r>
            <w:r w:rsidR="00682597">
              <w:fldChar w:fldCharType="end"/>
            </w:r>
          </w:hyperlink>
        </w:p>
        <w:p w:rsidR="00FA2871" w:rsidRDefault="00FA2871">
          <w:pPr>
            <w:pStyle w:val="11"/>
            <w:tabs>
              <w:tab w:val="right" w:pos="10271"/>
            </w:tabs>
          </w:pPr>
        </w:p>
        <w:p w:rsidR="00C012DA" w:rsidRDefault="007B23FC">
          <w:pPr>
            <w:pStyle w:val="21"/>
            <w:tabs>
              <w:tab w:val="right" w:pos="10271"/>
            </w:tabs>
          </w:pPr>
          <w:hyperlink w:anchor="_Toc9739">
            <w:r w:rsidR="00682597">
              <w:t>Приложение 1</w:t>
            </w:r>
            <w:r w:rsidR="00682597">
              <w:tab/>
            </w:r>
            <w:r w:rsidR="00682597">
              <w:fldChar w:fldCharType="begin"/>
            </w:r>
            <w:r w:rsidR="00682597">
              <w:instrText>PAGEREF _Toc9739 \h</w:instrText>
            </w:r>
            <w:r w:rsidR="00682597">
              <w:fldChar w:fldCharType="separate"/>
            </w:r>
            <w:r w:rsidR="00682597">
              <w:t xml:space="preserve">8 </w:t>
            </w:r>
            <w:r w:rsidR="00682597">
              <w:fldChar w:fldCharType="end"/>
            </w:r>
          </w:hyperlink>
        </w:p>
        <w:p w:rsidR="00FA2871" w:rsidRDefault="00FA2871">
          <w:pPr>
            <w:pStyle w:val="21"/>
            <w:tabs>
              <w:tab w:val="right" w:pos="10271"/>
            </w:tabs>
          </w:pPr>
        </w:p>
        <w:p w:rsidR="00C012DA" w:rsidRDefault="00682597">
          <w:r>
            <w:fldChar w:fldCharType="end"/>
          </w:r>
        </w:p>
      </w:sdtContent>
    </w:sdt>
    <w:p w:rsidR="00C012DA" w:rsidRDefault="00682597" w:rsidP="00FA2871">
      <w:pPr>
        <w:spacing w:after="21" w:line="259" w:lineRule="auto"/>
        <w:ind w:left="109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</w:p>
    <w:p w:rsidR="00C012DA" w:rsidRDefault="00682597">
      <w:pPr>
        <w:ind w:left="654" w:right="57"/>
      </w:pPr>
      <w:r>
        <w:t xml:space="preserve">Программа (типовая форма) проведения контрольного мероприятия  </w:t>
      </w:r>
    </w:p>
    <w:p w:rsidR="00C012DA" w:rsidRDefault="00682597">
      <w:pPr>
        <w:ind w:left="654" w:right="1336"/>
      </w:pPr>
      <w:r>
        <w:t xml:space="preserve">«Проверка в соответствии с подпунктом 3 пункта 4 статьи 136 Бюджетного кодекса Российской Федерации годового </w:t>
      </w:r>
      <w:proofErr w:type="gramStart"/>
      <w:r>
        <w:t>отчета  об</w:t>
      </w:r>
      <w:proofErr w:type="gramEnd"/>
      <w:r>
        <w:t xml:space="preserve"> исполнении местного бюджета за соответствующий отчетный финансовый год» </w:t>
      </w:r>
      <w:r>
        <w:rPr>
          <w:sz w:val="24"/>
        </w:rPr>
        <w:t xml:space="preserve"> </w:t>
      </w:r>
    </w:p>
    <w:p w:rsidR="00C012DA" w:rsidRDefault="00682597">
      <w:pPr>
        <w:spacing w:after="12" w:line="259" w:lineRule="auto"/>
        <w:ind w:left="109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C012DA" w:rsidRDefault="00682597">
      <w:pPr>
        <w:spacing w:after="12" w:line="259" w:lineRule="auto"/>
        <w:ind w:left="109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C012DA" w:rsidRDefault="00682597">
      <w:pPr>
        <w:spacing w:after="0" w:line="259" w:lineRule="auto"/>
        <w:ind w:left="109" w:righ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C012DA" w:rsidRDefault="00682597">
      <w:pPr>
        <w:spacing w:after="39" w:line="259" w:lineRule="auto"/>
        <w:ind w:left="644" w:right="0" w:firstLine="0"/>
        <w:jc w:val="left"/>
      </w:pPr>
      <w:r>
        <w:rPr>
          <w:sz w:val="24"/>
        </w:rPr>
        <w:t xml:space="preserve"> </w:t>
      </w:r>
    </w:p>
    <w:p w:rsidR="00C012DA" w:rsidRDefault="00682597">
      <w:pPr>
        <w:spacing w:after="65" w:line="259" w:lineRule="auto"/>
        <w:ind w:left="109" w:right="0" w:firstLine="0"/>
        <w:jc w:val="left"/>
      </w:pPr>
      <w:r>
        <w:rPr>
          <w:sz w:val="26"/>
        </w:rPr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</w:r>
      <w:r>
        <w:rPr>
          <w:sz w:val="24"/>
        </w:rPr>
        <w:t xml:space="preserve"> </w:t>
      </w:r>
    </w:p>
    <w:p w:rsidR="00C012DA" w:rsidRDefault="00682597">
      <w:pPr>
        <w:spacing w:after="48" w:line="259" w:lineRule="auto"/>
        <w:ind w:left="109" w:right="0" w:firstLine="0"/>
        <w:jc w:val="left"/>
      </w:pPr>
      <w:r>
        <w:rPr>
          <w:sz w:val="26"/>
        </w:rPr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</w:r>
      <w:r>
        <w:rPr>
          <w:sz w:val="24"/>
        </w:rPr>
        <w:t xml:space="preserve"> </w:t>
      </w:r>
    </w:p>
    <w:p w:rsidR="00C012DA" w:rsidRDefault="00682597">
      <w:pPr>
        <w:spacing w:after="0" w:line="259" w:lineRule="auto"/>
        <w:ind w:left="109" w:right="0" w:firstLine="0"/>
        <w:jc w:val="left"/>
      </w:pPr>
      <w:r>
        <w:rPr>
          <w:sz w:val="26"/>
        </w:rPr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</w:r>
      <w:r>
        <w:rPr>
          <w:sz w:val="24"/>
        </w:rPr>
        <w:t xml:space="preserve"> </w:t>
      </w:r>
    </w:p>
    <w:p w:rsidR="00C012DA" w:rsidRDefault="00682597">
      <w:pPr>
        <w:spacing w:after="14" w:line="259" w:lineRule="auto"/>
        <w:ind w:left="1" w:right="0" w:firstLine="0"/>
        <w:jc w:val="left"/>
      </w:pPr>
      <w:r>
        <w:rPr>
          <w:sz w:val="24"/>
        </w:rPr>
        <w:t xml:space="preserve"> </w:t>
      </w:r>
    </w:p>
    <w:p w:rsidR="00C012DA" w:rsidRDefault="00682597">
      <w:pPr>
        <w:spacing w:after="0" w:line="259" w:lineRule="auto"/>
        <w:ind w:left="360" w:right="0" w:firstLine="0"/>
        <w:jc w:val="center"/>
      </w:pPr>
      <w:r>
        <w:t xml:space="preserve"> </w:t>
      </w:r>
    </w:p>
    <w:p w:rsidR="00C012DA" w:rsidRDefault="00682597">
      <w:pPr>
        <w:spacing w:after="0" w:line="259" w:lineRule="auto"/>
        <w:ind w:left="360" w:right="0" w:firstLine="0"/>
        <w:jc w:val="center"/>
      </w:pPr>
      <w:r>
        <w:t xml:space="preserve"> </w:t>
      </w:r>
    </w:p>
    <w:p w:rsidR="00C012DA" w:rsidRDefault="00682597">
      <w:pPr>
        <w:spacing w:after="0" w:line="259" w:lineRule="auto"/>
        <w:ind w:left="360" w:right="0" w:firstLine="0"/>
        <w:jc w:val="center"/>
      </w:pPr>
      <w:r>
        <w:t xml:space="preserve"> </w:t>
      </w:r>
    </w:p>
    <w:p w:rsidR="00C012DA" w:rsidRDefault="00682597">
      <w:pPr>
        <w:spacing w:after="0" w:line="259" w:lineRule="auto"/>
        <w:ind w:left="360" w:right="0" w:firstLine="0"/>
        <w:jc w:val="center"/>
      </w:pPr>
      <w:r>
        <w:t xml:space="preserve"> </w:t>
      </w:r>
    </w:p>
    <w:p w:rsidR="00C012DA" w:rsidRDefault="00682597">
      <w:pPr>
        <w:spacing w:after="0" w:line="259" w:lineRule="auto"/>
        <w:ind w:left="360" w:right="0" w:firstLine="0"/>
        <w:jc w:val="center"/>
      </w:pPr>
      <w:r>
        <w:t xml:space="preserve"> </w:t>
      </w:r>
    </w:p>
    <w:p w:rsidR="00C012DA" w:rsidRDefault="00682597">
      <w:pPr>
        <w:spacing w:after="0" w:line="259" w:lineRule="auto"/>
        <w:ind w:left="360" w:right="0" w:firstLine="0"/>
        <w:jc w:val="center"/>
      </w:pPr>
      <w:r>
        <w:t xml:space="preserve"> </w:t>
      </w:r>
    </w:p>
    <w:p w:rsidR="00C012DA" w:rsidRDefault="00C012DA">
      <w:pPr>
        <w:spacing w:after="0" w:line="259" w:lineRule="auto"/>
        <w:ind w:left="360" w:right="0" w:firstLine="0"/>
        <w:jc w:val="center"/>
      </w:pPr>
    </w:p>
    <w:p w:rsidR="00C012DA" w:rsidRDefault="00C012DA">
      <w:pPr>
        <w:spacing w:after="0" w:line="259" w:lineRule="auto"/>
        <w:ind w:left="360" w:right="0" w:firstLine="0"/>
        <w:jc w:val="center"/>
      </w:pPr>
    </w:p>
    <w:p w:rsidR="00C012DA" w:rsidRDefault="00682597">
      <w:pPr>
        <w:numPr>
          <w:ilvl w:val="0"/>
          <w:numId w:val="1"/>
        </w:numPr>
        <w:spacing w:after="0" w:line="259" w:lineRule="auto"/>
        <w:ind w:right="71" w:hanging="281"/>
        <w:jc w:val="center"/>
      </w:pPr>
      <w:r>
        <w:rPr>
          <w:b/>
        </w:rPr>
        <w:t xml:space="preserve">Общие положения </w:t>
      </w:r>
    </w:p>
    <w:p w:rsidR="00C012DA" w:rsidRDefault="00682597">
      <w:pPr>
        <w:spacing w:after="0" w:line="259" w:lineRule="auto"/>
        <w:ind w:left="1" w:right="0" w:firstLine="0"/>
        <w:jc w:val="left"/>
      </w:pPr>
      <w:r>
        <w:rPr>
          <w:b/>
        </w:rPr>
        <w:t xml:space="preserve"> </w:t>
      </w:r>
    </w:p>
    <w:p w:rsidR="00FA2871" w:rsidRDefault="00682597" w:rsidP="00806AB7">
      <w:pPr>
        <w:numPr>
          <w:ilvl w:val="1"/>
          <w:numId w:val="1"/>
        </w:numPr>
        <w:ind w:left="0" w:right="57" w:firstLine="720"/>
      </w:pPr>
      <w:r>
        <w:t xml:space="preserve">Стандарт внешнего </w:t>
      </w:r>
      <w:r w:rsidR="0032543B">
        <w:t>муниципального</w:t>
      </w:r>
      <w:r>
        <w:t xml:space="preserve"> финансового контроля «Проверка  в соответствии с </w:t>
      </w:r>
      <w:r w:rsidRPr="00FA2871">
        <w:t>подпунктом 3</w:t>
      </w:r>
      <w:r>
        <w:t xml:space="preserve"> пункта 4 статьи 136 Бюджетного кодекса Российской Федерации годового отчета об исполнении местного бюджета» (далее – «Стандарт») разработан в соответствии с требованиями статьи 11 Федерального закона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A2871">
        <w:t>Положения о Контрольно-счетной палате</w:t>
      </w:r>
      <w:r>
        <w:t>, с учетом положений:</w:t>
      </w:r>
    </w:p>
    <w:p w:rsidR="00C012DA" w:rsidRDefault="00FA2871" w:rsidP="00FA2871">
      <w:pPr>
        <w:ind w:left="0" w:right="57" w:firstLine="0"/>
      </w:pPr>
      <w:r>
        <w:t xml:space="preserve">         </w:t>
      </w:r>
      <w:r w:rsidR="00682597">
        <w:t xml:space="preserve"> Бюджетного кодекса Российской Федерации; </w:t>
      </w:r>
    </w:p>
    <w:p w:rsidR="00C012DA" w:rsidRDefault="00682597">
      <w:pPr>
        <w:ind w:left="-12" w:right="57" w:firstLine="720"/>
      </w:pPr>
      <w:r>
        <w:t xml:space="preserve">стандарта внешнего </w:t>
      </w:r>
      <w:r w:rsidR="0032543B">
        <w:t>муниципального</w:t>
      </w:r>
      <w:r>
        <w:t xml:space="preserve"> финансового контроля</w:t>
      </w:r>
      <w:r w:rsidR="00FA2871" w:rsidRPr="00FA2871">
        <w:t xml:space="preserve"> муниципального казённого учреждения «Контрольно-счетная палата города Яровое Алтайского края» </w:t>
      </w:r>
      <w:r w:rsidR="00FA2871">
        <w:t>СВМФК</w:t>
      </w:r>
      <w:r>
        <w:t xml:space="preserve"> 004 «Общие правила проведения контрольного мероприятия» (далее – «Стандарт СВ</w:t>
      </w:r>
      <w:r w:rsidR="00FA2871">
        <w:t>М</w:t>
      </w:r>
      <w:r>
        <w:t xml:space="preserve">ФК 004») и стандартов СОД 01 «Порядок организации методологического обеспечения деятельности </w:t>
      </w:r>
      <w:r w:rsidR="00FA2871">
        <w:t>Контрольно-с</w:t>
      </w:r>
      <w:r>
        <w:t xml:space="preserve">четной палаты», СОД 02 «Система стандартов </w:t>
      </w:r>
      <w:r w:rsidR="00FA2871">
        <w:t>Контрольно-с</w:t>
      </w:r>
      <w:r>
        <w:t>четной палаты</w:t>
      </w:r>
      <w:bookmarkStart w:id="0" w:name="_GoBack"/>
      <w:bookmarkEnd w:id="0"/>
      <w:r>
        <w:t xml:space="preserve">. Общие </w:t>
      </w:r>
      <w:r w:rsidR="00FA2871">
        <w:t>требования к</w:t>
      </w:r>
      <w:r>
        <w:t xml:space="preserve"> их содержанию». </w:t>
      </w:r>
    </w:p>
    <w:p w:rsidR="00C012DA" w:rsidRDefault="00682597" w:rsidP="00FA2871">
      <w:pPr>
        <w:numPr>
          <w:ilvl w:val="1"/>
          <w:numId w:val="1"/>
        </w:numPr>
        <w:ind w:left="0" w:right="57" w:firstLine="720"/>
      </w:pPr>
      <w:r>
        <w:t xml:space="preserve">Стандарт разработан для использования при проведении </w:t>
      </w:r>
      <w:r w:rsidR="00FA2871">
        <w:t>проверки в</w:t>
      </w:r>
      <w:r>
        <w:t xml:space="preserve"> соответствии с подпунктом 3 пункта 4 статьи 136 Бюджетного кодекса Российской Федерации годового отчета об исполнении местного бюджета (далее – «проверка бюджета МО»). </w:t>
      </w:r>
    </w:p>
    <w:p w:rsidR="00C012DA" w:rsidRDefault="00682597" w:rsidP="00FA2871">
      <w:pPr>
        <w:ind w:left="0" w:right="57"/>
      </w:pPr>
      <w:r>
        <w:t xml:space="preserve">Стандарт является специализированным стандартом. </w:t>
      </w:r>
    </w:p>
    <w:p w:rsidR="00C012DA" w:rsidRDefault="00682597">
      <w:pPr>
        <w:ind w:left="-12" w:right="57" w:firstLine="720"/>
      </w:pPr>
      <w:r>
        <w:t xml:space="preserve">Требования Стандарта распространяются на должностных лиц </w:t>
      </w:r>
      <w:r w:rsidR="0032543B" w:rsidRPr="0032543B">
        <w:t>муниципального казённого учреждения «Контрольно-счетная палата города Яровое Алтайского края» (далее – Контрольно-счетная палата)</w:t>
      </w:r>
      <w:r>
        <w:t xml:space="preserve">, участвующих в проведении проверки бюджета МО. </w:t>
      </w:r>
    </w:p>
    <w:p w:rsidR="00C012DA" w:rsidRDefault="00682597" w:rsidP="00FA2871">
      <w:pPr>
        <w:numPr>
          <w:ilvl w:val="1"/>
          <w:numId w:val="1"/>
        </w:numPr>
        <w:ind w:left="0" w:right="57" w:firstLine="720"/>
      </w:pPr>
      <w:r>
        <w:t xml:space="preserve">Целью Стандарта является установление общих правил, </w:t>
      </w:r>
      <w:proofErr w:type="gramStart"/>
      <w:r>
        <w:t>требований  и</w:t>
      </w:r>
      <w:proofErr w:type="gramEnd"/>
      <w:r>
        <w:t xml:space="preserve"> процедур проведения </w:t>
      </w:r>
      <w:r w:rsidR="00FA2871">
        <w:t>Контрольно-с</w:t>
      </w:r>
      <w:r>
        <w:t xml:space="preserve">четной палатой проверки бюджета МО.  </w:t>
      </w:r>
    </w:p>
    <w:p w:rsidR="00C012DA" w:rsidRDefault="00682597" w:rsidP="00FA2871">
      <w:pPr>
        <w:numPr>
          <w:ilvl w:val="1"/>
          <w:numId w:val="1"/>
        </w:numPr>
        <w:ind w:left="0" w:right="57" w:firstLine="720"/>
      </w:pPr>
      <w:r>
        <w:t xml:space="preserve">Задачей Стандарта является определение содержания, порядка организации и проведения проверки бюджета МО. </w:t>
      </w:r>
    </w:p>
    <w:p w:rsidR="00C012DA" w:rsidRDefault="00682597" w:rsidP="00FA2871">
      <w:pPr>
        <w:numPr>
          <w:ilvl w:val="1"/>
          <w:numId w:val="1"/>
        </w:numPr>
        <w:ind w:left="0" w:right="57" w:firstLine="720"/>
      </w:pPr>
      <w:r>
        <w:t xml:space="preserve">Внесение изменений и дополнений в настоящий Стандарт осуществляется на основании решения </w:t>
      </w:r>
      <w:r w:rsidR="00FA2871">
        <w:t>председателя Контрольно-с</w:t>
      </w:r>
      <w:r>
        <w:t xml:space="preserve">четной палаты.  </w:t>
      </w:r>
    </w:p>
    <w:p w:rsidR="00C012DA" w:rsidRDefault="00682597" w:rsidP="00FA2871">
      <w:pPr>
        <w:ind w:left="0" w:right="57" w:firstLine="720"/>
      </w:pPr>
      <w:r>
        <w:t xml:space="preserve">По вопросам, возникающим в ходе проведения проверки бюджета </w:t>
      </w:r>
      <w:proofErr w:type="gramStart"/>
      <w:r>
        <w:t>МО  и</w:t>
      </w:r>
      <w:proofErr w:type="gramEnd"/>
      <w:r>
        <w:t xml:space="preserve"> не урегулированным настоящим Стандартом и Регламентом </w:t>
      </w:r>
      <w:r w:rsidR="00FA2871">
        <w:t xml:space="preserve">Контрольно-счетной </w:t>
      </w:r>
      <w:r w:rsidR="00112DC7">
        <w:t>палаты</w:t>
      </w:r>
      <w:r>
        <w:t xml:space="preserve">, решение принимается председателем </w:t>
      </w:r>
      <w:r w:rsidR="00FA2871">
        <w:t>Контрольно-с</w:t>
      </w:r>
      <w:r>
        <w:t>четной палаты</w:t>
      </w:r>
      <w:r w:rsidR="00FA2871">
        <w:t xml:space="preserve">. </w:t>
      </w:r>
      <w:r>
        <w:t xml:space="preserve"> </w:t>
      </w:r>
    </w:p>
    <w:p w:rsidR="00C012DA" w:rsidRDefault="00682597" w:rsidP="00FA2871">
      <w:pPr>
        <w:numPr>
          <w:ilvl w:val="1"/>
          <w:numId w:val="1"/>
        </w:numPr>
        <w:ind w:left="0" w:right="57" w:firstLine="720"/>
      </w:pPr>
      <w:r>
        <w:t xml:space="preserve">Проверка бюджета МО проводится в соответствии с планом работы </w:t>
      </w:r>
      <w:r w:rsidR="00112DC7">
        <w:t>Контрольно-с</w:t>
      </w:r>
      <w:r>
        <w:t xml:space="preserve">четной палаты на соответствующий финансовый год. </w:t>
      </w:r>
    </w:p>
    <w:p w:rsidR="00C012DA" w:rsidRDefault="00682597" w:rsidP="00FA2871">
      <w:pPr>
        <w:ind w:left="0" w:right="57" w:firstLine="720"/>
      </w:pPr>
      <w:r>
        <w:lastRenderedPageBreak/>
        <w:t xml:space="preserve">Включение в план работы проведения проверки бюджета МО </w:t>
      </w:r>
      <w:r w:rsidR="00455565">
        <w:t>производится в</w:t>
      </w:r>
      <w:r>
        <w:t xml:space="preserve"> соответствии со стандартом организации деятельности </w:t>
      </w:r>
      <w:r w:rsidR="00112DC7">
        <w:t>Контрольно-с</w:t>
      </w:r>
      <w:r>
        <w:t>четной палаты СОД 06 «Порядок планирования работы</w:t>
      </w:r>
      <w:r w:rsidR="00112DC7">
        <w:t xml:space="preserve"> Контрольно-с</w:t>
      </w:r>
      <w:r>
        <w:t xml:space="preserve">четной палаты». </w:t>
      </w:r>
    </w:p>
    <w:p w:rsidR="00455565" w:rsidRDefault="00682597" w:rsidP="00FA2871">
      <w:pPr>
        <w:numPr>
          <w:ilvl w:val="1"/>
          <w:numId w:val="1"/>
        </w:numPr>
        <w:ind w:left="0" w:right="57" w:firstLine="720"/>
      </w:pPr>
      <w:r>
        <w:t xml:space="preserve">Проверка бюджета МО включается в план работы </w:t>
      </w:r>
      <w:r w:rsidR="00112DC7">
        <w:t>Контрольно-с</w:t>
      </w:r>
      <w:r>
        <w:t xml:space="preserve">четной </w:t>
      </w:r>
      <w:r w:rsidR="00455565">
        <w:t>палаты на</w:t>
      </w:r>
      <w:r>
        <w:t xml:space="preserve"> очередной год на основании перечня муниципальных образований </w:t>
      </w:r>
      <w:r w:rsidR="00112DC7">
        <w:t xml:space="preserve">муниципального образования г. Яровое </w:t>
      </w:r>
      <w:r>
        <w:t xml:space="preserve">Алтайского края, </w:t>
      </w:r>
    </w:p>
    <w:p w:rsidR="00C012DA" w:rsidRDefault="00682597" w:rsidP="00FA2871">
      <w:pPr>
        <w:numPr>
          <w:ilvl w:val="1"/>
          <w:numId w:val="1"/>
        </w:numPr>
        <w:ind w:left="0" w:right="57" w:firstLine="720"/>
      </w:pPr>
      <w:r>
        <w:t xml:space="preserve">Проверка бюджета МО проводится </w:t>
      </w:r>
      <w:r w:rsidR="00455565">
        <w:t>Контрольно-с</w:t>
      </w:r>
      <w:r>
        <w:t xml:space="preserve">четной палатой с соблюдением периодичности, установленной подпунктом 3 пункта 4 статьи 136 Бюджетного кодекса Российской Федерации. </w:t>
      </w:r>
    </w:p>
    <w:p w:rsidR="00C012DA" w:rsidRDefault="00682597" w:rsidP="00FA2871">
      <w:pPr>
        <w:numPr>
          <w:ilvl w:val="1"/>
          <w:numId w:val="1"/>
        </w:numPr>
        <w:ind w:left="0" w:right="57" w:firstLine="720"/>
      </w:pPr>
      <w:r>
        <w:t xml:space="preserve">Термины и определения, используемые в настоящем Стандарте, соответствуют общепринятой терминологии. </w:t>
      </w:r>
    </w:p>
    <w:p w:rsidR="00C012DA" w:rsidRDefault="00C012DA" w:rsidP="00FA2871">
      <w:pPr>
        <w:spacing w:after="0" w:line="259" w:lineRule="auto"/>
        <w:ind w:left="0" w:right="0" w:firstLine="0"/>
        <w:jc w:val="left"/>
      </w:pPr>
    </w:p>
    <w:p w:rsidR="00C012DA" w:rsidRDefault="00682597">
      <w:pPr>
        <w:pStyle w:val="1"/>
        <w:ind w:left="2862" w:right="563" w:hanging="756"/>
      </w:pPr>
      <w:bookmarkStart w:id="1" w:name="_Toc9736"/>
      <w:r>
        <w:t xml:space="preserve">Основания, цели, задачи, предмет и </w:t>
      </w:r>
      <w:r w:rsidR="00455565">
        <w:t>объекты проведения</w:t>
      </w:r>
      <w:r>
        <w:t xml:space="preserve"> проверки бюджета МО</w:t>
      </w:r>
      <w:r>
        <w:rPr>
          <w:b w:val="0"/>
        </w:rPr>
        <w:t xml:space="preserve"> </w:t>
      </w:r>
      <w:bookmarkEnd w:id="1"/>
    </w:p>
    <w:p w:rsidR="00C012DA" w:rsidRDefault="00682597">
      <w:pPr>
        <w:spacing w:after="0" w:line="259" w:lineRule="auto"/>
        <w:ind w:left="721" w:right="0" w:firstLine="0"/>
        <w:jc w:val="left"/>
      </w:pPr>
      <w:r>
        <w:t xml:space="preserve"> </w:t>
      </w:r>
    </w:p>
    <w:p w:rsidR="00C012DA" w:rsidRDefault="00682597">
      <w:pPr>
        <w:ind w:left="-12" w:right="57" w:firstLine="720"/>
      </w:pPr>
      <w:r>
        <w:t xml:space="preserve">2.1. Проверка бюджета МО проводится </w:t>
      </w:r>
      <w:r w:rsidR="0081769C">
        <w:t>Контрольно-с</w:t>
      </w:r>
      <w:r>
        <w:t xml:space="preserve">четной палатой на основании статьи 136 Бюджетного кодекса Российской Федерации, </w:t>
      </w:r>
      <w:r w:rsidR="0081769C">
        <w:t>Положения о Контрольно-счетной палате</w:t>
      </w:r>
      <w:r>
        <w:t xml:space="preserve">. </w:t>
      </w:r>
    </w:p>
    <w:p w:rsidR="00C012DA" w:rsidRDefault="00682597">
      <w:pPr>
        <w:ind w:left="-12" w:right="57" w:firstLine="720"/>
      </w:pPr>
      <w:r>
        <w:t xml:space="preserve">Проверка бюджета МО является формой контрольной деятельности </w:t>
      </w:r>
      <w:r w:rsidR="00D127DF">
        <w:t>Контрольно-с</w:t>
      </w:r>
      <w:r>
        <w:t xml:space="preserve">четной палаты, осуществляемой путем проведения контрольного мероприятия. </w:t>
      </w:r>
    </w:p>
    <w:p w:rsidR="00C012DA" w:rsidRDefault="00682597">
      <w:pPr>
        <w:ind w:left="731" w:right="57"/>
      </w:pPr>
      <w:r>
        <w:t xml:space="preserve">2.2. Целями проверки бюджета МО являются:  </w:t>
      </w:r>
    </w:p>
    <w:p w:rsidR="00C012DA" w:rsidRDefault="00682597">
      <w:pPr>
        <w:ind w:left="719" w:right="57"/>
      </w:pPr>
      <w:r>
        <w:t xml:space="preserve">оценка соответствия годового отчета об исполнении бюджета МО требованиям </w:t>
      </w:r>
    </w:p>
    <w:p w:rsidR="00D127DF" w:rsidRDefault="00682597">
      <w:pPr>
        <w:spacing w:after="0" w:line="238" w:lineRule="auto"/>
        <w:ind w:left="694" w:right="1612" w:hanging="708"/>
        <w:jc w:val="left"/>
      </w:pPr>
      <w:r>
        <w:t xml:space="preserve">бюджетного законодательства; </w:t>
      </w:r>
    </w:p>
    <w:p w:rsidR="00D127DF" w:rsidRDefault="00682597" w:rsidP="00D127DF">
      <w:pPr>
        <w:spacing w:after="0" w:line="238" w:lineRule="auto"/>
        <w:ind w:left="0" w:right="-8" w:firstLine="709"/>
        <w:jc w:val="left"/>
      </w:pPr>
      <w:r>
        <w:t xml:space="preserve">выявление возможных нарушений, недостатков и их </w:t>
      </w:r>
      <w:r w:rsidR="00D127DF">
        <w:t>п</w:t>
      </w:r>
      <w:r>
        <w:t xml:space="preserve">оследствий; </w:t>
      </w:r>
    </w:p>
    <w:p w:rsidR="00C012DA" w:rsidRDefault="00682597" w:rsidP="00D127DF">
      <w:pPr>
        <w:spacing w:after="0" w:line="238" w:lineRule="auto"/>
        <w:ind w:left="0" w:right="-8" w:firstLine="709"/>
        <w:jc w:val="left"/>
      </w:pPr>
      <w:r>
        <w:t xml:space="preserve">подготовка рекомендаций и предложений. </w:t>
      </w:r>
    </w:p>
    <w:p w:rsidR="00C012DA" w:rsidRDefault="00682597">
      <w:pPr>
        <w:ind w:left="732" w:right="57"/>
      </w:pPr>
      <w:r>
        <w:t xml:space="preserve">2.3. Задачами проверки бюджета МО являются: </w:t>
      </w:r>
    </w:p>
    <w:p w:rsidR="00055C5F" w:rsidRDefault="00682597" w:rsidP="00055C5F">
      <w:pPr>
        <w:ind w:left="0" w:right="57" w:firstLine="567"/>
      </w:pPr>
      <w:r>
        <w:t>оценка соблюдения порядка составления, рассмотрения и утверждения годового отчета об исполнении бюджета;</w:t>
      </w:r>
    </w:p>
    <w:p w:rsidR="00055C5F" w:rsidRDefault="00682597" w:rsidP="00055C5F">
      <w:pPr>
        <w:ind w:left="0" w:right="57" w:firstLine="567"/>
      </w:pPr>
      <w:r>
        <w:t xml:space="preserve"> анализ исполнения бюджета по доходам, расходам, источникам финансирования дефицита бюджета;</w:t>
      </w:r>
    </w:p>
    <w:p w:rsidR="00055C5F" w:rsidRDefault="00682597" w:rsidP="00055C5F">
      <w:pPr>
        <w:ind w:left="0" w:right="57" w:firstLine="567"/>
      </w:pPr>
      <w:r>
        <w:t xml:space="preserve"> оценка соблюдения ограничений, установленных пунктом 3 статьи 81, пунктом 3 статьи 92.1, пунктом 5 статьи 107, статьей 111, пунктом 3 статьи 136 Бюджетного кодекса Российской Федерации; </w:t>
      </w:r>
    </w:p>
    <w:p w:rsidR="00C012DA" w:rsidRDefault="00682597" w:rsidP="00055C5F">
      <w:pPr>
        <w:ind w:left="0" w:right="57" w:firstLine="567"/>
      </w:pPr>
      <w:r>
        <w:t xml:space="preserve">оценка соответствия показателей годового отчета об исполнении бюджета МО показателям, утвержденным решением о бюджете и (или) сводной бюджетной росписью; </w:t>
      </w:r>
    </w:p>
    <w:p w:rsidR="00055C5F" w:rsidRDefault="00682597" w:rsidP="00055C5F">
      <w:pPr>
        <w:ind w:left="0" w:right="57" w:firstLine="567"/>
      </w:pPr>
      <w:r>
        <w:t xml:space="preserve">оценка соответствия показателей годового отчета об исполнении бюджета МО регистрам бухгалтерского учета; </w:t>
      </w:r>
    </w:p>
    <w:p w:rsidR="00C012DA" w:rsidRDefault="00682597" w:rsidP="00055C5F">
      <w:pPr>
        <w:ind w:left="0" w:right="57" w:firstLine="567"/>
      </w:pPr>
      <w:r>
        <w:lastRenderedPageBreak/>
        <w:t xml:space="preserve"> оценка полноты форм отчетов, включаемых в состав бюджетной отчетности для составления годового отчета об исполнении бюджета, установленных действующим законодательством. </w:t>
      </w:r>
    </w:p>
    <w:p w:rsidR="00C012DA" w:rsidRDefault="00682597">
      <w:pPr>
        <w:ind w:left="731" w:right="57"/>
      </w:pPr>
      <w:r>
        <w:t xml:space="preserve">2.4. Предметом проверки бюджета МО являются: </w:t>
      </w:r>
    </w:p>
    <w:p w:rsidR="00C012DA" w:rsidRDefault="00682597">
      <w:pPr>
        <w:tabs>
          <w:tab w:val="center" w:pos="1498"/>
          <w:tab w:val="center" w:pos="3103"/>
          <w:tab w:val="center" w:pos="4469"/>
          <w:tab w:val="center" w:pos="6338"/>
          <w:tab w:val="center" w:pos="7801"/>
          <w:tab w:val="right" w:pos="10271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деятельность </w:t>
      </w:r>
      <w:r>
        <w:tab/>
        <w:t xml:space="preserve">органов </w:t>
      </w:r>
      <w:r>
        <w:tab/>
        <w:t xml:space="preserve">местного </w:t>
      </w:r>
      <w:r>
        <w:tab/>
        <w:t xml:space="preserve">самоуправления </w:t>
      </w:r>
      <w:r>
        <w:tab/>
        <w:t xml:space="preserve">по </w:t>
      </w:r>
      <w:r>
        <w:tab/>
        <w:t xml:space="preserve">формированию, </w:t>
      </w:r>
    </w:p>
    <w:p w:rsidR="00C012DA" w:rsidRDefault="00682597">
      <w:pPr>
        <w:ind w:left="-2" w:right="57"/>
      </w:pPr>
      <w:r>
        <w:t xml:space="preserve">управлению и распоряжению средствами местного бюджета. </w:t>
      </w:r>
    </w:p>
    <w:p w:rsidR="00055C5F" w:rsidRDefault="00682597">
      <w:pPr>
        <w:ind w:left="731" w:right="57"/>
      </w:pPr>
      <w:r>
        <w:t>2.5. Объектами проверки бюджета МО являются:</w:t>
      </w:r>
    </w:p>
    <w:p w:rsidR="00055C5F" w:rsidRDefault="00682597" w:rsidP="00055C5F">
      <w:pPr>
        <w:ind w:left="0" w:right="57" w:firstLine="567"/>
      </w:pPr>
      <w:r>
        <w:t xml:space="preserve"> финансовый орган муниципального образования и (или) администрация муниципального образования;</w:t>
      </w:r>
    </w:p>
    <w:p w:rsidR="00055C5F" w:rsidRDefault="00682597" w:rsidP="00055C5F">
      <w:pPr>
        <w:ind w:left="0" w:right="57" w:firstLine="567"/>
      </w:pPr>
      <w:r>
        <w:t xml:space="preserve"> главные распорядители (распорядители) средств местного бюджета;</w:t>
      </w:r>
    </w:p>
    <w:p w:rsidR="00055C5F" w:rsidRDefault="00682597" w:rsidP="00055C5F">
      <w:pPr>
        <w:ind w:left="0" w:right="57" w:firstLine="567"/>
      </w:pPr>
      <w:r>
        <w:t xml:space="preserve"> главные администраторы (администраторы) доходов местного бюджета; </w:t>
      </w:r>
    </w:p>
    <w:p w:rsidR="00C012DA" w:rsidRDefault="00682597" w:rsidP="00055C5F">
      <w:pPr>
        <w:ind w:left="0" w:right="57" w:firstLine="567"/>
      </w:pPr>
      <w:r>
        <w:t xml:space="preserve"> главные администраторы (администраторы) источников финансирования дефицита местного бюджета. </w:t>
      </w:r>
    </w:p>
    <w:p w:rsidR="00C012DA" w:rsidRDefault="00682597">
      <w:pPr>
        <w:spacing w:after="0" w:line="259" w:lineRule="auto"/>
        <w:ind w:left="721" w:right="0" w:firstLine="0"/>
        <w:jc w:val="left"/>
      </w:pPr>
      <w:r>
        <w:t xml:space="preserve"> </w:t>
      </w:r>
    </w:p>
    <w:p w:rsidR="00C012DA" w:rsidRDefault="00682597" w:rsidP="00055C5F">
      <w:pPr>
        <w:pStyle w:val="1"/>
        <w:ind w:left="2552" w:right="563" w:firstLine="0"/>
        <w:jc w:val="center"/>
      </w:pPr>
      <w:bookmarkStart w:id="2" w:name="_Toc9737"/>
      <w:r>
        <w:t>Правовая и информационная основы, приемы проведения проверки бюджета МО</w:t>
      </w:r>
      <w:bookmarkEnd w:id="2"/>
    </w:p>
    <w:p w:rsidR="00C012DA" w:rsidRDefault="00C012DA" w:rsidP="00055C5F">
      <w:pPr>
        <w:spacing w:after="5" w:line="259" w:lineRule="auto"/>
        <w:ind w:left="709" w:right="0" w:firstLine="0"/>
        <w:jc w:val="center"/>
      </w:pPr>
    </w:p>
    <w:p w:rsidR="00C012DA" w:rsidRDefault="00682597">
      <w:pPr>
        <w:tabs>
          <w:tab w:val="center" w:pos="1535"/>
          <w:tab w:val="center" w:pos="3140"/>
          <w:tab w:val="center" w:pos="4611"/>
          <w:tab w:val="center" w:pos="6148"/>
          <w:tab w:val="center" w:pos="7523"/>
          <w:tab w:val="center" w:pos="8569"/>
          <w:tab w:val="right" w:pos="10271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3.1. Правовой </w:t>
      </w:r>
      <w:r>
        <w:tab/>
        <w:t xml:space="preserve">основой </w:t>
      </w:r>
      <w:r>
        <w:tab/>
        <w:t xml:space="preserve">проведения </w:t>
      </w:r>
      <w:r>
        <w:tab/>
        <w:t xml:space="preserve">проверки </w:t>
      </w:r>
      <w:r>
        <w:tab/>
        <w:t xml:space="preserve">бюджета </w:t>
      </w:r>
      <w:r>
        <w:tab/>
        <w:t xml:space="preserve">МО </w:t>
      </w:r>
      <w:r>
        <w:tab/>
        <w:t xml:space="preserve">являются </w:t>
      </w:r>
    </w:p>
    <w:p w:rsidR="00C012DA" w:rsidRDefault="00682597">
      <w:pPr>
        <w:ind w:left="-2" w:right="57"/>
      </w:pPr>
      <w:r>
        <w:t xml:space="preserve">Бюджетный кодекс Российской Федерации, Федеральный закон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3234D2" w:rsidRPr="003234D2">
        <w:rPr>
          <w:szCs w:val="28"/>
        </w:rPr>
        <w:t>Положение о бюджетном устройстве, бюджетном процессе и финансовом контроле в муниципальном образовании город Яровое Алтайского края, утвержденное решением Городского Собрания депутатов от 29.10.2020 №36</w:t>
      </w:r>
      <w:r w:rsidR="005B11F0">
        <w:rPr>
          <w:szCs w:val="28"/>
        </w:rPr>
        <w:t xml:space="preserve">, Положение о Контрольно-счетной палате </w:t>
      </w:r>
      <w:r>
        <w:t xml:space="preserve">и, другие нормативные правовые акты Российской Федерации и Алтайского края, Регламент </w:t>
      </w:r>
      <w:r w:rsidR="005B11F0">
        <w:t>Контрольно-с</w:t>
      </w:r>
      <w:r>
        <w:t xml:space="preserve">четной палаты, стандарты внешнего </w:t>
      </w:r>
      <w:r w:rsidR="005B11F0">
        <w:t>муниципального</w:t>
      </w:r>
      <w:r>
        <w:t xml:space="preserve"> финансового контроля </w:t>
      </w:r>
      <w:r w:rsidR="005B11F0">
        <w:t>Контрольно-с</w:t>
      </w:r>
      <w:r>
        <w:t xml:space="preserve">четной палаты. </w:t>
      </w:r>
    </w:p>
    <w:p w:rsidR="00C012DA" w:rsidRDefault="00682597">
      <w:pPr>
        <w:ind w:left="-12" w:right="57" w:firstLine="708"/>
      </w:pPr>
      <w:r>
        <w:t xml:space="preserve">3.2. Информационной основой проведения проверки бюджета МО являются материалы (документы, информация), предоставляемые объектами контроля: </w:t>
      </w:r>
    </w:p>
    <w:p w:rsidR="00C012DA" w:rsidRDefault="00682597">
      <w:pPr>
        <w:ind w:left="731" w:right="57"/>
      </w:pPr>
      <w:r>
        <w:t xml:space="preserve">устав муниципального образования в действующей на отчетный финансовый </w:t>
      </w:r>
    </w:p>
    <w:p w:rsidR="006A4389" w:rsidRDefault="00682597">
      <w:pPr>
        <w:ind w:left="708" w:right="57" w:hanging="720"/>
      </w:pPr>
      <w:r>
        <w:t xml:space="preserve">год редакции; </w:t>
      </w:r>
    </w:p>
    <w:p w:rsidR="006A4389" w:rsidRDefault="00682597" w:rsidP="006A4389">
      <w:pPr>
        <w:ind w:left="0" w:right="57" w:firstLine="709"/>
      </w:pPr>
      <w:r>
        <w:t xml:space="preserve">муниципальные правовые акты, регламентирующие бюджетный </w:t>
      </w:r>
      <w:proofErr w:type="gramStart"/>
      <w:r>
        <w:t>процесс  в</w:t>
      </w:r>
      <w:proofErr w:type="gramEnd"/>
      <w:r>
        <w:t xml:space="preserve"> муниципальном образовании, в действующей на отчетный финансовый год редакции; </w:t>
      </w:r>
    </w:p>
    <w:p w:rsidR="00C012DA" w:rsidRDefault="00682597" w:rsidP="006A4389">
      <w:pPr>
        <w:ind w:left="0" w:right="57" w:firstLine="709"/>
      </w:pPr>
      <w:r>
        <w:t xml:space="preserve">годовой отчет об исполнении бюджета муниципального образования (годовая </w:t>
      </w:r>
    </w:p>
    <w:p w:rsidR="006A4389" w:rsidRDefault="00682597">
      <w:pPr>
        <w:ind w:left="-2" w:right="57"/>
      </w:pPr>
      <w:r>
        <w:t xml:space="preserve">бюджетная отчетность муниципального образования); </w:t>
      </w:r>
    </w:p>
    <w:p w:rsidR="00C012DA" w:rsidRDefault="00682597" w:rsidP="006A4389">
      <w:pPr>
        <w:ind w:left="-2" w:right="57" w:firstLine="569"/>
      </w:pPr>
      <w:r>
        <w:lastRenderedPageBreak/>
        <w:t xml:space="preserve">документы, подтверждающие исполнение бюджета муниципального образования, в том числе: </w:t>
      </w:r>
    </w:p>
    <w:p w:rsidR="00C012DA" w:rsidRDefault="00682597">
      <w:pPr>
        <w:ind w:left="-12" w:right="57" w:firstLine="720"/>
      </w:pPr>
      <w:r>
        <w:t xml:space="preserve">-решение представительного органа о местном бюджете на отчетный финансовый год муниципального образования в первоначальном </w:t>
      </w:r>
      <w:r w:rsidR="006A4389">
        <w:t>варианте (</w:t>
      </w:r>
      <w:r>
        <w:t xml:space="preserve">с приложениями); </w:t>
      </w:r>
    </w:p>
    <w:p w:rsidR="00C012DA" w:rsidRDefault="00682597">
      <w:pPr>
        <w:ind w:left="-12" w:right="57" w:firstLine="720"/>
      </w:pPr>
      <w:r>
        <w:t xml:space="preserve">-решения представительного органа о внесении изменений в </w:t>
      </w:r>
      <w:r w:rsidR="006A4389">
        <w:t>решение о</w:t>
      </w:r>
      <w:r>
        <w:t xml:space="preserve"> местном бюджете (с приложениями); </w:t>
      </w:r>
    </w:p>
    <w:p w:rsidR="00C012DA" w:rsidRDefault="00682597" w:rsidP="006A4389">
      <w:pPr>
        <w:ind w:left="733" w:right="57"/>
      </w:pPr>
      <w:r>
        <w:t xml:space="preserve">-решение представительного органа об утверждении (отклонении) годового </w:t>
      </w:r>
      <w:r>
        <w:rPr>
          <w:sz w:val="24"/>
        </w:rPr>
        <w:t xml:space="preserve"> </w:t>
      </w:r>
    </w:p>
    <w:p w:rsidR="00C012DA" w:rsidRDefault="00682597">
      <w:pPr>
        <w:ind w:left="-2" w:right="57"/>
      </w:pPr>
      <w:r>
        <w:t xml:space="preserve">отчета об исполнении местного бюджета (с приложениями); </w:t>
      </w:r>
    </w:p>
    <w:p w:rsidR="00C012DA" w:rsidRDefault="00682597">
      <w:pPr>
        <w:tabs>
          <w:tab w:val="center" w:pos="1239"/>
          <w:tab w:val="center" w:pos="2747"/>
          <w:tab w:val="center" w:pos="4216"/>
          <w:tab w:val="center" w:pos="5544"/>
          <w:tab w:val="center" w:pos="7398"/>
          <w:tab w:val="right" w:pos="10271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-сводная </w:t>
      </w:r>
      <w:r>
        <w:tab/>
        <w:t xml:space="preserve">бюджетная </w:t>
      </w:r>
      <w:r>
        <w:tab/>
        <w:t xml:space="preserve">роспись </w:t>
      </w:r>
      <w:r>
        <w:tab/>
        <w:t xml:space="preserve">бюджета </w:t>
      </w:r>
      <w:r>
        <w:tab/>
        <w:t xml:space="preserve">муниципального </w:t>
      </w:r>
      <w:r>
        <w:tab/>
        <w:t xml:space="preserve">образования </w:t>
      </w:r>
    </w:p>
    <w:p w:rsidR="00C012DA" w:rsidRDefault="00682597">
      <w:pPr>
        <w:ind w:left="-2" w:right="57"/>
      </w:pPr>
      <w:r>
        <w:t xml:space="preserve">на 1 января и на 31 декабря отчетного финансового года; </w:t>
      </w:r>
    </w:p>
    <w:p w:rsidR="00C012DA" w:rsidRDefault="00682597">
      <w:pPr>
        <w:ind w:left="719" w:right="57"/>
      </w:pPr>
      <w:r>
        <w:t xml:space="preserve">-отчет органа Федерального казначейства о состоянии лицевого счета; </w:t>
      </w:r>
    </w:p>
    <w:p w:rsidR="008175BD" w:rsidRDefault="00682597">
      <w:pPr>
        <w:ind w:left="-12" w:right="57" w:firstLine="720"/>
      </w:pPr>
      <w:r>
        <w:t>-справки органа Федерального казначейства по кассовым операциям со средствами бюджета и о свободном остатке средств бюджета;</w:t>
      </w:r>
    </w:p>
    <w:p w:rsidR="00C012DA" w:rsidRDefault="00682597">
      <w:pPr>
        <w:ind w:left="-12" w:right="57" w:firstLine="720"/>
      </w:pPr>
      <w:r>
        <w:t xml:space="preserve"> реестр расходных обязательств муниципального образования; </w:t>
      </w:r>
    </w:p>
    <w:p w:rsidR="00C012DA" w:rsidRDefault="00682597">
      <w:pPr>
        <w:ind w:left="718" w:right="5063"/>
      </w:pPr>
      <w:r>
        <w:t xml:space="preserve">регистры бухгалтерского учета; иные документы и информация. </w:t>
      </w:r>
    </w:p>
    <w:p w:rsidR="00C012DA" w:rsidRDefault="00682597">
      <w:pPr>
        <w:ind w:left="-12" w:right="57" w:firstLine="708"/>
      </w:pPr>
      <w:r>
        <w:t xml:space="preserve">3.3. В ходе проведения проверки бюджета МО могут быть использованы приемы сравнительного анализа показателей в документах (информации), указанных в пункте 3.2. Стандарта, составляющих информационную основу, между собой; соответствия показателей годового отчета об исполнении бюджета показателям, утвержденным решением о бюджете МО на отчетный финансовый год, с учетом изменений, внесенных в ходе исполнения бюджета; сводной бюджетной росписи; регистров бухгалтерского учета; соответствия фактических показателей годового отчета об исполнении бюджета показателям решения представительного органа МО об исполнении бюджета. </w:t>
      </w:r>
    </w:p>
    <w:p w:rsidR="00C012DA" w:rsidRDefault="00682597">
      <w:pPr>
        <w:ind w:left="-12" w:right="57" w:firstLine="708"/>
      </w:pPr>
      <w:r>
        <w:t xml:space="preserve">Конкретные приемы к осуществлению проверки бюджета МО определяются руководителем контрольного мероприятия. </w:t>
      </w:r>
    </w:p>
    <w:p w:rsidR="00C012DA" w:rsidRDefault="00682597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C012DA" w:rsidRDefault="00682597" w:rsidP="001461B3">
      <w:pPr>
        <w:pStyle w:val="1"/>
        <w:ind w:left="1901" w:right="1701" w:firstLine="367"/>
        <w:jc w:val="center"/>
      </w:pPr>
      <w:bookmarkStart w:id="3" w:name="_Toc9738"/>
      <w:r>
        <w:t xml:space="preserve">Порядок подготовки к проведению, </w:t>
      </w:r>
      <w:r w:rsidR="00DC3FEF">
        <w:t>проведение и</w:t>
      </w:r>
      <w:r>
        <w:t xml:space="preserve"> оформление результатов проверки бюджета МО</w:t>
      </w:r>
      <w:bookmarkEnd w:id="3"/>
    </w:p>
    <w:p w:rsidR="00C012DA" w:rsidRDefault="00682597">
      <w:pPr>
        <w:spacing w:after="0" w:line="259" w:lineRule="auto"/>
        <w:ind w:left="709" w:right="0" w:firstLine="0"/>
        <w:jc w:val="left"/>
      </w:pPr>
      <w:r>
        <w:t xml:space="preserve"> </w:t>
      </w:r>
    </w:p>
    <w:p w:rsidR="00C012DA" w:rsidRDefault="00682597">
      <w:pPr>
        <w:ind w:left="719" w:right="57"/>
      </w:pPr>
      <w:r>
        <w:t xml:space="preserve">Проверка бюджета МО включает в себя следующие этапы: </w:t>
      </w:r>
    </w:p>
    <w:p w:rsidR="005470A1" w:rsidRDefault="00682597" w:rsidP="0063359F">
      <w:pPr>
        <w:spacing w:after="0" w:line="238" w:lineRule="auto"/>
        <w:ind w:left="0" w:right="2685" w:firstLine="567"/>
        <w:jc w:val="left"/>
      </w:pPr>
      <w:r>
        <w:t>подготовка к проведению проверки бюджета МО;</w:t>
      </w:r>
    </w:p>
    <w:p w:rsidR="005470A1" w:rsidRDefault="00682597" w:rsidP="005470A1">
      <w:pPr>
        <w:spacing w:after="0" w:line="238" w:lineRule="auto"/>
        <w:ind w:left="0" w:right="3569" w:firstLine="567"/>
        <w:jc w:val="left"/>
      </w:pPr>
      <w:r>
        <w:t xml:space="preserve">проведение проверки бюджета МО; </w:t>
      </w:r>
    </w:p>
    <w:p w:rsidR="00C012DA" w:rsidRDefault="00682597" w:rsidP="0063359F">
      <w:pPr>
        <w:spacing w:after="0" w:line="238" w:lineRule="auto"/>
        <w:ind w:left="0" w:right="2118" w:firstLine="567"/>
        <w:jc w:val="left"/>
      </w:pPr>
      <w:r>
        <w:t xml:space="preserve">оформление результатов проверки бюджета МО.  </w:t>
      </w:r>
    </w:p>
    <w:p w:rsidR="00C012DA" w:rsidRDefault="00682597" w:rsidP="005470A1">
      <w:pPr>
        <w:ind w:left="0" w:right="57" w:firstLine="567"/>
      </w:pPr>
      <w:r>
        <w:t>На процедуры подготовки, проведения проверки бюджета МО и оформления ее результатов распространяются положения Стандарта СВ</w:t>
      </w:r>
      <w:r w:rsidR="00052F1D">
        <w:t>М</w:t>
      </w:r>
      <w:r>
        <w:t xml:space="preserve">ФК 004, с учетом особенностей настоящего Стандарта. </w:t>
      </w:r>
    </w:p>
    <w:p w:rsidR="00C012DA" w:rsidRDefault="00682597">
      <w:pPr>
        <w:ind w:left="-12" w:right="57" w:firstLine="708"/>
      </w:pPr>
      <w:r>
        <w:lastRenderedPageBreak/>
        <w:t xml:space="preserve">4.1. Подготовка к проведению проверки бюджета МО </w:t>
      </w:r>
      <w:r w:rsidR="001C37D3">
        <w:t>заключается в</w:t>
      </w:r>
      <w:r>
        <w:t xml:space="preserve"> направлении </w:t>
      </w:r>
      <w:r w:rsidR="00052F1D">
        <w:t>Контрольно-с</w:t>
      </w:r>
      <w:r>
        <w:t xml:space="preserve">четной палатой объектам проверки бюджета МО запроса, изучении материалов (документов, информации), полученных по запросу, подготовке поручения и программы проверки бюджета МО. </w:t>
      </w:r>
    </w:p>
    <w:p w:rsidR="00C012DA" w:rsidRDefault="00682597">
      <w:pPr>
        <w:ind w:left="-12" w:right="57" w:firstLine="708"/>
      </w:pPr>
      <w:r>
        <w:t xml:space="preserve">Руководителем контрольного мероприятия подготавливается проект запроса для направления в финансовый орган или администрацию МО по форме, </w:t>
      </w:r>
      <w:r w:rsidR="001C37D3">
        <w:t>указанной в</w:t>
      </w:r>
      <w:r>
        <w:t xml:space="preserve"> приложении 2 к Стандарту СВ</w:t>
      </w:r>
      <w:r w:rsidR="00052F1D">
        <w:t>М</w:t>
      </w:r>
      <w:r>
        <w:t xml:space="preserve">ФК 004. </w:t>
      </w:r>
    </w:p>
    <w:p w:rsidR="00C012DA" w:rsidRDefault="00682597">
      <w:pPr>
        <w:ind w:left="718" w:right="57"/>
      </w:pPr>
      <w:r>
        <w:t xml:space="preserve">В запросе указываются: </w:t>
      </w:r>
    </w:p>
    <w:p w:rsidR="00C012DA" w:rsidRDefault="00682597" w:rsidP="00052F1D">
      <w:pPr>
        <w:ind w:left="0" w:right="57" w:firstLine="567"/>
      </w:pPr>
      <w:r>
        <w:t xml:space="preserve">уведомление о назначении проверки бюджета МО согласно плану работы </w:t>
      </w:r>
      <w:r w:rsidR="00052F1D">
        <w:t>Контрольно-с</w:t>
      </w:r>
      <w:r>
        <w:t xml:space="preserve">четной палаты на год; </w:t>
      </w:r>
    </w:p>
    <w:p w:rsidR="00C012DA" w:rsidRDefault="00682597" w:rsidP="00052F1D">
      <w:pPr>
        <w:tabs>
          <w:tab w:val="center" w:pos="1250"/>
          <w:tab w:val="center" w:pos="3215"/>
          <w:tab w:val="center" w:pos="5327"/>
          <w:tab w:val="center" w:pos="7268"/>
          <w:tab w:val="right" w:pos="10271"/>
        </w:tabs>
        <w:ind w:left="0" w:right="0" w:firstLine="567"/>
        <w:jc w:val="left"/>
      </w:pPr>
      <w:r>
        <w:t xml:space="preserve">перечень </w:t>
      </w:r>
      <w:r>
        <w:tab/>
        <w:t xml:space="preserve">запрашиваемых </w:t>
      </w:r>
      <w:r>
        <w:tab/>
        <w:t xml:space="preserve">материалов </w:t>
      </w:r>
      <w:r>
        <w:tab/>
        <w:t xml:space="preserve">(документов, </w:t>
      </w:r>
      <w:r>
        <w:tab/>
        <w:t xml:space="preserve">информации), </w:t>
      </w:r>
    </w:p>
    <w:p w:rsidR="001C37D3" w:rsidRDefault="00682597" w:rsidP="001C37D3">
      <w:pPr>
        <w:ind w:left="-2" w:right="57"/>
      </w:pPr>
      <w:r>
        <w:t xml:space="preserve">составляющих информационную основу проведения проверки МО, </w:t>
      </w:r>
      <w:proofErr w:type="gramStart"/>
      <w:r>
        <w:t>указанных  в</w:t>
      </w:r>
      <w:proofErr w:type="gramEnd"/>
      <w:r>
        <w:t xml:space="preserve"> пункте 3.2 настоящего Стандарта; </w:t>
      </w:r>
    </w:p>
    <w:p w:rsidR="00C012DA" w:rsidRDefault="00682597" w:rsidP="001C37D3">
      <w:pPr>
        <w:ind w:left="-2" w:right="57" w:firstLine="569"/>
      </w:pPr>
      <w:r>
        <w:t xml:space="preserve">срок предоставления </w:t>
      </w:r>
      <w:r w:rsidR="00052F1D">
        <w:t>в Контрольно-с</w:t>
      </w:r>
      <w:r>
        <w:t xml:space="preserve">четную палату материалов (документов, информации); </w:t>
      </w:r>
      <w:r>
        <w:rPr>
          <w:sz w:val="24"/>
        </w:rPr>
        <w:t xml:space="preserve"> </w:t>
      </w:r>
    </w:p>
    <w:p w:rsidR="00C012DA" w:rsidRDefault="00682597">
      <w:pPr>
        <w:spacing w:after="0" w:line="259" w:lineRule="auto"/>
        <w:ind w:right="58"/>
        <w:jc w:val="right"/>
      </w:pPr>
      <w:r>
        <w:t xml:space="preserve">форма предоставления материалов (документов, информации) (в электронном </w:t>
      </w:r>
    </w:p>
    <w:p w:rsidR="001C37D3" w:rsidRDefault="00682597">
      <w:pPr>
        <w:ind w:left="-2" w:right="57"/>
      </w:pPr>
      <w:r>
        <w:t xml:space="preserve">виде, облачном сервисе хранения данных, с указанием ссылок на их </w:t>
      </w:r>
      <w:proofErr w:type="gramStart"/>
      <w:r>
        <w:t>размещение  на</w:t>
      </w:r>
      <w:proofErr w:type="gramEnd"/>
      <w:r>
        <w:t xml:space="preserve"> сайте); </w:t>
      </w:r>
    </w:p>
    <w:p w:rsidR="00C012DA" w:rsidRDefault="00682597" w:rsidP="001C37D3">
      <w:pPr>
        <w:ind w:left="-2" w:right="57" w:firstLine="711"/>
      </w:pPr>
      <w:r>
        <w:t xml:space="preserve">адрес электронной почты, по которому необходимо представить материалы (документы, информацию). </w:t>
      </w:r>
    </w:p>
    <w:p w:rsidR="00C012DA" w:rsidRDefault="00682597">
      <w:pPr>
        <w:ind w:left="-12" w:right="57" w:firstLine="708"/>
      </w:pPr>
      <w:r>
        <w:t xml:space="preserve">Результатами данного этапа являются утверждение программы проведения проверки бюджета МО, подписание рабочего плана и поручения.  </w:t>
      </w:r>
    </w:p>
    <w:p w:rsidR="00C012DA" w:rsidRDefault="00682597">
      <w:pPr>
        <w:ind w:left="-12" w:right="57" w:firstLine="708"/>
      </w:pPr>
      <w:r>
        <w:t xml:space="preserve">Программа проведения проверки бюджета МО оформляется руководителем контрольного мероприятия в соответствии с типовой формой, установленной приложением 1 к настоящему Стандарту. </w:t>
      </w:r>
    </w:p>
    <w:p w:rsidR="00C012DA" w:rsidRDefault="00682597">
      <w:pPr>
        <w:ind w:left="-12" w:right="57" w:firstLine="708"/>
      </w:pPr>
      <w:r>
        <w:t xml:space="preserve">4.2. Проведение проверки бюджета МО заключается в осуществлении контрольных действий камеральным способом по месту нахождения </w:t>
      </w:r>
      <w:r w:rsidR="001C37D3">
        <w:t>Контрольно-с</w:t>
      </w:r>
      <w:r>
        <w:t xml:space="preserve">четной палаты. Методом проведения контрольного мероприятия является проверка. Контрольные действия в ходе камеральной проверки бюджета МО могут осуществляться сплошным или выборочным способом.  </w:t>
      </w:r>
    </w:p>
    <w:p w:rsidR="00C012DA" w:rsidRDefault="00682597">
      <w:pPr>
        <w:ind w:left="-12" w:right="57" w:firstLine="744"/>
      </w:pPr>
      <w:r>
        <w:t xml:space="preserve">В ходе проведения проверки бюджета МО осуществляется проверка и анализ материалов (документов, информации), полученных в результате запроса </w:t>
      </w:r>
      <w:r w:rsidR="00211DCD">
        <w:t>Контрольно-с</w:t>
      </w:r>
      <w:r>
        <w:t xml:space="preserve">четной палаты по установленным в программе проведения контрольного мероприятия вопросам.  </w:t>
      </w:r>
    </w:p>
    <w:p w:rsidR="00C012DA" w:rsidRDefault="00682597">
      <w:pPr>
        <w:ind w:left="-12" w:right="57" w:firstLine="708"/>
      </w:pPr>
      <w:r>
        <w:t xml:space="preserve">По итогам контрольных действий в отношении объекта контроля составляется акт.  </w:t>
      </w:r>
    </w:p>
    <w:p w:rsidR="00C012DA" w:rsidRDefault="00682597">
      <w:pPr>
        <w:ind w:left="-12" w:right="57" w:firstLine="708"/>
      </w:pPr>
      <w:r>
        <w:t xml:space="preserve">4.3. По результатам проведения проверки бюджета </w:t>
      </w:r>
      <w:proofErr w:type="gramStart"/>
      <w:r>
        <w:t>МО  подготавливается</w:t>
      </w:r>
      <w:proofErr w:type="gramEnd"/>
      <w:r>
        <w:t xml:space="preserve"> отчет о результатах контрольного мероприятия. </w:t>
      </w:r>
    </w:p>
    <w:p w:rsidR="00C012DA" w:rsidRDefault="0068259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012DA" w:rsidRDefault="00682597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C012DA" w:rsidRDefault="00682597">
      <w:pPr>
        <w:spacing w:after="25" w:line="259" w:lineRule="auto"/>
        <w:ind w:left="0" w:right="1" w:firstLine="0"/>
        <w:jc w:val="center"/>
      </w:pPr>
      <w:r>
        <w:rPr>
          <w:b/>
        </w:rPr>
        <w:t xml:space="preserve"> </w:t>
      </w:r>
    </w:p>
    <w:p w:rsidR="00C012DA" w:rsidRDefault="00682597">
      <w:pPr>
        <w:pStyle w:val="2"/>
        <w:ind w:right="58"/>
      </w:pPr>
      <w:bookmarkStart w:id="4" w:name="_Toc9739"/>
      <w:r>
        <w:lastRenderedPageBreak/>
        <w:t xml:space="preserve">Приложение 1 </w:t>
      </w:r>
      <w:bookmarkEnd w:id="4"/>
    </w:p>
    <w:p w:rsidR="00C012DA" w:rsidRDefault="00682597">
      <w:pPr>
        <w:spacing w:after="0" w:line="259" w:lineRule="auto"/>
        <w:ind w:right="58"/>
        <w:jc w:val="right"/>
      </w:pPr>
      <w:r>
        <w:t>к стандарту СВ</w:t>
      </w:r>
      <w:r w:rsidR="00971594">
        <w:t>М</w:t>
      </w:r>
      <w:r>
        <w:t xml:space="preserve">ФК 074 </w:t>
      </w:r>
    </w:p>
    <w:p w:rsidR="00C012DA" w:rsidRDefault="00682597">
      <w:pPr>
        <w:spacing w:after="0" w:line="259" w:lineRule="auto"/>
        <w:ind w:left="1" w:right="0" w:firstLine="0"/>
        <w:jc w:val="center"/>
      </w:pPr>
      <w:r>
        <w:t xml:space="preserve"> </w:t>
      </w:r>
    </w:p>
    <w:p w:rsidR="00C012DA" w:rsidRDefault="00682597">
      <w:pPr>
        <w:spacing w:after="0" w:line="259" w:lineRule="auto"/>
        <w:ind w:left="55" w:right="112"/>
        <w:jc w:val="center"/>
      </w:pPr>
      <w:r>
        <w:t xml:space="preserve">(типовая форма) </w:t>
      </w:r>
    </w:p>
    <w:p w:rsidR="00C012DA" w:rsidRDefault="00682597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C012DA" w:rsidRDefault="00682597">
      <w:pPr>
        <w:spacing w:after="0" w:line="259" w:lineRule="auto"/>
        <w:ind w:right="1222"/>
        <w:jc w:val="right"/>
      </w:pPr>
      <w:r>
        <w:t xml:space="preserve">УТВЕРЖДАЮ </w:t>
      </w:r>
    </w:p>
    <w:p w:rsidR="00C012DA" w:rsidRDefault="00682597">
      <w:pPr>
        <w:spacing w:after="0" w:line="238" w:lineRule="auto"/>
        <w:ind w:left="7242" w:right="0"/>
        <w:jc w:val="left"/>
      </w:pPr>
      <w:r>
        <w:t xml:space="preserve">Председатель </w:t>
      </w:r>
      <w:r w:rsidR="00971594">
        <w:t>Контрольно-</w:t>
      </w:r>
      <w:proofErr w:type="gramStart"/>
      <w:r w:rsidR="00971594">
        <w:t>с</w:t>
      </w:r>
      <w:r>
        <w:t>четной  палаты</w:t>
      </w:r>
      <w:proofErr w:type="gramEnd"/>
      <w:r>
        <w:t xml:space="preserve"> </w:t>
      </w:r>
      <w:r w:rsidR="00971594">
        <w:t xml:space="preserve">            </w:t>
      </w:r>
      <w:r>
        <w:t xml:space="preserve">___________ (________) </w:t>
      </w:r>
    </w:p>
    <w:p w:rsidR="00C012DA" w:rsidRDefault="00682597">
      <w:pPr>
        <w:spacing w:after="0" w:line="259" w:lineRule="auto"/>
        <w:ind w:left="0" w:right="136" w:firstLine="0"/>
        <w:jc w:val="right"/>
      </w:pPr>
      <w:r>
        <w:t>«__</w:t>
      </w:r>
      <w:proofErr w:type="gramStart"/>
      <w:r>
        <w:t>_»_</w:t>
      </w:r>
      <w:proofErr w:type="gramEnd"/>
      <w:r>
        <w:t xml:space="preserve">_____ _____ года </w:t>
      </w:r>
    </w:p>
    <w:p w:rsidR="00C012DA" w:rsidRDefault="00682597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C012DA" w:rsidRDefault="00682597">
      <w:pPr>
        <w:spacing w:after="0" w:line="259" w:lineRule="auto"/>
        <w:ind w:left="55" w:right="113"/>
        <w:jc w:val="center"/>
      </w:pPr>
      <w:r>
        <w:t xml:space="preserve">ПРОГРАММА  </w:t>
      </w:r>
    </w:p>
    <w:p w:rsidR="00C012DA" w:rsidRDefault="00682597">
      <w:pPr>
        <w:spacing w:after="0" w:line="238" w:lineRule="auto"/>
        <w:ind w:left="116" w:right="0" w:firstLine="62"/>
        <w:jc w:val="left"/>
      </w:pPr>
      <w:r>
        <w:t xml:space="preserve">проведения контрольного мероприятия «Проверка в соответствии с подпунктом 3 пункта 4 статьи 136 Бюджетного кодекса Российской Федерации годового </w:t>
      </w:r>
      <w:r w:rsidR="002A1771">
        <w:t>отчета об</w:t>
      </w:r>
      <w:r>
        <w:t xml:space="preserve"> исполнении местного бюджета за соответствующий отчетный финансовый год» </w:t>
      </w:r>
    </w:p>
    <w:p w:rsidR="00C012DA" w:rsidRDefault="00682597" w:rsidP="006056D1">
      <w:pPr>
        <w:spacing w:after="0" w:line="259" w:lineRule="auto"/>
        <w:ind w:left="0" w:right="0" w:firstLine="567"/>
        <w:jc w:val="center"/>
      </w:pPr>
      <w:r>
        <w:t xml:space="preserve"> </w:t>
      </w:r>
    </w:p>
    <w:p w:rsidR="00C012DA" w:rsidRDefault="00682597" w:rsidP="007243BB">
      <w:pPr>
        <w:numPr>
          <w:ilvl w:val="0"/>
          <w:numId w:val="2"/>
        </w:numPr>
        <w:ind w:left="-12" w:right="57" w:firstLine="426"/>
      </w:pPr>
      <w:r>
        <w:t xml:space="preserve">Основание для проведения контрольного мероприятия: подпункт 3 пункта 4 статьи 136 Бюджетного кодекса Российской Федерации, план работы </w:t>
      </w:r>
      <w:r w:rsidR="002A1771">
        <w:t>Контрольно-с</w:t>
      </w:r>
      <w:r>
        <w:t xml:space="preserve">четной </w:t>
      </w:r>
      <w:r w:rsidR="002A1771">
        <w:t xml:space="preserve">палаты города Яровое </w:t>
      </w:r>
      <w:r>
        <w:t xml:space="preserve">Алтайского края на соответствующий финансовый год. </w:t>
      </w:r>
    </w:p>
    <w:p w:rsidR="00C012DA" w:rsidRDefault="00682597" w:rsidP="006056D1">
      <w:pPr>
        <w:numPr>
          <w:ilvl w:val="0"/>
          <w:numId w:val="2"/>
        </w:numPr>
        <w:ind w:left="0" w:right="57" w:firstLine="426"/>
      </w:pPr>
      <w:r>
        <w:t xml:space="preserve">Предмет контроля: деятельность органов местного </w:t>
      </w:r>
      <w:r w:rsidR="002A1771">
        <w:t>самоуправления по</w:t>
      </w:r>
      <w:r>
        <w:t xml:space="preserve"> формированию, управлению и распоряжению средствами местного бюджета. </w:t>
      </w:r>
    </w:p>
    <w:p w:rsidR="00C012DA" w:rsidRDefault="00682597" w:rsidP="006056D1">
      <w:pPr>
        <w:numPr>
          <w:ilvl w:val="0"/>
          <w:numId w:val="2"/>
        </w:numPr>
        <w:ind w:left="0" w:right="57" w:firstLine="426"/>
      </w:pPr>
      <w:r>
        <w:t xml:space="preserve">Объект контроля: </w:t>
      </w:r>
      <w:r w:rsidR="002A1771">
        <w:t>____________________________________________</w:t>
      </w:r>
      <w:r>
        <w:t xml:space="preserve">. </w:t>
      </w:r>
    </w:p>
    <w:p w:rsidR="00C012DA" w:rsidRDefault="00682597" w:rsidP="006056D1">
      <w:pPr>
        <w:numPr>
          <w:ilvl w:val="0"/>
          <w:numId w:val="2"/>
        </w:numPr>
        <w:ind w:left="0" w:right="57" w:firstLine="426"/>
      </w:pPr>
      <w:r>
        <w:t xml:space="preserve">Цели контрольного мероприятия: проверить соответствие организации исполнения бюджета МО требованиям бюджетного законодательства Российской Федерации и иным нормативным правовым актам, регулирующим бюджетные правоотношения; проверить соответствие годового отчета об исполнении бюджета МО требованиям бюджетного законодательства; проверить соответствие показателей годового отчета об исполнении бюджета МО показателям, утвержденным решением о бюджете МО на отчетный финансовый год, с учетом изменений, внесенных в ходе исполнения бюджета, сводной бюджетной росписи, регистров бухгалтерского учета; проверить соответствие показателей годового отчета об исполнении бюджета МО показателям решения представительного органа МО об исполнении бюджета; выявить возможные нарушения, недостатки и их последствия. </w:t>
      </w:r>
    </w:p>
    <w:p w:rsidR="00C012DA" w:rsidRDefault="00682597" w:rsidP="006056D1">
      <w:pPr>
        <w:numPr>
          <w:ilvl w:val="0"/>
          <w:numId w:val="2"/>
        </w:numPr>
        <w:spacing w:after="0" w:line="259" w:lineRule="auto"/>
        <w:ind w:left="0" w:right="57" w:firstLine="284"/>
      </w:pPr>
      <w:r>
        <w:t xml:space="preserve">Перечень вопросов контрольного мероприятия, подлежащих изучению: </w:t>
      </w:r>
    </w:p>
    <w:p w:rsidR="00C012DA" w:rsidRDefault="002A1771" w:rsidP="006056D1">
      <w:pPr>
        <w:ind w:left="-12" w:right="57" w:firstLine="154"/>
      </w:pPr>
      <w:r>
        <w:t xml:space="preserve">  </w:t>
      </w:r>
      <w:r w:rsidR="00682597">
        <w:t xml:space="preserve">5.1. Проверить соблюдение порядка составления, рассмотрения и утверждения годового отчета об исполнении бюджета по следующим направлениям: </w:t>
      </w:r>
    </w:p>
    <w:p w:rsidR="00083A40" w:rsidRDefault="0063359F" w:rsidP="0063359F">
      <w:pPr>
        <w:tabs>
          <w:tab w:val="center" w:pos="1588"/>
          <w:tab w:val="center" w:pos="2818"/>
          <w:tab w:val="center" w:pos="3664"/>
          <w:tab w:val="center" w:pos="5074"/>
          <w:tab w:val="center" w:pos="6720"/>
          <w:tab w:val="center" w:pos="7798"/>
          <w:tab w:val="center" w:pos="8647"/>
          <w:tab w:val="right" w:pos="10271"/>
        </w:tabs>
        <w:spacing w:after="0" w:line="259" w:lineRule="auto"/>
        <w:ind w:left="0" w:right="0" w:firstLine="567"/>
      </w:pPr>
      <w:r>
        <w:lastRenderedPageBreak/>
        <w:t xml:space="preserve">достоверность и </w:t>
      </w:r>
      <w:r>
        <w:tab/>
        <w:t xml:space="preserve">полнота отражения </w:t>
      </w:r>
      <w:r>
        <w:tab/>
        <w:t xml:space="preserve">показателей </w:t>
      </w:r>
      <w:r>
        <w:tab/>
        <w:t xml:space="preserve">в </w:t>
      </w:r>
      <w:r w:rsidR="00682597">
        <w:t xml:space="preserve">годовом </w:t>
      </w:r>
      <w:r w:rsidR="00682597">
        <w:tab/>
        <w:t>отчете</w:t>
      </w:r>
      <w:r>
        <w:t xml:space="preserve"> </w:t>
      </w:r>
      <w:r w:rsidR="00682597">
        <w:t xml:space="preserve">об исполнении бюджета по доходам, расходам и источникам финансирования дефицита бюджета; </w:t>
      </w:r>
    </w:p>
    <w:p w:rsidR="00083A40" w:rsidRDefault="00083A40" w:rsidP="006056D1">
      <w:pPr>
        <w:ind w:left="-2" w:right="57" w:firstLine="0"/>
      </w:pPr>
      <w:r>
        <w:t xml:space="preserve">        </w:t>
      </w:r>
      <w:r w:rsidR="00682597">
        <w:t xml:space="preserve">соблюдение порядка и сроков </w:t>
      </w:r>
      <w:r w:rsidR="00682597" w:rsidRPr="000F2C39">
        <w:t>предоставления администрацией</w:t>
      </w:r>
      <w:r w:rsidR="00682597">
        <w:t xml:space="preserve"> муниципального образования годового отчета об исполнении </w:t>
      </w:r>
      <w:r w:rsidR="00FB59FB">
        <w:t>бюджета в</w:t>
      </w:r>
      <w:r w:rsidR="00682597">
        <w:t xml:space="preserve"> представительный орган муниципального образования; </w:t>
      </w:r>
    </w:p>
    <w:p w:rsidR="00083A40" w:rsidRDefault="00083A40" w:rsidP="006056D1">
      <w:pPr>
        <w:ind w:left="-2" w:right="57" w:firstLine="0"/>
      </w:pPr>
      <w:r>
        <w:t xml:space="preserve">        </w:t>
      </w:r>
      <w:r w:rsidR="00682597">
        <w:t xml:space="preserve">соблюдение порядка и сроков рассмотрения и утверждения годового </w:t>
      </w:r>
      <w:r w:rsidR="00FB59FB">
        <w:t>отчета об</w:t>
      </w:r>
      <w:r w:rsidR="00682597">
        <w:t xml:space="preserve"> исполнении бюджета представительным органом муниципального образования; </w:t>
      </w:r>
    </w:p>
    <w:p w:rsidR="00083A40" w:rsidRDefault="00083A40" w:rsidP="00083A40">
      <w:pPr>
        <w:ind w:left="-2" w:right="57" w:firstLine="569"/>
      </w:pPr>
      <w:r>
        <w:t xml:space="preserve">анализ исполнения бюджета по доходам, </w:t>
      </w:r>
      <w:r w:rsidR="00682597">
        <w:t xml:space="preserve">расходам, источникам финансирования дефицита бюджета; </w:t>
      </w:r>
    </w:p>
    <w:p w:rsidR="00C012DA" w:rsidRDefault="00682597" w:rsidP="00FB59FB">
      <w:pPr>
        <w:ind w:left="-2" w:right="57" w:firstLine="569"/>
      </w:pPr>
      <w:r>
        <w:t xml:space="preserve">соблюдение ограничений, установленных бюджетным </w:t>
      </w:r>
      <w:proofErr w:type="gramStart"/>
      <w:r>
        <w:t>законодательством  по</w:t>
      </w:r>
      <w:proofErr w:type="gramEnd"/>
      <w:r>
        <w:t xml:space="preserve"> размеру дефицита бюджета, резервного фонда, расходов на обслуживание муниципального долга, муниципального долга. </w:t>
      </w:r>
    </w:p>
    <w:p w:rsidR="00C012DA" w:rsidRDefault="00682597" w:rsidP="006056D1">
      <w:pPr>
        <w:ind w:left="-12" w:right="57" w:firstLine="579"/>
      </w:pPr>
      <w:r>
        <w:t xml:space="preserve">5.2. Проверить соответствие показателей годового отчета об исполнении бюджета показателям, утвержденным решением о бюджете муниципального образования на отчетный финансовый год, с учетом изменений, внесенных в ходе исполнения бюджета, сводной бюджетной росписи, регистров бухгалтерского учета.  </w:t>
      </w:r>
    </w:p>
    <w:p w:rsidR="00C012DA" w:rsidRDefault="00682597" w:rsidP="006056D1">
      <w:pPr>
        <w:ind w:left="-12" w:right="57" w:firstLine="579"/>
      </w:pPr>
      <w:r>
        <w:t xml:space="preserve">5.3. Проверить соответствие показателей годового отчета об исполнении бюджета показателям решения представительного органа муниципального образования об исполнении бюджета. </w:t>
      </w:r>
    </w:p>
    <w:p w:rsidR="00C012DA" w:rsidRDefault="00682597" w:rsidP="006056D1">
      <w:pPr>
        <w:ind w:left="-12" w:right="57" w:firstLine="579"/>
      </w:pPr>
      <w:r>
        <w:t xml:space="preserve">5.4. Проверить наличие и полноту форм отчетов, включаемых в состав бюджетной отчетности для составления годового отчета об исполнении бюджета, установленных действующим законодательством. </w:t>
      </w:r>
    </w:p>
    <w:p w:rsidR="00C012DA" w:rsidRDefault="006056D1" w:rsidP="006056D1">
      <w:pPr>
        <w:ind w:left="-12" w:right="57" w:firstLine="579"/>
      </w:pPr>
      <w:r>
        <w:t xml:space="preserve">6.  </w:t>
      </w:r>
      <w:r w:rsidR="00682597">
        <w:t xml:space="preserve">Проверяемый период: соответствующий отчетный финансовый год. </w:t>
      </w:r>
    </w:p>
    <w:p w:rsidR="00C012DA" w:rsidRDefault="006056D1" w:rsidP="006056D1">
      <w:pPr>
        <w:ind w:left="-12" w:right="57" w:firstLine="579"/>
      </w:pPr>
      <w:r>
        <w:t xml:space="preserve">7. </w:t>
      </w:r>
      <w:r w:rsidR="00682597">
        <w:t xml:space="preserve">Ответственный исполнитель: </w:t>
      </w:r>
      <w:r w:rsidR="00FB59FB">
        <w:t>председатель Контрольно-счетной палаты</w:t>
      </w:r>
      <w:r w:rsidR="00682597">
        <w:t xml:space="preserve">. </w:t>
      </w:r>
    </w:p>
    <w:p w:rsidR="00C012DA" w:rsidRDefault="006056D1" w:rsidP="006056D1">
      <w:pPr>
        <w:ind w:left="-12" w:right="57" w:firstLine="579"/>
      </w:pPr>
      <w:r>
        <w:t xml:space="preserve">8. </w:t>
      </w:r>
      <w:r w:rsidR="00682597">
        <w:t>В процессе проведения контрольного мероприятия в программ</w:t>
      </w:r>
      <w:r w:rsidR="00FB59FB">
        <w:t>у могут быть внесены изменения.</w:t>
      </w:r>
    </w:p>
    <w:p w:rsidR="00C012DA" w:rsidRDefault="00682597">
      <w:pPr>
        <w:spacing w:after="0" w:line="259" w:lineRule="auto"/>
        <w:ind w:left="721" w:right="0" w:firstLine="0"/>
        <w:jc w:val="left"/>
      </w:pPr>
      <w:r>
        <w:t xml:space="preserve"> </w:t>
      </w:r>
    </w:p>
    <w:p w:rsidR="00C012DA" w:rsidRDefault="00682597">
      <w:pPr>
        <w:ind w:left="-2" w:right="57"/>
      </w:pPr>
      <w:r>
        <w:t xml:space="preserve">Руководитель контрольного мероприятия </w:t>
      </w:r>
    </w:p>
    <w:p w:rsidR="00C012DA" w:rsidRDefault="00682597">
      <w:pPr>
        <w:spacing w:after="0" w:line="259" w:lineRule="auto"/>
        <w:ind w:left="1" w:right="0" w:firstLine="0"/>
        <w:jc w:val="left"/>
      </w:pPr>
      <w:r>
        <w:t xml:space="preserve"> </w:t>
      </w:r>
    </w:p>
    <w:p w:rsidR="00C012DA" w:rsidRDefault="00682597">
      <w:pPr>
        <w:spacing w:after="0" w:line="259" w:lineRule="auto"/>
        <w:ind w:left="1" w:right="0" w:firstLine="0"/>
        <w:jc w:val="left"/>
      </w:pPr>
      <w:r>
        <w:t xml:space="preserve"> </w:t>
      </w:r>
    </w:p>
    <w:p w:rsidR="00C012DA" w:rsidRDefault="00682597">
      <w:pPr>
        <w:spacing w:after="0" w:line="259" w:lineRule="auto"/>
        <w:ind w:left="1" w:right="0" w:firstLine="0"/>
        <w:jc w:val="left"/>
      </w:pPr>
      <w:r>
        <w:t xml:space="preserve"> </w:t>
      </w:r>
    </w:p>
    <w:p w:rsidR="00C012DA" w:rsidRDefault="00682597">
      <w:pPr>
        <w:ind w:left="-2" w:right="57"/>
      </w:pPr>
      <w:r>
        <w:t xml:space="preserve">СОГЛАСОВАНО: </w:t>
      </w:r>
    </w:p>
    <w:p w:rsidR="00C012DA" w:rsidRDefault="00682597">
      <w:pPr>
        <w:spacing w:after="0" w:line="259" w:lineRule="auto"/>
        <w:ind w:left="1" w:right="0" w:firstLine="0"/>
        <w:jc w:val="left"/>
      </w:pPr>
      <w:r>
        <w:t xml:space="preserve"> </w:t>
      </w:r>
    </w:p>
    <w:p w:rsidR="00C012DA" w:rsidRDefault="00682597">
      <w:pPr>
        <w:spacing w:after="0" w:line="259" w:lineRule="auto"/>
        <w:ind w:left="1" w:right="0" w:firstLine="0"/>
        <w:jc w:val="left"/>
      </w:pPr>
      <w:r>
        <w:t xml:space="preserve"> </w:t>
      </w:r>
    </w:p>
    <w:p w:rsidR="00C012DA" w:rsidRDefault="00682597">
      <w:pPr>
        <w:spacing w:after="0" w:line="259" w:lineRule="auto"/>
        <w:ind w:left="1" w:right="0" w:firstLine="0"/>
        <w:jc w:val="left"/>
      </w:pPr>
      <w:r>
        <w:t xml:space="preserve"> </w:t>
      </w:r>
    </w:p>
    <w:p w:rsidR="00C012DA" w:rsidRDefault="00682597">
      <w:pPr>
        <w:ind w:left="-2" w:right="57"/>
      </w:pPr>
      <w:r>
        <w:t xml:space="preserve">С программой ознакомлен(ы) </w:t>
      </w:r>
    </w:p>
    <w:p w:rsidR="00C012DA" w:rsidRDefault="00682597">
      <w:pPr>
        <w:ind w:left="-2" w:right="57"/>
      </w:pPr>
      <w:r>
        <w:t>(ответственный(</w:t>
      </w:r>
      <w:proofErr w:type="spellStart"/>
      <w:r>
        <w:t>ые</w:t>
      </w:r>
      <w:proofErr w:type="spellEnd"/>
      <w:r>
        <w:t xml:space="preserve">) исполнитель(и): </w:t>
      </w:r>
    </w:p>
    <w:sectPr w:rsidR="00C012DA" w:rsidSect="0063359F">
      <w:headerReference w:type="even" r:id="rId7"/>
      <w:headerReference w:type="default" r:id="rId8"/>
      <w:headerReference w:type="first" r:id="rId9"/>
      <w:pgSz w:w="11899" w:h="16841"/>
      <w:pgMar w:top="567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3FC" w:rsidRDefault="007B23FC">
      <w:pPr>
        <w:spacing w:after="0" w:line="240" w:lineRule="auto"/>
      </w:pPr>
      <w:r>
        <w:separator/>
      </w:r>
    </w:p>
  </w:endnote>
  <w:endnote w:type="continuationSeparator" w:id="0">
    <w:p w:rsidR="007B23FC" w:rsidRDefault="007B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3FC" w:rsidRDefault="007B23FC">
      <w:pPr>
        <w:spacing w:after="0" w:line="240" w:lineRule="auto"/>
      </w:pPr>
      <w:r>
        <w:separator/>
      </w:r>
    </w:p>
  </w:footnote>
  <w:footnote w:type="continuationSeparator" w:id="0">
    <w:p w:rsidR="007B23FC" w:rsidRDefault="007B2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2DA" w:rsidRDefault="00682597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C012DA" w:rsidRDefault="00682597">
    <w:pPr>
      <w:spacing w:after="0" w:line="259" w:lineRule="auto"/>
      <w:ind w:left="1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2DA" w:rsidRDefault="00682597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0192" w:rsidRPr="007C0192">
      <w:rPr>
        <w:noProof/>
        <w:sz w:val="24"/>
      </w:rPr>
      <w:t>9</w:t>
    </w:r>
    <w:r>
      <w:rPr>
        <w:sz w:val="24"/>
      </w:rPr>
      <w:fldChar w:fldCharType="end"/>
    </w:r>
    <w:r>
      <w:rPr>
        <w:sz w:val="24"/>
      </w:rPr>
      <w:t xml:space="preserve"> </w:t>
    </w:r>
  </w:p>
  <w:p w:rsidR="00C012DA" w:rsidRDefault="00682597">
    <w:pPr>
      <w:spacing w:after="0" w:line="259" w:lineRule="auto"/>
      <w:ind w:left="1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2DA" w:rsidRDefault="00C012D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6018"/>
    <w:multiLevelType w:val="multilevel"/>
    <w:tmpl w:val="8BC6B8F8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5041E2"/>
    <w:multiLevelType w:val="hybridMultilevel"/>
    <w:tmpl w:val="575A9FB4"/>
    <w:lvl w:ilvl="0" w:tplc="5EBE15C8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D8150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1C17F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54E89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FA87C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1499C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1AD6D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5CEE1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C40B4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DA6E33"/>
    <w:multiLevelType w:val="hybridMultilevel"/>
    <w:tmpl w:val="F0626BF4"/>
    <w:lvl w:ilvl="0" w:tplc="E12CEDE2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A28B30">
      <w:start w:val="1"/>
      <w:numFmt w:val="lowerLetter"/>
      <w:lvlText w:val="%2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CCCC82">
      <w:start w:val="1"/>
      <w:numFmt w:val="lowerRoman"/>
      <w:lvlText w:val="%3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746EFE">
      <w:start w:val="1"/>
      <w:numFmt w:val="decimal"/>
      <w:lvlText w:val="%4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C80AE4">
      <w:start w:val="1"/>
      <w:numFmt w:val="lowerLetter"/>
      <w:lvlText w:val="%5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7C53E0">
      <w:start w:val="1"/>
      <w:numFmt w:val="lowerRoman"/>
      <w:lvlText w:val="%6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A69C78">
      <w:start w:val="1"/>
      <w:numFmt w:val="decimal"/>
      <w:lvlText w:val="%7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8CE49C">
      <w:start w:val="1"/>
      <w:numFmt w:val="lowerLetter"/>
      <w:lvlText w:val="%8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44A6FA">
      <w:start w:val="1"/>
      <w:numFmt w:val="lowerRoman"/>
      <w:lvlText w:val="%9"/>
      <w:lvlJc w:val="left"/>
      <w:pPr>
        <w:ind w:left="7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976FA4"/>
    <w:multiLevelType w:val="hybridMultilevel"/>
    <w:tmpl w:val="5B924A46"/>
    <w:lvl w:ilvl="0" w:tplc="E4145F18">
      <w:start w:val="2"/>
      <w:numFmt w:val="decimal"/>
      <w:pStyle w:val="1"/>
      <w:lvlText w:val="%1."/>
      <w:lvlJc w:val="left"/>
      <w:pPr>
        <w:ind w:left="7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3AF802">
      <w:start w:val="1"/>
      <w:numFmt w:val="lowerLetter"/>
      <w:lvlText w:val="%2"/>
      <w:lvlJc w:val="left"/>
      <w:pPr>
        <w:ind w:left="2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44CF60">
      <w:start w:val="1"/>
      <w:numFmt w:val="lowerRoman"/>
      <w:lvlText w:val="%3"/>
      <w:lvlJc w:val="left"/>
      <w:pPr>
        <w:ind w:left="3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080230">
      <w:start w:val="1"/>
      <w:numFmt w:val="decimal"/>
      <w:lvlText w:val="%4"/>
      <w:lvlJc w:val="left"/>
      <w:pPr>
        <w:ind w:left="4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3A8BB6">
      <w:start w:val="1"/>
      <w:numFmt w:val="lowerLetter"/>
      <w:lvlText w:val="%5"/>
      <w:lvlJc w:val="left"/>
      <w:pPr>
        <w:ind w:left="49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12ED64">
      <w:start w:val="1"/>
      <w:numFmt w:val="lowerRoman"/>
      <w:lvlText w:val="%6"/>
      <w:lvlJc w:val="left"/>
      <w:pPr>
        <w:ind w:left="5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FA57A0">
      <w:start w:val="1"/>
      <w:numFmt w:val="decimal"/>
      <w:lvlText w:val="%7"/>
      <w:lvlJc w:val="left"/>
      <w:pPr>
        <w:ind w:left="6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DC9AC6">
      <w:start w:val="1"/>
      <w:numFmt w:val="lowerLetter"/>
      <w:lvlText w:val="%8"/>
      <w:lvlJc w:val="left"/>
      <w:pPr>
        <w:ind w:left="7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709792">
      <w:start w:val="1"/>
      <w:numFmt w:val="lowerRoman"/>
      <w:lvlText w:val="%9"/>
      <w:lvlJc w:val="left"/>
      <w:pPr>
        <w:ind w:left="7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DA"/>
    <w:rsid w:val="000237E1"/>
    <w:rsid w:val="00052F1D"/>
    <w:rsid w:val="00055C5F"/>
    <w:rsid w:val="00083A40"/>
    <w:rsid w:val="000F2C39"/>
    <w:rsid w:val="00112DC7"/>
    <w:rsid w:val="001461B3"/>
    <w:rsid w:val="00153801"/>
    <w:rsid w:val="001C37D3"/>
    <w:rsid w:val="00211DCD"/>
    <w:rsid w:val="002A1771"/>
    <w:rsid w:val="003234D2"/>
    <w:rsid w:val="0032543B"/>
    <w:rsid w:val="003746A2"/>
    <w:rsid w:val="00455565"/>
    <w:rsid w:val="00483CB9"/>
    <w:rsid w:val="004E0EE8"/>
    <w:rsid w:val="005470A1"/>
    <w:rsid w:val="005B11F0"/>
    <w:rsid w:val="006056D1"/>
    <w:rsid w:val="0063359F"/>
    <w:rsid w:val="00682597"/>
    <w:rsid w:val="006A4389"/>
    <w:rsid w:val="00711E3F"/>
    <w:rsid w:val="007863AF"/>
    <w:rsid w:val="007B23FC"/>
    <w:rsid w:val="007C0192"/>
    <w:rsid w:val="008175BD"/>
    <w:rsid w:val="0081769C"/>
    <w:rsid w:val="00855588"/>
    <w:rsid w:val="00971594"/>
    <w:rsid w:val="00AD6F24"/>
    <w:rsid w:val="00C012DA"/>
    <w:rsid w:val="00D127DF"/>
    <w:rsid w:val="00DC3FEF"/>
    <w:rsid w:val="00DF328A"/>
    <w:rsid w:val="00F40162"/>
    <w:rsid w:val="00F714F4"/>
    <w:rsid w:val="00FA2871"/>
    <w:rsid w:val="00FB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B696D-03DC-4384-B620-EC0D2242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7" w:lineRule="auto"/>
      <w:ind w:left="10" w:right="6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1" w:line="239" w:lineRule="auto"/>
      <w:ind w:left="2420" w:right="70" w:hanging="242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69" w:hanging="10"/>
      <w:jc w:val="right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 w:line="247" w:lineRule="auto"/>
      <w:ind w:left="10" w:right="69" w:hanging="10"/>
      <w:jc w:val="both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8"/>
    </w:rPr>
  </w:style>
  <w:style w:type="paragraph" w:styleId="11">
    <w:name w:val="toc 1"/>
    <w:hidden/>
    <w:pPr>
      <w:spacing w:after="3" w:line="247" w:lineRule="auto"/>
      <w:ind w:left="659" w:right="77" w:hanging="53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1">
    <w:name w:val="toc 2"/>
    <w:hidden/>
    <w:pPr>
      <w:spacing w:after="3" w:line="247" w:lineRule="auto"/>
      <w:ind w:left="669" w:right="7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31">
    <w:name w:val="toc 3"/>
    <w:hidden/>
    <w:pPr>
      <w:spacing w:after="3" w:line="247" w:lineRule="auto"/>
      <w:ind w:left="134" w:right="7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List Paragraph"/>
    <w:basedOn w:val="a"/>
    <w:uiPriority w:val="34"/>
    <w:qFormat/>
    <w:rsid w:val="00605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Мингишова</dc:creator>
  <cp:keywords/>
  <cp:lastModifiedBy>Безбанова Валентина Анатольевна</cp:lastModifiedBy>
  <cp:revision>29</cp:revision>
  <dcterms:created xsi:type="dcterms:W3CDTF">2023-02-03T04:40:00Z</dcterms:created>
  <dcterms:modified xsi:type="dcterms:W3CDTF">2023-02-06T06:52:00Z</dcterms:modified>
</cp:coreProperties>
</file>