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F3" w:rsidRDefault="00D211C1" w:rsidP="007439F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7439F3">
        <w:rPr>
          <w:bCs/>
          <w:sz w:val="28"/>
          <w:szCs w:val="28"/>
        </w:rPr>
        <w:t xml:space="preserve">                                    Приложение 5</w:t>
      </w:r>
    </w:p>
    <w:p w:rsidR="007439F3" w:rsidRDefault="007439F3" w:rsidP="007439F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к постановлению администрации г. Яровое</w:t>
      </w:r>
    </w:p>
    <w:p w:rsidR="007439F3" w:rsidRDefault="007439F3" w:rsidP="007439F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345FEA">
        <w:rPr>
          <w:bCs/>
          <w:sz w:val="28"/>
          <w:szCs w:val="28"/>
        </w:rPr>
        <w:t xml:space="preserve">                  от </w:t>
      </w:r>
      <w:r w:rsidR="00345FEA" w:rsidRPr="00345FEA">
        <w:rPr>
          <w:bCs/>
          <w:sz w:val="28"/>
          <w:szCs w:val="28"/>
          <w:u w:val="single"/>
        </w:rPr>
        <w:t>«11»</w:t>
      </w:r>
      <w:r w:rsidR="00345FEA">
        <w:rPr>
          <w:bCs/>
          <w:sz w:val="28"/>
          <w:szCs w:val="28"/>
        </w:rPr>
        <w:t xml:space="preserve"> </w:t>
      </w:r>
      <w:r w:rsidR="00345FEA">
        <w:rPr>
          <w:bCs/>
          <w:sz w:val="28"/>
          <w:szCs w:val="28"/>
          <w:u w:val="single"/>
        </w:rPr>
        <w:t>сентября</w:t>
      </w:r>
      <w:r w:rsidR="00345FE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</w:t>
      </w:r>
      <w:r w:rsidRPr="00345FEA">
        <w:rPr>
          <w:bCs/>
          <w:sz w:val="28"/>
          <w:szCs w:val="28"/>
          <w:u w:val="single"/>
        </w:rPr>
        <w:t>23</w:t>
      </w:r>
      <w:r>
        <w:rPr>
          <w:bCs/>
          <w:sz w:val="28"/>
          <w:szCs w:val="28"/>
        </w:rPr>
        <w:t xml:space="preserve"> </w:t>
      </w:r>
      <w:r w:rsidR="00345FEA">
        <w:rPr>
          <w:bCs/>
          <w:sz w:val="28"/>
          <w:szCs w:val="28"/>
        </w:rPr>
        <w:t xml:space="preserve">№ </w:t>
      </w:r>
      <w:r w:rsidR="00345FEA">
        <w:rPr>
          <w:bCs/>
          <w:sz w:val="28"/>
          <w:szCs w:val="28"/>
          <w:u w:val="single"/>
        </w:rPr>
        <w:t>1148</w:t>
      </w:r>
    </w:p>
    <w:p w:rsidR="007439F3" w:rsidRDefault="007439F3" w:rsidP="007439F3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       </w:t>
      </w:r>
    </w:p>
    <w:p w:rsidR="007439F3" w:rsidRDefault="007439F3" w:rsidP="007439F3">
      <w:pPr>
        <w:pStyle w:val="Default"/>
        <w:rPr>
          <w:bCs/>
          <w:sz w:val="28"/>
          <w:szCs w:val="28"/>
        </w:rPr>
      </w:pPr>
    </w:p>
    <w:p w:rsidR="007439F3" w:rsidRDefault="007439F3" w:rsidP="007439F3">
      <w:pPr>
        <w:pStyle w:val="Default"/>
        <w:rPr>
          <w:bCs/>
          <w:sz w:val="28"/>
          <w:szCs w:val="28"/>
        </w:rPr>
      </w:pPr>
    </w:p>
    <w:p w:rsidR="00CB3AE0" w:rsidRPr="007439F3" w:rsidRDefault="00D211C1" w:rsidP="00D211C1">
      <w:pPr>
        <w:pStyle w:val="Default"/>
        <w:jc w:val="both"/>
        <w:rPr>
          <w:bCs/>
        </w:rPr>
      </w:pPr>
      <w:r>
        <w:rPr>
          <w:bCs/>
          <w:sz w:val="28"/>
          <w:szCs w:val="28"/>
        </w:rPr>
        <w:t xml:space="preserve">             </w:t>
      </w:r>
      <w:r w:rsidR="008C1004">
        <w:rPr>
          <w:bCs/>
          <w:sz w:val="28"/>
          <w:szCs w:val="28"/>
        </w:rPr>
        <w:t xml:space="preserve">                   </w:t>
      </w:r>
      <w:r w:rsidR="007439F3">
        <w:rPr>
          <w:bCs/>
          <w:sz w:val="28"/>
          <w:szCs w:val="28"/>
        </w:rPr>
        <w:t xml:space="preserve">                       </w:t>
      </w:r>
      <w:r w:rsidR="008C1004">
        <w:rPr>
          <w:bCs/>
          <w:sz w:val="28"/>
          <w:szCs w:val="28"/>
        </w:rPr>
        <w:t xml:space="preserve"> </w:t>
      </w:r>
      <w:r w:rsidR="007439F3">
        <w:rPr>
          <w:bCs/>
          <w:sz w:val="28"/>
          <w:szCs w:val="28"/>
        </w:rPr>
        <w:t xml:space="preserve"> </w:t>
      </w:r>
      <w:r w:rsidR="008C1004" w:rsidRPr="007439F3">
        <w:rPr>
          <w:bCs/>
        </w:rPr>
        <w:t>Приложение 2</w:t>
      </w:r>
    </w:p>
    <w:p w:rsidR="00D211C1" w:rsidRPr="007439F3" w:rsidRDefault="00D211C1" w:rsidP="00D211C1">
      <w:pPr>
        <w:pStyle w:val="Default"/>
        <w:jc w:val="both"/>
        <w:rPr>
          <w:bCs/>
        </w:rPr>
      </w:pPr>
      <w:r w:rsidRPr="007439F3">
        <w:rPr>
          <w:bCs/>
        </w:rPr>
        <w:t xml:space="preserve">                                                       </w:t>
      </w:r>
      <w:r w:rsidR="007439F3">
        <w:rPr>
          <w:bCs/>
        </w:rPr>
        <w:t xml:space="preserve">          </w:t>
      </w:r>
      <w:r w:rsidRPr="007439F3">
        <w:rPr>
          <w:bCs/>
        </w:rPr>
        <w:t xml:space="preserve"> к Схеме размещения рекламных конструкций</w:t>
      </w:r>
    </w:p>
    <w:p w:rsidR="00D211C1" w:rsidRPr="007439F3" w:rsidRDefault="00D211C1" w:rsidP="00D211C1">
      <w:pPr>
        <w:pStyle w:val="Default"/>
        <w:jc w:val="both"/>
        <w:rPr>
          <w:bCs/>
        </w:rPr>
      </w:pPr>
      <w:r w:rsidRPr="007439F3">
        <w:rPr>
          <w:bCs/>
        </w:rPr>
        <w:t xml:space="preserve">                        </w:t>
      </w:r>
      <w:r w:rsidR="007439F3" w:rsidRPr="007439F3">
        <w:rPr>
          <w:bCs/>
        </w:rPr>
        <w:t xml:space="preserve">                               </w:t>
      </w:r>
      <w:r w:rsidRPr="007439F3">
        <w:rPr>
          <w:bCs/>
        </w:rPr>
        <w:t xml:space="preserve"> </w:t>
      </w:r>
      <w:r w:rsidR="007439F3">
        <w:rPr>
          <w:bCs/>
        </w:rPr>
        <w:t xml:space="preserve">          </w:t>
      </w:r>
      <w:r w:rsidRPr="007439F3">
        <w:rPr>
          <w:bCs/>
        </w:rPr>
        <w:t>на территории муниципального образования</w:t>
      </w:r>
    </w:p>
    <w:p w:rsidR="00D211C1" w:rsidRPr="007439F3" w:rsidRDefault="00D211C1" w:rsidP="00D211C1">
      <w:pPr>
        <w:pStyle w:val="Default"/>
        <w:jc w:val="both"/>
        <w:rPr>
          <w:bCs/>
        </w:rPr>
      </w:pPr>
      <w:r w:rsidRPr="007439F3">
        <w:rPr>
          <w:bCs/>
        </w:rPr>
        <w:t xml:space="preserve">                         </w:t>
      </w:r>
      <w:r w:rsidR="007439F3" w:rsidRPr="007439F3">
        <w:rPr>
          <w:bCs/>
        </w:rPr>
        <w:t xml:space="preserve">                               </w:t>
      </w:r>
      <w:r w:rsidR="007439F3">
        <w:rPr>
          <w:bCs/>
        </w:rPr>
        <w:t xml:space="preserve">          </w:t>
      </w:r>
      <w:r w:rsidRPr="007439F3">
        <w:rPr>
          <w:bCs/>
        </w:rPr>
        <w:t>город Яровое Алтайского края</w:t>
      </w:r>
    </w:p>
    <w:p w:rsidR="00D211C1" w:rsidRPr="00D211C1" w:rsidRDefault="00D211C1" w:rsidP="00D211C1">
      <w:pPr>
        <w:pStyle w:val="Default"/>
        <w:jc w:val="both"/>
        <w:rPr>
          <w:bCs/>
          <w:sz w:val="28"/>
          <w:szCs w:val="28"/>
        </w:rPr>
      </w:pPr>
    </w:p>
    <w:p w:rsidR="00E16B34" w:rsidRDefault="00E16B34" w:rsidP="00E16B34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Пояснительная записка</w:t>
      </w:r>
    </w:p>
    <w:p w:rsidR="00E16B34" w:rsidRDefault="00E16B34" w:rsidP="00E16B34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16B34" w:rsidRDefault="00E16B34" w:rsidP="00E16B34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К схеме</w:t>
      </w:r>
      <w:r w:rsidRPr="008A3CB3">
        <w:rPr>
          <w:bCs/>
          <w:sz w:val="40"/>
          <w:szCs w:val="40"/>
        </w:rPr>
        <w:t xml:space="preserve"> размещения рекламных конструкций на территории муниципального образования </w:t>
      </w:r>
    </w:p>
    <w:p w:rsidR="00E16B34" w:rsidRDefault="00E16B34" w:rsidP="00E16B34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город Яровое</w:t>
      </w:r>
      <w:r w:rsidRPr="008A3CB3">
        <w:rPr>
          <w:bCs/>
          <w:sz w:val="40"/>
          <w:szCs w:val="40"/>
        </w:rPr>
        <w:t xml:space="preserve"> Алтайского края</w:t>
      </w:r>
    </w:p>
    <w:p w:rsidR="00E16B34" w:rsidRDefault="00E16B34" w:rsidP="001E3545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1E3545" w:rsidRPr="009F77E7" w:rsidRDefault="001E3545" w:rsidP="001E3545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9F77E7">
        <w:rPr>
          <w:b/>
          <w:color w:val="000000"/>
          <w:lang w:eastAsia="en-US"/>
        </w:rPr>
        <w:t>1. Общие положения</w:t>
      </w:r>
    </w:p>
    <w:p w:rsidR="001E3545" w:rsidRDefault="001E3545" w:rsidP="001E3545">
      <w:pPr>
        <w:autoSpaceDE w:val="0"/>
        <w:autoSpaceDN w:val="0"/>
        <w:adjustRightInd w:val="0"/>
        <w:ind w:firstLine="708"/>
        <w:jc w:val="center"/>
        <w:rPr>
          <w:color w:val="000000"/>
          <w:lang w:eastAsia="en-US"/>
        </w:rPr>
      </w:pPr>
    </w:p>
    <w:p w:rsidR="001E3545" w:rsidRPr="00312EFE" w:rsidRDefault="001E3545" w:rsidP="001E3545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312EFE">
        <w:rPr>
          <w:color w:val="000000"/>
          <w:lang w:eastAsia="en-US"/>
        </w:rPr>
        <w:t xml:space="preserve">В соответствии с действующим Федеральным законом № 38-ФЗ «О рекламе», с учетом внесенных изменений в названный закон № 98-ФЗ от 07.05.2013г. и согласно постановлению Администрации Алтайского края от 18.12.2013г. № 661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изменений», Администрацией </w:t>
      </w:r>
      <w:r>
        <w:rPr>
          <w:color w:val="000000"/>
          <w:lang w:eastAsia="en-US"/>
        </w:rPr>
        <w:t>города Яровое Алтайского края</w:t>
      </w:r>
      <w:r w:rsidRPr="00312EFE">
        <w:rPr>
          <w:color w:val="000000"/>
          <w:lang w:eastAsia="en-US"/>
        </w:rPr>
        <w:t xml:space="preserve"> подготовлена «Схема размещения рекламных конструкций на территории муниципального образования </w:t>
      </w:r>
      <w:r>
        <w:rPr>
          <w:color w:val="000000"/>
          <w:lang w:eastAsia="en-US"/>
        </w:rPr>
        <w:t>город Яровое Алтайского края</w:t>
      </w:r>
      <w:r w:rsidRPr="00312EFE">
        <w:rPr>
          <w:color w:val="000000"/>
          <w:lang w:eastAsia="en-US"/>
        </w:rPr>
        <w:t xml:space="preserve">». </w:t>
      </w:r>
    </w:p>
    <w:p w:rsidR="00F944E1" w:rsidRDefault="00F944E1" w:rsidP="00F944E1">
      <w:pPr>
        <w:pStyle w:val="Default"/>
        <w:rPr>
          <w:sz w:val="36"/>
          <w:szCs w:val="36"/>
        </w:rPr>
      </w:pPr>
    </w:p>
    <w:p w:rsidR="00F944E1" w:rsidRDefault="00F944E1" w:rsidP="001E3545">
      <w:pPr>
        <w:ind w:firstLine="708"/>
        <w:jc w:val="both"/>
        <w:rPr>
          <w:color w:val="000000"/>
          <w:lang w:eastAsia="en-US"/>
        </w:rPr>
      </w:pPr>
    </w:p>
    <w:p w:rsidR="001E3545" w:rsidRDefault="001E3545" w:rsidP="001E3545">
      <w:pPr>
        <w:ind w:firstLine="708"/>
        <w:jc w:val="both"/>
        <w:rPr>
          <w:color w:val="000000"/>
          <w:lang w:eastAsia="en-US"/>
        </w:rPr>
      </w:pPr>
      <w:r w:rsidRPr="00312EFE">
        <w:rPr>
          <w:color w:val="000000"/>
          <w:lang w:eastAsia="en-US"/>
        </w:rPr>
        <w:t>Представленная «Схема размещения рекламных конструкций на территории муниципального образования</w:t>
      </w:r>
      <w:r w:rsidR="00A87661" w:rsidRPr="00A87661">
        <w:rPr>
          <w:color w:val="000000"/>
          <w:lang w:eastAsia="en-US"/>
        </w:rPr>
        <w:t xml:space="preserve"> </w:t>
      </w:r>
      <w:r w:rsidR="00A87661">
        <w:rPr>
          <w:color w:val="000000"/>
          <w:lang w:eastAsia="en-US"/>
        </w:rPr>
        <w:t>город Яровое Алтайского края</w:t>
      </w:r>
      <w:r w:rsidRPr="00312EFE">
        <w:rPr>
          <w:color w:val="000000"/>
          <w:lang w:eastAsia="en-US"/>
        </w:rPr>
        <w:t>» (далее - Схема) устанавливает необходимые требования по обеспечению благоприятной визуально-рекламной среды для граждан.</w:t>
      </w:r>
    </w:p>
    <w:p w:rsidR="00A87661" w:rsidRPr="00312EFE" w:rsidRDefault="00A87661" w:rsidP="001E3545">
      <w:pPr>
        <w:ind w:firstLine="708"/>
        <w:jc w:val="both"/>
        <w:rPr>
          <w:color w:val="000000"/>
          <w:lang w:eastAsia="en-US"/>
        </w:rPr>
      </w:pPr>
    </w:p>
    <w:p w:rsidR="00A87661" w:rsidRPr="009F77E7" w:rsidRDefault="00A87661" w:rsidP="00A87661">
      <w:pPr>
        <w:pStyle w:val="Default"/>
        <w:jc w:val="center"/>
        <w:rPr>
          <w:b/>
        </w:rPr>
      </w:pPr>
      <w:r w:rsidRPr="009F77E7">
        <w:rPr>
          <w:b/>
        </w:rPr>
        <w:t>2. Схема размещения рекламных конструкций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t xml:space="preserve"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t xml:space="preserve">Схема размещения рекламных конструкций состоит из отдельных фрагментов, выполнена на картографической основе </w:t>
      </w:r>
      <w:r>
        <w:t>города Яровое Алтайского края</w:t>
      </w:r>
      <w:r w:rsidRPr="00312EFE">
        <w:t xml:space="preserve"> с использованием материалов соответствующих документо</w:t>
      </w:r>
      <w:r>
        <w:t>в территориального планирования</w:t>
      </w:r>
      <w:r w:rsidRPr="00312EFE">
        <w:t xml:space="preserve">. </w:t>
      </w:r>
    </w:p>
    <w:p w:rsidR="00A87661" w:rsidRDefault="00A87661" w:rsidP="00A87661">
      <w:pPr>
        <w:pStyle w:val="Default"/>
        <w:ind w:firstLine="708"/>
        <w:jc w:val="both"/>
      </w:pPr>
      <w:r w:rsidRPr="00312EFE">
        <w:t xml:space="preserve">Схема определяет соответствие размещения наружной рекламы архитектурному облику сложившейся застройки. </w:t>
      </w:r>
    </w:p>
    <w:p w:rsidR="00A87661" w:rsidRDefault="00A87661" w:rsidP="00A87661">
      <w:pPr>
        <w:pStyle w:val="Default"/>
        <w:ind w:firstLine="708"/>
        <w:jc w:val="both"/>
      </w:pPr>
    </w:p>
    <w:p w:rsidR="00A87661" w:rsidRPr="009F77E7" w:rsidRDefault="00A87661" w:rsidP="00A87661">
      <w:pPr>
        <w:pStyle w:val="Default"/>
        <w:ind w:firstLine="708"/>
        <w:jc w:val="center"/>
        <w:rPr>
          <w:b/>
          <w:bCs/>
        </w:rPr>
      </w:pPr>
      <w:r w:rsidRPr="009F77E7">
        <w:rPr>
          <w:b/>
          <w:bCs/>
        </w:rPr>
        <w:t>3. Объекты и субъекты визуально-рекламного регулирования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lastRenderedPageBreak/>
        <w:t>Объектами визуально-рекламного регулирования настоящей Схемы являются рекламные конструкции, а также процессы размещения, монтажа, эксплуатации и модернизации рекламных конструкций, а также процессы оценки рекламных конструкций.</w:t>
      </w:r>
    </w:p>
    <w:p w:rsidR="00A87661" w:rsidRDefault="00A87661" w:rsidP="00A87661">
      <w:pPr>
        <w:pStyle w:val="Default"/>
        <w:ind w:firstLine="708"/>
        <w:jc w:val="both"/>
      </w:pPr>
      <w:r w:rsidRPr="00312EFE">
        <w:t>Субъектами визуально-рекламного регулирования настоящей Схемы являются органы местного самоуправления, уполномоченные органы и лица, участвующие в процессах размещения и утилизации рекламных конструкций, а также в процессе оценки состояния рекламных конструкций.</w:t>
      </w:r>
    </w:p>
    <w:p w:rsidR="00A87661" w:rsidRDefault="00A87661" w:rsidP="00A87661">
      <w:pPr>
        <w:pStyle w:val="Default"/>
        <w:ind w:firstLine="708"/>
        <w:jc w:val="both"/>
      </w:pPr>
    </w:p>
    <w:p w:rsidR="00A87661" w:rsidRPr="009F77E7" w:rsidRDefault="00A87661" w:rsidP="00A87661">
      <w:pPr>
        <w:pStyle w:val="Default"/>
        <w:jc w:val="center"/>
        <w:rPr>
          <w:b/>
          <w:bCs/>
        </w:rPr>
      </w:pPr>
      <w:r w:rsidRPr="009F77E7">
        <w:rPr>
          <w:b/>
          <w:bCs/>
        </w:rPr>
        <w:t>4. Основные понятия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t>Для целей настоящей Схемы используются следующие основные понятия: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t>Наружная реклама (по тексту допустимо – рекламные конструкции) – щитовые конструкции,</w:t>
      </w:r>
      <w:r>
        <w:t xml:space="preserve"> </w:t>
      </w:r>
      <w:r w:rsidRPr="00312EFE">
        <w:t>функционально предназначенные для размещения на них рекламной информации.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t>Рекламная поверхность – поверхность рекламной конструкции, предназначенная для распространения рекламы.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t>Ответственный за эксплуатацию – лицо, эксплуатирующее рекламную конструкцию и несущий ответственность за выполнение требований эксплуа</w:t>
      </w:r>
      <w:r w:rsidR="00C74F84">
        <w:t>тационной документации, а также</w:t>
      </w:r>
      <w:r w:rsidRPr="00312EFE">
        <w:t xml:space="preserve"> требований безопасности при эксплуатации рекламных конструкций.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t>Эксплуатация – стадия жизненного цикла рекламной конструкции, на которой осуществляется использование рекламной конструкции по назначению, ее техническое обслуживание, наладка, модернизация и ремонт.</w:t>
      </w:r>
    </w:p>
    <w:p w:rsidR="00A87661" w:rsidRDefault="00A87661" w:rsidP="00A87661">
      <w:pPr>
        <w:pStyle w:val="Default"/>
        <w:ind w:firstLine="708"/>
        <w:jc w:val="both"/>
      </w:pPr>
      <w:r w:rsidRPr="00312EFE">
        <w:t>Срок службы рекламной конструкции – установленный проектной документацией период, в течении которого рекламная конструкция может эксплуатироваться.</w:t>
      </w:r>
    </w:p>
    <w:p w:rsidR="00A87661" w:rsidRDefault="00A87661" w:rsidP="00A87661">
      <w:pPr>
        <w:pStyle w:val="Default"/>
        <w:ind w:firstLine="708"/>
        <w:jc w:val="both"/>
      </w:pPr>
    </w:p>
    <w:p w:rsidR="00A87661" w:rsidRDefault="00A87661" w:rsidP="00A87661">
      <w:pPr>
        <w:pStyle w:val="Default"/>
        <w:ind w:firstLine="708"/>
        <w:jc w:val="both"/>
      </w:pPr>
    </w:p>
    <w:p w:rsidR="00A87661" w:rsidRDefault="00A87661" w:rsidP="00A87661">
      <w:pPr>
        <w:pStyle w:val="Default"/>
        <w:jc w:val="center"/>
      </w:pPr>
      <w:r w:rsidRPr="009F77E7">
        <w:rPr>
          <w:b/>
        </w:rPr>
        <w:t>5. Типы рекламных конструкций</w:t>
      </w:r>
    </w:p>
    <w:p w:rsidR="00A87661" w:rsidRPr="00312EFE" w:rsidRDefault="00A87661" w:rsidP="00A87661">
      <w:pPr>
        <w:pStyle w:val="Default"/>
        <w:ind w:firstLine="708"/>
        <w:jc w:val="both"/>
      </w:pPr>
      <w:r w:rsidRPr="00312EFE">
        <w:t xml:space="preserve">На предполагаемых местах рекламные конструкции подразделяются на следующие типы: </w:t>
      </w:r>
    </w:p>
    <w:p w:rsidR="00A87661" w:rsidRDefault="00CD3620" w:rsidP="00A87661">
      <w:pPr>
        <w:pStyle w:val="Default"/>
        <w:ind w:firstLine="708"/>
        <w:jc w:val="both"/>
      </w:pPr>
      <w:r>
        <w:rPr>
          <w:bCs/>
        </w:rPr>
        <w:t>Щитовая</w:t>
      </w:r>
      <w:r w:rsidR="00A87661" w:rsidRPr="00312EFE">
        <w:rPr>
          <w:bCs/>
        </w:rPr>
        <w:t xml:space="preserve"> </w:t>
      </w:r>
      <w:r>
        <w:rPr>
          <w:bCs/>
        </w:rPr>
        <w:t>рекламная конструкция</w:t>
      </w:r>
      <w:r w:rsidRPr="00312EFE">
        <w:rPr>
          <w:bCs/>
        </w:rPr>
        <w:t xml:space="preserve"> </w:t>
      </w:r>
      <w:r w:rsidR="00A87661" w:rsidRPr="00312EFE">
        <w:rPr>
          <w:bCs/>
        </w:rPr>
        <w:t>3 х 6 м</w:t>
      </w:r>
      <w:r w:rsidR="00A87661">
        <w:rPr>
          <w:bCs/>
        </w:rPr>
        <w:t>; 3,5х4,5</w:t>
      </w:r>
      <w:r>
        <w:rPr>
          <w:bCs/>
        </w:rPr>
        <w:t xml:space="preserve"> м; 4х2 м; 3х22 м; 3х31 м; 3х41 м; 2,5х25 м</w:t>
      </w:r>
      <w:r w:rsidR="00A87661" w:rsidRPr="00312EFE">
        <w:rPr>
          <w:bCs/>
        </w:rPr>
        <w:t xml:space="preserve"> </w:t>
      </w:r>
      <w:r w:rsidR="00A87661" w:rsidRPr="00312EFE">
        <w:t>- щитовые рекламные конструкции среднего формата, имеющие внешние поверхности, специально предназначенные для размещения рекламы. Щиты состоят из фундамента, опоры, каркаса и информационного поля размером 3 х 6 м</w:t>
      </w:r>
      <w:r w:rsidR="009F459F">
        <w:rPr>
          <w:bCs/>
        </w:rPr>
        <w:t>; 3,5х4,5</w:t>
      </w:r>
      <w:r w:rsidR="009F459F">
        <w:t xml:space="preserve"> м</w:t>
      </w:r>
      <w:r w:rsidR="009F459F">
        <w:rPr>
          <w:bCs/>
        </w:rPr>
        <w:t>; 4х2</w:t>
      </w:r>
      <w:r>
        <w:rPr>
          <w:bCs/>
        </w:rPr>
        <w:t xml:space="preserve"> </w:t>
      </w:r>
      <w:r w:rsidR="009F459F">
        <w:rPr>
          <w:bCs/>
        </w:rPr>
        <w:t>м</w:t>
      </w:r>
      <w:r>
        <w:rPr>
          <w:bCs/>
        </w:rPr>
        <w:t>; 3х22 м; 3х31 м; 3х41 м; 2,5х25 м.</w:t>
      </w:r>
      <w:r w:rsidR="009F459F">
        <w:rPr>
          <w:bCs/>
        </w:rPr>
        <w:t xml:space="preserve"> </w:t>
      </w:r>
      <w:r w:rsidR="00A87661" w:rsidRPr="00312EFE">
        <w:t xml:space="preserve"> Каркас-металлический, материал для размещения-баннер, бумажный постер. Площадь информационного поля щита определяется общей площадью его сторон. Количество сторон щита не может быть более двух. Фундамент щита не должен выступать над уровнем дорожного покрытия. В исключительных случаях, когда заглубление фундамента невозможно, допускается размещение с частичным заглублением фундамента на 0,1 – 0,2 м при наличии бортового камня или дорожных ограждений (ГОСТ Р 52289-2004). Щиты, выполненные в одностороннем варианте, должны иметь декоративно оформленную обратную сторону. </w:t>
      </w:r>
    </w:p>
    <w:p w:rsidR="00CD3620" w:rsidRDefault="00CD3620" w:rsidP="00A87661">
      <w:pPr>
        <w:pStyle w:val="Default"/>
        <w:ind w:firstLine="708"/>
        <w:jc w:val="both"/>
      </w:pPr>
      <w:r>
        <w:t>Брандмауэр -</w:t>
      </w:r>
      <w:r w:rsidR="00C10693">
        <w:t xml:space="preserve"> </w:t>
      </w:r>
      <w:r w:rsidRPr="00CD3620">
        <w:t>натяжные рекламные конструкции, прикрепленные к горизонтальным поверхностям и имеющие размер соответст</w:t>
      </w:r>
      <w:r>
        <w:t xml:space="preserve">вующий данной поверхности. </w:t>
      </w:r>
      <w:r w:rsidRPr="00CD3620">
        <w:t xml:space="preserve"> </w:t>
      </w:r>
      <w:r>
        <w:t>Брандмауэры</w:t>
      </w:r>
      <w:r w:rsidRPr="00CD3620">
        <w:t xml:space="preserve"> изготавливаются из винила, сетки или пленки, в зависимости от способа крепления</w:t>
      </w:r>
      <w:r>
        <w:t>.</w:t>
      </w:r>
    </w:p>
    <w:p w:rsidR="00C10693" w:rsidRDefault="00C10693" w:rsidP="00C10693">
      <w:pPr>
        <w:pStyle w:val="Default"/>
        <w:ind w:firstLine="708"/>
        <w:jc w:val="both"/>
      </w:pPr>
      <w:r>
        <w:t>Лайтбокс двойной -</w:t>
      </w:r>
      <w:r w:rsidRPr="00C10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693">
        <w:t>имеющий внешние поверхности для размещения информации, закреплен на опоре линии электропередач, должен иметь внутренний подсвет</w:t>
      </w:r>
      <w:r>
        <w:rPr>
          <w:sz w:val="28"/>
          <w:szCs w:val="28"/>
        </w:rPr>
        <w:t xml:space="preserve">. </w:t>
      </w:r>
      <w:r w:rsidRPr="00C10693">
        <w:t xml:space="preserve">Площадь информационного поля одной стороны: </w:t>
      </w:r>
      <w:smartTag w:uri="urn:schemas-microsoft-com:office:smarttags" w:element="metricconverter">
        <w:smartTagPr>
          <w:attr w:name="ProductID" w:val="3 кв. м"/>
        </w:smartTagPr>
        <w:r w:rsidRPr="00C10693">
          <w:t>3 кв. м</w:t>
        </w:r>
      </w:smartTag>
      <w:r>
        <w:t xml:space="preserve">, </w:t>
      </w:r>
      <w:r w:rsidRPr="00C10693">
        <w:t xml:space="preserve"> количество сторон щита  - </w:t>
      </w:r>
      <w:r>
        <w:t>не более двух,</w:t>
      </w:r>
      <w:r w:rsidRPr="00C10693">
        <w:t xml:space="preserve"> внешние габариты рекла</w:t>
      </w:r>
      <w:r>
        <w:t>мной панели</w:t>
      </w:r>
      <w:r w:rsidRPr="00C10693">
        <w:t xml:space="preserve"> не более 1,5 х </w:t>
      </w:r>
      <w:r>
        <w:t>1,0 м</w:t>
      </w:r>
      <w:r w:rsidRPr="00C10693">
        <w:t>.</w:t>
      </w:r>
    </w:p>
    <w:p w:rsidR="00982923" w:rsidRDefault="00982923" w:rsidP="00982923">
      <w:pPr>
        <w:pStyle w:val="Default"/>
        <w:ind w:firstLine="708"/>
        <w:jc w:val="both"/>
      </w:pPr>
      <w:r>
        <w:t xml:space="preserve">Трехгранная призма </w:t>
      </w:r>
      <w:r w:rsidR="007E4601">
        <w:t>-  железобетонная конструкция состоящая из фундамента,</w:t>
      </w:r>
      <w:r w:rsidR="007E4601" w:rsidRPr="007E4601">
        <w:t xml:space="preserve"> </w:t>
      </w:r>
      <w:r w:rsidR="007E4601">
        <w:t>опор</w:t>
      </w:r>
      <w:r w:rsidR="007E4601" w:rsidRPr="00312EFE">
        <w:t xml:space="preserve"> и</w:t>
      </w:r>
      <w:r w:rsidR="007E4601">
        <w:t xml:space="preserve"> трех информационных полей  с размерами 2 х 4</w:t>
      </w:r>
      <w:r w:rsidR="007E4601" w:rsidRPr="00312EFE">
        <w:t xml:space="preserve"> м</w:t>
      </w:r>
      <w:r w:rsidR="007E4601">
        <w:t>.</w:t>
      </w:r>
      <w:r>
        <w:t xml:space="preserve"> </w:t>
      </w:r>
      <w:r w:rsidR="00DD696B">
        <w:t>Информационное поле рекламной конструкции изготавливае</w:t>
      </w:r>
      <w:r w:rsidR="00DD696B" w:rsidRPr="007E4601">
        <w:t>тся из гибких и эластичных материалов</w:t>
      </w:r>
      <w:r w:rsidR="00DD696B">
        <w:t xml:space="preserve">. </w:t>
      </w:r>
      <w:r>
        <w:t>Площадь информационных полей  определяется общей площадью трех</w:t>
      </w:r>
      <w:r w:rsidRPr="00312EFE">
        <w:t xml:space="preserve"> сторон.</w:t>
      </w:r>
    </w:p>
    <w:p w:rsidR="00B662E6" w:rsidRPr="00657EBC" w:rsidRDefault="00B662E6" w:rsidP="00657EBC">
      <w:pPr>
        <w:pStyle w:val="Default"/>
        <w:ind w:firstLine="708"/>
        <w:jc w:val="both"/>
      </w:pPr>
      <w:r w:rsidRPr="007E4601">
        <w:lastRenderedPageBreak/>
        <w:t>Ф</w:t>
      </w:r>
      <w:r w:rsidR="00195FF1" w:rsidRPr="007E4601">
        <w:t>лаговая установка</w:t>
      </w:r>
      <w:r w:rsidR="00982923" w:rsidRPr="007E4601">
        <w:t xml:space="preserve"> </w:t>
      </w:r>
      <w:r w:rsidR="00F32318" w:rsidRPr="007E4601">
        <w:t xml:space="preserve">– </w:t>
      </w:r>
      <w:r w:rsidRPr="007E4601">
        <w:t xml:space="preserve">отдельно стоящая конструкция, имеющая фундамент, опорную </w:t>
      </w:r>
      <w:r w:rsidR="007E4601" w:rsidRPr="007E4601">
        <w:t xml:space="preserve">металлическую </w:t>
      </w:r>
      <w:r w:rsidRPr="007E4601">
        <w:t>стойку высотой до 20 м</w:t>
      </w:r>
      <w:r w:rsidR="007E4601" w:rsidRPr="007E4601">
        <w:t xml:space="preserve">. </w:t>
      </w:r>
      <w:r w:rsidR="007D354E">
        <w:t>Фундамент</w:t>
      </w:r>
      <w:r w:rsidR="007D354E" w:rsidRPr="00312EFE">
        <w:t xml:space="preserve"> не должен</w:t>
      </w:r>
      <w:r w:rsidR="007D354E">
        <w:t xml:space="preserve"> выступать над уровнем тротуарного</w:t>
      </w:r>
      <w:r w:rsidR="007D354E" w:rsidRPr="00312EFE">
        <w:t xml:space="preserve"> покрытия</w:t>
      </w:r>
      <w:r w:rsidR="007D354E">
        <w:t>. Информационное поле</w:t>
      </w:r>
      <w:r w:rsidR="00AD30AC">
        <w:t xml:space="preserve"> - флаг</w:t>
      </w:r>
      <w:r w:rsidR="007D354E">
        <w:t xml:space="preserve"> </w:t>
      </w:r>
      <w:r w:rsidR="007E4601">
        <w:t>размером 1,5х4,5 м</w:t>
      </w:r>
      <w:r w:rsidR="00AD30AC">
        <w:t>,</w:t>
      </w:r>
      <w:r w:rsidR="00676D0C">
        <w:t xml:space="preserve"> </w:t>
      </w:r>
      <w:r w:rsidR="00657EBC" w:rsidRPr="00657EBC">
        <w:t>изготавливается из гибких и эластичных материалов</w:t>
      </w:r>
      <w:r w:rsidR="00AD30AC">
        <w:t>.</w:t>
      </w:r>
    </w:p>
    <w:p w:rsidR="00DD696B" w:rsidRDefault="00DD696B" w:rsidP="00676D0C">
      <w:pPr>
        <w:pStyle w:val="Default"/>
        <w:ind w:firstLine="708"/>
        <w:jc w:val="both"/>
      </w:pPr>
      <w:r w:rsidRPr="00676D0C">
        <w:t>Флагшток</w:t>
      </w:r>
      <w:r w:rsidR="00676D0C" w:rsidRPr="00676D0C">
        <w:t xml:space="preserve"> - </w:t>
      </w:r>
      <w:r w:rsidR="00676D0C" w:rsidRPr="007E4601">
        <w:t>отдельно стоящая конструкция, имеющая фундамент, опорную металлическую стойку высотой до</w:t>
      </w:r>
      <w:r w:rsidR="00676D0C">
        <w:t xml:space="preserve"> 4 м.</w:t>
      </w:r>
      <w:r w:rsidR="00676D0C" w:rsidRPr="00676D0C">
        <w:t xml:space="preserve"> </w:t>
      </w:r>
      <w:r w:rsidR="00657EBC">
        <w:t>Фундамент</w:t>
      </w:r>
      <w:r w:rsidR="00657EBC" w:rsidRPr="00312EFE">
        <w:t xml:space="preserve"> не должен</w:t>
      </w:r>
      <w:r w:rsidR="00657EBC">
        <w:t xml:space="preserve"> выступать над уровнем тротуарного</w:t>
      </w:r>
      <w:r w:rsidR="00657EBC" w:rsidRPr="00312EFE">
        <w:t xml:space="preserve"> покрытия</w:t>
      </w:r>
      <w:r w:rsidR="00657EBC">
        <w:t xml:space="preserve">. </w:t>
      </w:r>
      <w:r w:rsidR="00676D0C">
        <w:t>Информационное поле</w:t>
      </w:r>
      <w:r w:rsidR="00AD30AC">
        <w:t xml:space="preserve"> – флаг размером</w:t>
      </w:r>
      <w:r w:rsidR="00676D0C">
        <w:t xml:space="preserve"> </w:t>
      </w:r>
      <w:r w:rsidR="00657EBC">
        <w:t xml:space="preserve">0,9х3,0 м </w:t>
      </w:r>
      <w:r w:rsidR="00676D0C">
        <w:t>изготавливае</w:t>
      </w:r>
      <w:r w:rsidR="00676D0C" w:rsidRPr="007E4601">
        <w:t>тся из гибких и эластичных материалов</w:t>
      </w:r>
      <w:r w:rsidR="00676D0C">
        <w:t>.</w:t>
      </w:r>
    </w:p>
    <w:p w:rsidR="00676D0C" w:rsidRDefault="00676D0C" w:rsidP="00676D0C">
      <w:pPr>
        <w:pStyle w:val="Default"/>
        <w:ind w:firstLine="708"/>
        <w:jc w:val="both"/>
        <w:rPr>
          <w:highlight w:val="yellow"/>
        </w:rPr>
      </w:pPr>
    </w:p>
    <w:p w:rsidR="00C74F84" w:rsidRDefault="00C74F84" w:rsidP="00A87661">
      <w:pPr>
        <w:pStyle w:val="Default"/>
        <w:ind w:firstLine="708"/>
        <w:jc w:val="both"/>
      </w:pPr>
    </w:p>
    <w:p w:rsidR="00C74F84" w:rsidRPr="009F77E7" w:rsidRDefault="00C74F84" w:rsidP="00C74F84">
      <w:pPr>
        <w:pStyle w:val="Default"/>
        <w:jc w:val="center"/>
        <w:rPr>
          <w:b/>
        </w:rPr>
      </w:pPr>
      <w:r w:rsidRPr="009F77E7">
        <w:rPr>
          <w:b/>
        </w:rPr>
        <w:t>6. Требования к рекламным конструкциям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Рекламные и информационные конструкции, установленные на территории муниципального образования </w:t>
      </w:r>
      <w:r>
        <w:t>город Яровое Алтайского края</w:t>
      </w:r>
      <w:r w:rsidRPr="00312EFE">
        <w:t xml:space="preserve"> должны соответствовать внешнему архитектурному облику сложившейся застройки.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Рекламная конструкция должна использоваться исключительно в целях распространения рекламы, социальной рекламы. Не допускается эксплуатация рекламных и информационных конструкций без размещенных на них информационных сообщений (изображений).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Рекламные и информационные конструкции должны быть спроектированы, изготовлены и установлены в соответствии с существующими строительными нормами и правилами, ГОСТами, ПУЭ, техническими регламентами и другими нормативными актами, содержащими требования для конструкций данного типа. Все конструкции должны соответствовать требованиям соответствующих санитарных норм и правил (в том числе требований к освещенности, электромагнитному излучению и пр.). </w:t>
      </w:r>
    </w:p>
    <w:p w:rsidR="00C74F84" w:rsidRPr="00312EFE" w:rsidRDefault="00C74F84" w:rsidP="00C74F84">
      <w:pPr>
        <w:pStyle w:val="Default"/>
        <w:jc w:val="both"/>
      </w:pPr>
      <w:r w:rsidRPr="00312EFE">
        <w:t xml:space="preserve">Конструктивные элементы жесткости и крепления (болтовые соединения, элементы опор, технологические косынки и т.п.) рекламных и информационных конструкций должны быть закрыты декоративными элементами.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Рекламные конструкции, а также рекламные и информационные изображения, размещаемые на них, должны соответствовать контексту градостроительной ситуации, улучшая визуальный образ, подчеркивая индивидуальность сложившейся застройки. Основные критерии, по которым обеспечивается наиболее полное соответствие: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колористика - для оформления рекламных конструкций используются цвета, сочетающиеся с окружающим фоном;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стилистика окружающей среды - при проектировании рекламных конструкций учитывается пластика архитектуры, ее исторические особенности;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пропорции и масштаб - размеры рекламных конструкций и элементов изображений соответствуют размерам окружающих объектов, учитывают особенности их архитектуры;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>структура - при размещении рекламных конструкций учитывается существующая в архитектурной среде структура, периодичность с целью формирования</w:t>
      </w:r>
      <w:r>
        <w:t xml:space="preserve"> целостного восприятия</w:t>
      </w:r>
      <w:r w:rsidRPr="00312EFE">
        <w:t xml:space="preserve"> пространства.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Цветовое решение наземных рекламных конструкций должно отвечать сложившейся колористике среды </w:t>
      </w:r>
      <w:r>
        <w:t>города Яровое</w:t>
      </w:r>
      <w:r w:rsidRPr="00312EFE">
        <w:t xml:space="preserve">: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>гармонировать с архитектурно-пространственным окружением и другими элементами благоустройства и оборудования;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иметь нейтральный унифицированный характер на основе ограниченного числа колеров. </w:t>
      </w:r>
    </w:p>
    <w:p w:rsidR="00C74F84" w:rsidRDefault="00C74F84" w:rsidP="00C74F84">
      <w:pPr>
        <w:pStyle w:val="Default"/>
        <w:ind w:firstLine="708"/>
        <w:jc w:val="both"/>
      </w:pPr>
      <w:r w:rsidRPr="00312EFE">
        <w:t xml:space="preserve">В границах перекрестка, квартала, локальной архитектурно-планировочной ситуации цветовое решение наземных рекламных конструкций должно иметь единый упорядоченный характер. </w:t>
      </w:r>
    </w:p>
    <w:p w:rsidR="00C74F84" w:rsidRDefault="00C74F84" w:rsidP="00C74F84">
      <w:pPr>
        <w:pStyle w:val="Default"/>
        <w:ind w:firstLine="708"/>
        <w:jc w:val="both"/>
      </w:pPr>
    </w:p>
    <w:p w:rsidR="00C74F84" w:rsidRDefault="00C74F84" w:rsidP="00C74F84">
      <w:pPr>
        <w:pStyle w:val="Default"/>
        <w:jc w:val="center"/>
        <w:rPr>
          <w:b/>
        </w:rPr>
      </w:pPr>
      <w:r w:rsidRPr="009F77E7">
        <w:rPr>
          <w:b/>
        </w:rPr>
        <w:t>7. Требования к порядку размещения рекламных</w:t>
      </w:r>
      <w:r>
        <w:rPr>
          <w:b/>
        </w:rPr>
        <w:t xml:space="preserve"> </w:t>
      </w:r>
      <w:r w:rsidRPr="009F77E7">
        <w:rPr>
          <w:b/>
        </w:rPr>
        <w:t>и информационных конструкций</w:t>
      </w:r>
    </w:p>
    <w:p w:rsidR="00C74F84" w:rsidRPr="009F77E7" w:rsidRDefault="00C74F84" w:rsidP="00C74F84">
      <w:pPr>
        <w:pStyle w:val="Default"/>
        <w:jc w:val="center"/>
        <w:rPr>
          <w:b/>
        </w:rPr>
      </w:pPr>
    </w:p>
    <w:p w:rsidR="00C74F84" w:rsidRPr="00312EFE" w:rsidRDefault="00C74F84" w:rsidP="00C74F84">
      <w:pPr>
        <w:ind w:firstLine="708"/>
        <w:jc w:val="both"/>
      </w:pPr>
      <w:r w:rsidRPr="00312EFE">
        <w:lastRenderedPageBreak/>
        <w:t xml:space="preserve">На территории муниципального образования </w:t>
      </w:r>
      <w:r>
        <w:t>город Яровое Алтайского края</w:t>
      </w:r>
      <w:r w:rsidRPr="00312EFE">
        <w:t xml:space="preserve"> разрешается размещение рекламных и информационных конструкций исключительно указанных в Адресном реестре установки и эксплуатации рекламных конструкций.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 Фактическая установка рекламной конструкции должна точно соответствовать месту, обозначенному в схеме размещения рекламных конструкций.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Установка и эксплуатация рекламных и информационных конструкций должна соответствовать требованиям нормативных актов по безопасности движения транспорта.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Установка и эксплуатация рекламных и информационных конструкций не должны нарушать требования соответствующих санитарных норм и правил.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Установка и эксплуатация рекламных конструкций или рекламных сообщений (изображений) на знаке дорожного движения, его опоре или любом ином приспособлении, предназначенном для регулирования дорожного движения, не допускается.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>После демонтажа рекламных и информационных конструкций владелец таких конструкций обязан в течение 3 дней восстановить место их установки в том виде, в котором оно было до монтажа конструкции. Использование средства размещения рекламы после прекращения разрешения на его установку не допускается.</w:t>
      </w:r>
    </w:p>
    <w:p w:rsidR="00C74F84" w:rsidRDefault="00C74F84" w:rsidP="00C74F84">
      <w:pPr>
        <w:pStyle w:val="Default"/>
        <w:ind w:firstLine="708"/>
        <w:jc w:val="both"/>
      </w:pPr>
    </w:p>
    <w:p w:rsidR="00C74F84" w:rsidRDefault="00C74F84" w:rsidP="00C74F84">
      <w:pPr>
        <w:pStyle w:val="Default"/>
        <w:jc w:val="center"/>
        <w:rPr>
          <w:b/>
        </w:rPr>
      </w:pPr>
      <w:r w:rsidRPr="009F77E7">
        <w:rPr>
          <w:b/>
        </w:rPr>
        <w:t>8. Специальные требования к информационным конструкциям</w:t>
      </w:r>
    </w:p>
    <w:p w:rsidR="00C74F84" w:rsidRPr="009F77E7" w:rsidRDefault="00C74F84" w:rsidP="00C74F84">
      <w:pPr>
        <w:pStyle w:val="Default"/>
        <w:jc w:val="both"/>
        <w:rPr>
          <w:b/>
        </w:rPr>
      </w:pPr>
      <w:r w:rsidRPr="00312EFE">
        <w:t xml:space="preserve">Информационные конструкции не могут содержать рекламу, за исключением информации об изготовителе соответствующей информационной конструкции, которая не может занимать более 1% поверхности информационной конструкции.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>Надписи на информационных конструкциях выполняются на русском языке. Допускается размещение на информационных конструкциях декоративных элементов, а также словесных, графических обозначений или их комбинаций (на русском языке или в русской транслитерации).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Недопустимо использование в текстах, нанесенных на информационные конструкции, иностранных слов, выполненных в русской транслитерации (за исключением зарегистрированных товарных знаков и знаков обслуживания, правом на использование которых обладает владелец информационной конструкции). </w:t>
      </w:r>
    </w:p>
    <w:p w:rsidR="00C74F84" w:rsidRPr="00312EFE" w:rsidRDefault="00C74F84" w:rsidP="00C74F84">
      <w:pPr>
        <w:pStyle w:val="Default"/>
        <w:rPr>
          <w:b/>
          <w:bCs/>
        </w:rPr>
      </w:pPr>
    </w:p>
    <w:p w:rsidR="00C74F84" w:rsidRPr="009F77E7" w:rsidRDefault="00C74F84" w:rsidP="00C74F84">
      <w:pPr>
        <w:pStyle w:val="Default"/>
        <w:jc w:val="center"/>
        <w:rPr>
          <w:b/>
        </w:rPr>
      </w:pPr>
      <w:r w:rsidRPr="009F77E7">
        <w:rPr>
          <w:b/>
        </w:rPr>
        <w:t>9. Требования к внешнему виду рекламных и информационных конструкций, к содержанию и техническому обслуживанию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Средства размещения рекламы и информации должны содержаться в чистоте, загрязнения, повреждения (деформации), в том числе информационного поля, следы коррозии не допускаются. Элементы конструкций должны быть окрашены.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Владелец рекламной или информационной конструкции обязан мыть и чистить принадлежащие ему рекламные или информационные конструкции по мере необходимости.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Деятельность по выявлению несоответствия фактического состояния внешнего вида рекламных и информационных конструкций установленным требованиям, выдаче предписаний рекламовладельцам по устранению данных нарушений осуществляется Администрацией </w:t>
      </w:r>
      <w:r>
        <w:t>города Яровое Алтайского края</w:t>
      </w:r>
      <w:r w:rsidRPr="00312EFE">
        <w:t xml:space="preserve">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Устранение порывов рекламных изображений на рекламных конструкциях осуществляется владельцами рекламных конструкций незамедлительно после выявления указанных фактов и (или) по предписанию Администрации </w:t>
      </w:r>
      <w:r>
        <w:t>города Яровое Алтайского края</w:t>
      </w:r>
      <w:r w:rsidRPr="00312EFE">
        <w:t xml:space="preserve">. 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>Приведение рекламных конструкций в надлежащий вид осуществляется владельцами конструкций по мере необходимости, а в случае экстремальных погодных явлений (ураган, ливневый дождь, снегопад и т.п.) режим работ по устранению последствий неблагоприятных погодных явлений устанавливается в соответствии с указаниями операти</w:t>
      </w:r>
      <w:r>
        <w:t>вных служб муниципального образования город Яровое Алтайского края</w:t>
      </w:r>
      <w:r w:rsidRPr="00312EFE">
        <w:t>.</w:t>
      </w:r>
    </w:p>
    <w:p w:rsidR="00C74F84" w:rsidRPr="00312EFE" w:rsidRDefault="00C74F84" w:rsidP="00C74F84">
      <w:pPr>
        <w:pStyle w:val="Default"/>
        <w:ind w:firstLine="708"/>
        <w:jc w:val="both"/>
      </w:pPr>
    </w:p>
    <w:p w:rsidR="00C74F84" w:rsidRPr="009F77E7" w:rsidRDefault="00C74F84" w:rsidP="00C74F84">
      <w:pPr>
        <w:pStyle w:val="Default"/>
        <w:ind w:firstLine="708"/>
        <w:jc w:val="center"/>
        <w:rPr>
          <w:b/>
          <w:bCs/>
        </w:rPr>
      </w:pPr>
      <w:r w:rsidRPr="009F77E7">
        <w:rPr>
          <w:b/>
          <w:bCs/>
        </w:rPr>
        <w:t>10. Переходные положения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lastRenderedPageBreak/>
        <w:t>Требования к территориальному размещению рекламных конструкций распространяются на рекламные конструкции, размещенные до вступления в силу настоящей Схемы.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>Рекламные конструкции, размещенные с нарушением территориального размещения, нормативных расстояний, или конструкции, находящиеся в ненадлежащем состоянии, должны быть демонтированы в течении одного года с момента вступления в силу настоящей Схемы.</w:t>
      </w:r>
    </w:p>
    <w:p w:rsidR="00C74F84" w:rsidRPr="00312EFE" w:rsidRDefault="00C74F84" w:rsidP="00C74F84">
      <w:pPr>
        <w:pStyle w:val="Default"/>
        <w:ind w:firstLine="708"/>
        <w:jc w:val="both"/>
      </w:pPr>
      <w:r w:rsidRPr="00312EFE">
        <w:t xml:space="preserve">При проведении модернизации или изменении территориального размещения рекламных конструкций, произведенных и размещенных до вступления в силу настоящей Схемы, должны соблюдаться требования настоящей Схемы. </w:t>
      </w:r>
    </w:p>
    <w:p w:rsidR="00C74F84" w:rsidRPr="00312EFE" w:rsidRDefault="00C74F84" w:rsidP="00A87661">
      <w:pPr>
        <w:pStyle w:val="Default"/>
        <w:ind w:firstLine="708"/>
        <w:jc w:val="both"/>
      </w:pPr>
    </w:p>
    <w:p w:rsidR="00A87661" w:rsidRDefault="00A87661" w:rsidP="00A87661">
      <w:pPr>
        <w:pStyle w:val="Default"/>
        <w:ind w:firstLine="708"/>
        <w:jc w:val="both"/>
      </w:pPr>
    </w:p>
    <w:p w:rsidR="00A87661" w:rsidRPr="00312EFE" w:rsidRDefault="00A87661" w:rsidP="00A87661">
      <w:pPr>
        <w:pStyle w:val="Default"/>
        <w:ind w:firstLine="708"/>
        <w:jc w:val="both"/>
      </w:pPr>
    </w:p>
    <w:p w:rsidR="00A87661" w:rsidRDefault="00A87661" w:rsidP="00A87661">
      <w:pPr>
        <w:pStyle w:val="Default"/>
        <w:ind w:firstLine="708"/>
        <w:jc w:val="both"/>
      </w:pPr>
    </w:p>
    <w:p w:rsidR="001E3545" w:rsidRPr="001E3545" w:rsidRDefault="001E3545" w:rsidP="001E3545">
      <w:pPr>
        <w:jc w:val="center"/>
        <w:rPr>
          <w:sz w:val="36"/>
          <w:szCs w:val="36"/>
        </w:rPr>
      </w:pPr>
    </w:p>
    <w:sectPr w:rsidR="001E3545" w:rsidRPr="001E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10" w:rsidRDefault="00F14310" w:rsidP="00F944E1">
      <w:r>
        <w:separator/>
      </w:r>
    </w:p>
  </w:endnote>
  <w:endnote w:type="continuationSeparator" w:id="0">
    <w:p w:rsidR="00F14310" w:rsidRDefault="00F14310" w:rsidP="00F9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10" w:rsidRDefault="00F14310" w:rsidP="00F944E1">
      <w:r>
        <w:separator/>
      </w:r>
    </w:p>
  </w:footnote>
  <w:footnote w:type="continuationSeparator" w:id="0">
    <w:p w:rsidR="00F14310" w:rsidRDefault="00F14310" w:rsidP="00F9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5"/>
    <w:rsid w:val="000408B9"/>
    <w:rsid w:val="0007391B"/>
    <w:rsid w:val="00114FA2"/>
    <w:rsid w:val="0017286E"/>
    <w:rsid w:val="00195FF1"/>
    <w:rsid w:val="001E3545"/>
    <w:rsid w:val="001F1775"/>
    <w:rsid w:val="00345FEA"/>
    <w:rsid w:val="003F04E3"/>
    <w:rsid w:val="004E33B9"/>
    <w:rsid w:val="005638E2"/>
    <w:rsid w:val="00657EBC"/>
    <w:rsid w:val="00676D0C"/>
    <w:rsid w:val="007439F3"/>
    <w:rsid w:val="007D354E"/>
    <w:rsid w:val="007E4601"/>
    <w:rsid w:val="008B3ACA"/>
    <w:rsid w:val="008C1004"/>
    <w:rsid w:val="00982923"/>
    <w:rsid w:val="009E2C86"/>
    <w:rsid w:val="009F459F"/>
    <w:rsid w:val="00A87661"/>
    <w:rsid w:val="00AD30AC"/>
    <w:rsid w:val="00B662E6"/>
    <w:rsid w:val="00C10693"/>
    <w:rsid w:val="00C74F84"/>
    <w:rsid w:val="00CB3AE0"/>
    <w:rsid w:val="00CD3620"/>
    <w:rsid w:val="00D211C1"/>
    <w:rsid w:val="00DD696B"/>
    <w:rsid w:val="00E16B34"/>
    <w:rsid w:val="00EE7B9D"/>
    <w:rsid w:val="00F14310"/>
    <w:rsid w:val="00F32318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FC128"/>
  <w15:chartTrackingRefBased/>
  <w15:docId w15:val="{D8D80FD8-0559-4558-9551-B317B347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4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4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Функнер Ольга Михайловна</dc:creator>
  <cp:keywords/>
  <dc:description/>
  <cp:lastModifiedBy>Функнер Ольга Михайловна</cp:lastModifiedBy>
  <cp:revision>13</cp:revision>
  <cp:lastPrinted>2023-08-23T08:17:00Z</cp:lastPrinted>
  <dcterms:created xsi:type="dcterms:W3CDTF">2023-06-14T08:32:00Z</dcterms:created>
  <dcterms:modified xsi:type="dcterms:W3CDTF">2023-09-13T01:19:00Z</dcterms:modified>
</cp:coreProperties>
</file>