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284"/>
        <w:gridCol w:w="4943"/>
      </w:tblGrid>
      <w:tr w:rsidR="00C55384" w:rsidRPr="00C55384" w14:paraId="488E5A14" w14:textId="77777777">
        <w:trPr>
          <w:cantSplit/>
          <w:trHeight w:hRule="exact" w:val="1444"/>
        </w:trPr>
        <w:tc>
          <w:tcPr>
            <w:tcW w:w="9904" w:type="dxa"/>
            <w:gridSpan w:val="4"/>
            <w:vAlign w:val="center"/>
          </w:tcPr>
          <w:p w14:paraId="31F45BC0" w14:textId="77777777" w:rsidR="000C2851" w:rsidRPr="00C55384" w:rsidRDefault="000C2851" w:rsidP="00E32854">
            <w:pPr>
              <w:jc w:val="center"/>
              <w:rPr>
                <w:b/>
                <w:sz w:val="28"/>
                <w:szCs w:val="28"/>
              </w:rPr>
            </w:pPr>
            <w:r w:rsidRPr="00C55384">
              <w:rPr>
                <w:b/>
                <w:sz w:val="28"/>
                <w:szCs w:val="28"/>
              </w:rPr>
              <w:t>ГОРОДСКОЕ СОБРАНИЕ ДЕПУТАТОВ</w:t>
            </w:r>
          </w:p>
          <w:p w14:paraId="0670A1DB" w14:textId="77777777" w:rsidR="000C2851" w:rsidRPr="00C55384" w:rsidRDefault="004E73B1" w:rsidP="00E32854">
            <w:pPr>
              <w:jc w:val="center"/>
              <w:rPr>
                <w:b/>
                <w:sz w:val="28"/>
                <w:szCs w:val="28"/>
              </w:rPr>
            </w:pPr>
            <w:r w:rsidRPr="00C55384">
              <w:rPr>
                <w:b/>
                <w:sz w:val="28"/>
                <w:szCs w:val="28"/>
              </w:rPr>
              <w:t xml:space="preserve">ГОРОДА </w:t>
            </w:r>
            <w:r w:rsidR="000C2851" w:rsidRPr="00C55384">
              <w:rPr>
                <w:b/>
                <w:sz w:val="28"/>
                <w:szCs w:val="28"/>
              </w:rPr>
              <w:t>ЯРОВОЕ АЛТАЙСКОГО КРАЯ</w:t>
            </w:r>
          </w:p>
          <w:p w14:paraId="29FDFE84" w14:textId="77777777" w:rsidR="000C2851" w:rsidRPr="00C55384" w:rsidRDefault="000C2851" w:rsidP="00E32854">
            <w:pPr>
              <w:jc w:val="center"/>
              <w:rPr>
                <w:b/>
                <w:sz w:val="28"/>
                <w:szCs w:val="28"/>
              </w:rPr>
            </w:pPr>
          </w:p>
          <w:p w14:paraId="1019CB06" w14:textId="77777777" w:rsidR="000C2851" w:rsidRPr="00C55384" w:rsidRDefault="004E73B1" w:rsidP="00E32854">
            <w:pPr>
              <w:jc w:val="center"/>
              <w:rPr>
                <w:sz w:val="36"/>
                <w:szCs w:val="36"/>
              </w:rPr>
            </w:pPr>
            <w:r w:rsidRPr="00C55384">
              <w:rPr>
                <w:b/>
                <w:sz w:val="36"/>
                <w:szCs w:val="36"/>
              </w:rPr>
              <w:t>РЕШЕНИЕ</w:t>
            </w:r>
          </w:p>
        </w:tc>
      </w:tr>
      <w:tr w:rsidR="00C55384" w:rsidRPr="00C55384" w14:paraId="019E0CB5" w14:textId="77777777">
        <w:trPr>
          <w:cantSplit/>
          <w:trHeight w:hRule="exact" w:val="567"/>
        </w:trPr>
        <w:tc>
          <w:tcPr>
            <w:tcW w:w="9904" w:type="dxa"/>
            <w:gridSpan w:val="4"/>
            <w:vAlign w:val="center"/>
          </w:tcPr>
          <w:p w14:paraId="18229440" w14:textId="3D28E40F" w:rsidR="000C2851" w:rsidRPr="00C55384" w:rsidRDefault="004E73B1" w:rsidP="00215D9D">
            <w:pPr>
              <w:rPr>
                <w:b/>
                <w:sz w:val="28"/>
                <w:szCs w:val="28"/>
              </w:rPr>
            </w:pPr>
            <w:r w:rsidRPr="00C55384">
              <w:rPr>
                <w:b/>
                <w:sz w:val="28"/>
                <w:szCs w:val="28"/>
              </w:rPr>
              <w:t xml:space="preserve"> ____________</w:t>
            </w:r>
            <w:r w:rsidR="00F5319F" w:rsidRPr="00C55384">
              <w:rPr>
                <w:b/>
                <w:sz w:val="28"/>
                <w:szCs w:val="28"/>
              </w:rPr>
              <w:t>___</w:t>
            </w:r>
            <w:r w:rsidR="00EA0F8A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D52910" w:rsidRPr="00C55384">
              <w:rPr>
                <w:b/>
                <w:sz w:val="28"/>
                <w:szCs w:val="28"/>
              </w:rPr>
              <w:t xml:space="preserve">№ </w:t>
            </w:r>
            <w:r w:rsidR="00F5319F" w:rsidRPr="00C55384">
              <w:rPr>
                <w:b/>
                <w:sz w:val="28"/>
                <w:szCs w:val="28"/>
              </w:rPr>
              <w:t>____</w:t>
            </w:r>
            <w:r w:rsidR="004F67EC" w:rsidRPr="00C55384">
              <w:rPr>
                <w:b/>
                <w:sz w:val="28"/>
                <w:szCs w:val="28"/>
              </w:rPr>
              <w:t>___</w:t>
            </w:r>
          </w:p>
        </w:tc>
      </w:tr>
      <w:tr w:rsidR="00C55384" w:rsidRPr="00C55384" w14:paraId="5C066B42" w14:textId="77777777" w:rsidTr="00551B37">
        <w:tblPrEx>
          <w:tblCellMar>
            <w:left w:w="107" w:type="dxa"/>
            <w:right w:w="107" w:type="dxa"/>
          </w:tblCellMar>
        </w:tblPrEx>
        <w:trPr>
          <w:cantSplit/>
          <w:trHeight w:val="251"/>
        </w:trPr>
        <w:tc>
          <w:tcPr>
            <w:tcW w:w="9904" w:type="dxa"/>
            <w:gridSpan w:val="4"/>
          </w:tcPr>
          <w:p w14:paraId="275A2ABC" w14:textId="77777777" w:rsidR="00BF6D4D" w:rsidRPr="00C55384" w:rsidRDefault="00BF6D4D" w:rsidP="000C2851">
            <w:pPr>
              <w:spacing w:before="120"/>
              <w:jc w:val="center"/>
            </w:pPr>
            <w:r w:rsidRPr="00C55384">
              <w:t>г. Яровое</w:t>
            </w:r>
          </w:p>
          <w:p w14:paraId="492643DE" w14:textId="77777777" w:rsidR="00BF6D4D" w:rsidRPr="00C55384" w:rsidRDefault="00BF6D4D" w:rsidP="000C2851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55384" w:rsidRPr="00C55384" w14:paraId="285D0EE1" w14:textId="77777777" w:rsidTr="00551B37">
        <w:tblPrEx>
          <w:tblCellMar>
            <w:left w:w="107" w:type="dxa"/>
            <w:right w:w="107" w:type="dxa"/>
          </w:tblCellMar>
        </w:tblPrEx>
        <w:trPr>
          <w:cantSplit/>
          <w:trHeight w:val="104"/>
        </w:trPr>
        <w:tc>
          <w:tcPr>
            <w:tcW w:w="9904" w:type="dxa"/>
            <w:gridSpan w:val="4"/>
          </w:tcPr>
          <w:p w14:paraId="7D4DAFC5" w14:textId="77777777" w:rsidR="00BF6D4D" w:rsidRPr="00C55384" w:rsidRDefault="00BF6D4D" w:rsidP="00E328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6D4D" w:rsidRPr="00C55384" w14:paraId="2688E71B" w14:textId="77777777" w:rsidTr="00551B37">
        <w:tblPrEx>
          <w:tblCellMar>
            <w:left w:w="107" w:type="dxa"/>
            <w:right w:w="107" w:type="dxa"/>
          </w:tblCellMar>
        </w:tblPrEx>
        <w:trPr>
          <w:cantSplit/>
          <w:trHeight w:val="1247"/>
        </w:trPr>
        <w:tc>
          <w:tcPr>
            <w:tcW w:w="567" w:type="dxa"/>
          </w:tcPr>
          <w:p w14:paraId="1510A063" w14:textId="77777777" w:rsidR="00BF6D4D" w:rsidRPr="00C55384" w:rsidRDefault="00BF6D4D" w:rsidP="00F3459B">
            <w:pPr>
              <w:spacing w:before="120"/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110" w:type="dxa"/>
          </w:tcPr>
          <w:p w14:paraId="39E5B6DA" w14:textId="77777777" w:rsidR="00BF6D4D" w:rsidRPr="00C55384" w:rsidRDefault="00D30C61" w:rsidP="006C1067">
            <w:pPr>
              <w:jc w:val="both"/>
              <w:rPr>
                <w:sz w:val="28"/>
                <w:szCs w:val="28"/>
              </w:rPr>
            </w:pPr>
            <w:r w:rsidRPr="00C55384">
              <w:rPr>
                <w:sz w:val="28"/>
              </w:rPr>
              <w:t xml:space="preserve">Об </w:t>
            </w:r>
            <w:r w:rsidR="00E32854" w:rsidRPr="00C55384">
              <w:rPr>
                <w:sz w:val="28"/>
              </w:rPr>
              <w:t xml:space="preserve">утверждении </w:t>
            </w:r>
            <w:bookmarkStart w:id="0" w:name="OLE_LINK21"/>
            <w:bookmarkStart w:id="1" w:name="OLE_LINK22"/>
            <w:r w:rsidR="00E32854" w:rsidRPr="00C55384">
              <w:rPr>
                <w:sz w:val="28"/>
              </w:rPr>
              <w:t xml:space="preserve">Стратегии социально-экономического </w:t>
            </w:r>
            <w:r w:rsidR="00093140" w:rsidRPr="00C55384">
              <w:rPr>
                <w:sz w:val="28"/>
              </w:rPr>
              <w:t xml:space="preserve">развития </w:t>
            </w:r>
            <w:r w:rsidR="00E32854" w:rsidRPr="00C55384">
              <w:rPr>
                <w:sz w:val="28"/>
              </w:rPr>
              <w:t>муниципального образования город Яровое Алтайского края до 203</w:t>
            </w:r>
            <w:r w:rsidR="006C1067" w:rsidRPr="00C55384">
              <w:rPr>
                <w:sz w:val="28"/>
              </w:rPr>
              <w:t>5</w:t>
            </w:r>
            <w:r w:rsidR="00E32854" w:rsidRPr="00C55384">
              <w:rPr>
                <w:sz w:val="28"/>
              </w:rPr>
              <w:t xml:space="preserve"> года</w:t>
            </w:r>
            <w:bookmarkEnd w:id="0"/>
            <w:bookmarkEnd w:id="1"/>
          </w:p>
        </w:tc>
        <w:tc>
          <w:tcPr>
            <w:tcW w:w="284" w:type="dxa"/>
          </w:tcPr>
          <w:p w14:paraId="3CA4AE93" w14:textId="77777777" w:rsidR="00BF6D4D" w:rsidRPr="00C55384" w:rsidRDefault="00BF6D4D" w:rsidP="00F3459B">
            <w:pPr>
              <w:spacing w:before="120"/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4943" w:type="dxa"/>
          </w:tcPr>
          <w:p w14:paraId="14CA0E07" w14:textId="77777777" w:rsidR="00BF6D4D" w:rsidRPr="00C55384" w:rsidRDefault="00D72AF3" w:rsidP="00E32854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 w:rsidRPr="00C55384">
              <w:rPr>
                <w:b/>
                <w:bCs/>
                <w:sz w:val="36"/>
                <w:szCs w:val="36"/>
              </w:rPr>
              <w:t>ПРОЕКТ</w:t>
            </w:r>
          </w:p>
        </w:tc>
      </w:tr>
    </w:tbl>
    <w:p w14:paraId="6D16B200" w14:textId="77777777" w:rsidR="000C2851" w:rsidRPr="00C55384" w:rsidRDefault="000C2851" w:rsidP="00F3459B">
      <w:pPr>
        <w:ind w:firstLine="720"/>
        <w:jc w:val="both"/>
        <w:rPr>
          <w:sz w:val="28"/>
          <w:szCs w:val="28"/>
        </w:rPr>
      </w:pPr>
    </w:p>
    <w:p w14:paraId="1AB796E0" w14:textId="77777777" w:rsidR="00827DB8" w:rsidRPr="00C55384" w:rsidRDefault="00827DB8" w:rsidP="00875716">
      <w:pPr>
        <w:rPr>
          <w:sz w:val="27"/>
          <w:szCs w:val="27"/>
        </w:rPr>
      </w:pPr>
    </w:p>
    <w:p w14:paraId="1023C002" w14:textId="0492B852" w:rsidR="00336997" w:rsidRPr="00C55384" w:rsidRDefault="00BD7CDC" w:rsidP="004A2B4D">
      <w:pPr>
        <w:pStyle w:val="western"/>
        <w:spacing w:line="240" w:lineRule="auto"/>
        <w:ind w:firstLine="709"/>
        <w:rPr>
          <w:color w:val="auto"/>
        </w:rPr>
      </w:pPr>
      <w:r w:rsidRPr="00C55384">
        <w:rPr>
          <w:color w:val="auto"/>
        </w:rPr>
        <w:t>В</w:t>
      </w:r>
      <w:r w:rsidR="00FF7B40" w:rsidRPr="00C55384">
        <w:rPr>
          <w:color w:val="auto"/>
        </w:rPr>
        <w:t xml:space="preserve"> соответствии </w:t>
      </w:r>
      <w:r w:rsidR="00336997" w:rsidRPr="00C55384">
        <w:rPr>
          <w:color w:val="auto"/>
          <w:lang w:val="en-US"/>
        </w:rPr>
        <w:t>c</w:t>
      </w:r>
      <w:r w:rsidR="008B6D3C" w:rsidRPr="00C55384">
        <w:rPr>
          <w:color w:val="auto"/>
        </w:rPr>
        <w:t xml:space="preserve"> </w:t>
      </w:r>
      <w:r w:rsidR="002134E4" w:rsidRPr="00C55384">
        <w:rPr>
          <w:color w:val="auto"/>
        </w:rPr>
        <w:t>Федеральн</w:t>
      </w:r>
      <w:r w:rsidR="00336997" w:rsidRPr="00C55384">
        <w:rPr>
          <w:color w:val="auto"/>
        </w:rPr>
        <w:t>ым</w:t>
      </w:r>
      <w:r w:rsidR="002134E4" w:rsidRPr="00C55384">
        <w:rPr>
          <w:color w:val="auto"/>
        </w:rPr>
        <w:t xml:space="preserve"> закон</w:t>
      </w:r>
      <w:r w:rsidR="00336997" w:rsidRPr="00C55384">
        <w:rPr>
          <w:color w:val="auto"/>
        </w:rPr>
        <w:t xml:space="preserve">ом </w:t>
      </w:r>
      <w:r w:rsidR="00894E30" w:rsidRPr="00C55384">
        <w:rPr>
          <w:color w:val="auto"/>
        </w:rPr>
        <w:t xml:space="preserve">от 28.06.2014 </w:t>
      </w:r>
      <w:hyperlink r:id="rId8" w:history="1">
        <w:r w:rsidR="00894E30" w:rsidRPr="00C55384">
          <w:rPr>
            <w:color w:val="auto"/>
          </w:rPr>
          <w:t>№ 172-ФЗ</w:t>
        </w:r>
      </w:hyperlink>
      <w:r w:rsidR="00894E30" w:rsidRPr="00C55384">
        <w:rPr>
          <w:color w:val="auto"/>
        </w:rPr>
        <w:t xml:space="preserve"> «О стратегическом планировании в Российской Федерации», </w:t>
      </w:r>
      <w:hyperlink r:id="rId9" w:history="1">
        <w:r w:rsidR="00894E30" w:rsidRPr="00C55384">
          <w:rPr>
            <w:color w:val="auto"/>
          </w:rPr>
          <w:t>законом</w:t>
        </w:r>
      </w:hyperlink>
      <w:r w:rsidR="00894E30" w:rsidRPr="00C55384">
        <w:rPr>
          <w:color w:val="auto"/>
        </w:rPr>
        <w:t xml:space="preserve"> Алтайского края от 03.04.2015 № 30-ЗС «О стратегическом планировании в Алтайском крае», руководствуясь </w:t>
      </w:r>
      <w:hyperlink r:id="rId10" w:history="1">
        <w:r w:rsidR="00894E30" w:rsidRPr="00C55384">
          <w:rPr>
            <w:color w:val="auto"/>
          </w:rPr>
          <w:t>Уставом</w:t>
        </w:r>
      </w:hyperlink>
      <w:r w:rsidR="00894E30" w:rsidRPr="00C55384">
        <w:rPr>
          <w:color w:val="auto"/>
        </w:rPr>
        <w:t xml:space="preserve"> муниципального образования город Яровое Алтайского края, Решением Городского Собрания депутатов от 29.03.2016 № 10 «Об утверждении Положения о стратегическом планировании в муниципальном образовании город Яровое Алтайского края»,</w:t>
      </w:r>
      <w:r w:rsidR="00C85072" w:rsidRPr="00C55384">
        <w:rPr>
          <w:color w:val="auto"/>
        </w:rPr>
        <w:t xml:space="preserve"> </w:t>
      </w:r>
      <w:r w:rsidR="00894E30" w:rsidRPr="00C55384">
        <w:rPr>
          <w:color w:val="auto"/>
        </w:rPr>
        <w:t>Городское Собрание депутатов города Яровое Алтайского края</w:t>
      </w:r>
      <w:r w:rsidR="00FB4F18" w:rsidRPr="00C55384">
        <w:rPr>
          <w:color w:val="auto"/>
        </w:rPr>
        <w:t>,</w:t>
      </w:r>
    </w:p>
    <w:p w14:paraId="4689BBC8" w14:textId="77777777" w:rsidR="00336997" w:rsidRPr="00C55384" w:rsidRDefault="00336997" w:rsidP="00875716">
      <w:pPr>
        <w:jc w:val="both"/>
        <w:rPr>
          <w:sz w:val="28"/>
          <w:szCs w:val="28"/>
        </w:rPr>
      </w:pPr>
    </w:p>
    <w:p w14:paraId="2CF5C432" w14:textId="77777777" w:rsidR="00336997" w:rsidRPr="00C55384" w:rsidRDefault="00336997" w:rsidP="00875716">
      <w:pPr>
        <w:jc w:val="both"/>
        <w:rPr>
          <w:sz w:val="28"/>
          <w:szCs w:val="28"/>
        </w:rPr>
      </w:pPr>
    </w:p>
    <w:p w14:paraId="6B747227" w14:textId="77777777" w:rsidR="000C2851" w:rsidRPr="00C55384" w:rsidRDefault="000C2851" w:rsidP="00875716">
      <w:pPr>
        <w:jc w:val="both"/>
        <w:rPr>
          <w:sz w:val="28"/>
          <w:szCs w:val="28"/>
        </w:rPr>
      </w:pPr>
      <w:r w:rsidRPr="00C55384">
        <w:rPr>
          <w:sz w:val="28"/>
          <w:szCs w:val="28"/>
        </w:rPr>
        <w:t>РЕШИЛО:</w:t>
      </w:r>
    </w:p>
    <w:p w14:paraId="6D4C20A6" w14:textId="77777777" w:rsidR="003C3578" w:rsidRPr="00C55384" w:rsidRDefault="003C3578" w:rsidP="00875716">
      <w:pPr>
        <w:jc w:val="both"/>
        <w:rPr>
          <w:sz w:val="28"/>
          <w:szCs w:val="28"/>
        </w:rPr>
      </w:pPr>
    </w:p>
    <w:p w14:paraId="1C8D8275" w14:textId="6348A4C9" w:rsidR="002134E4" w:rsidRPr="00C55384" w:rsidRDefault="00225F71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1.</w:t>
      </w:r>
      <w:r w:rsidR="002C679B" w:rsidRPr="00C55384">
        <w:rPr>
          <w:sz w:val="28"/>
          <w:szCs w:val="28"/>
        </w:rPr>
        <w:t xml:space="preserve">Принять решение об утверждении </w:t>
      </w:r>
      <w:r w:rsidR="00E32854" w:rsidRPr="00C55384">
        <w:rPr>
          <w:sz w:val="28"/>
        </w:rPr>
        <w:t>Стратеги</w:t>
      </w:r>
      <w:r w:rsidR="002C679B" w:rsidRPr="00C55384">
        <w:rPr>
          <w:sz w:val="28"/>
        </w:rPr>
        <w:t>и</w:t>
      </w:r>
      <w:r w:rsidR="00E32854" w:rsidRPr="00C55384">
        <w:rPr>
          <w:sz w:val="28"/>
        </w:rPr>
        <w:t xml:space="preserve"> социально-экономического развития муниципального образования город Яровое Алтайского края до 203</w:t>
      </w:r>
      <w:r w:rsidR="00983375" w:rsidRPr="00C55384">
        <w:rPr>
          <w:sz w:val="28"/>
        </w:rPr>
        <w:t>5</w:t>
      </w:r>
      <w:r w:rsidR="00DB3D7A">
        <w:rPr>
          <w:sz w:val="28"/>
        </w:rPr>
        <w:t xml:space="preserve"> </w:t>
      </w:r>
      <w:r w:rsidR="00E32854" w:rsidRPr="00C55384">
        <w:rPr>
          <w:sz w:val="28"/>
        </w:rPr>
        <w:t>года</w:t>
      </w:r>
      <w:r w:rsidR="002134E4" w:rsidRPr="00C55384">
        <w:rPr>
          <w:sz w:val="28"/>
        </w:rPr>
        <w:t xml:space="preserve"> (прилагается).</w:t>
      </w:r>
    </w:p>
    <w:p w14:paraId="7BD2899C" w14:textId="77777777" w:rsidR="00875716" w:rsidRPr="00C55384" w:rsidRDefault="00E32854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2</w:t>
      </w:r>
      <w:r w:rsidR="00875716" w:rsidRPr="00C55384">
        <w:rPr>
          <w:sz w:val="28"/>
          <w:szCs w:val="28"/>
        </w:rPr>
        <w:t>.</w:t>
      </w:r>
      <w:r w:rsidR="002C679B" w:rsidRPr="00C55384">
        <w:rPr>
          <w:sz w:val="28"/>
          <w:szCs w:val="28"/>
        </w:rPr>
        <w:t xml:space="preserve">Направить указанную </w:t>
      </w:r>
      <w:r w:rsidR="002C679B" w:rsidRPr="00C55384">
        <w:rPr>
          <w:sz w:val="28"/>
        </w:rPr>
        <w:t>Стратегию социально-экономического развития муниципального образования город Яровое Алтайского края до 2035года главе города для подписания и опубликования (обнародования) в установленном порядке.</w:t>
      </w:r>
    </w:p>
    <w:p w14:paraId="56F60DF9" w14:textId="77777777" w:rsidR="00875716" w:rsidRPr="00C55384" w:rsidRDefault="002C679B" w:rsidP="004A2B4D">
      <w:pPr>
        <w:ind w:firstLine="709"/>
        <w:rPr>
          <w:sz w:val="28"/>
          <w:szCs w:val="28"/>
        </w:rPr>
      </w:pPr>
      <w:r w:rsidRPr="00C55384">
        <w:rPr>
          <w:sz w:val="28"/>
          <w:szCs w:val="28"/>
        </w:rPr>
        <w:t>3</w:t>
      </w:r>
      <w:r w:rsidR="00875716" w:rsidRPr="00C55384">
        <w:rPr>
          <w:sz w:val="28"/>
          <w:szCs w:val="28"/>
        </w:rPr>
        <w:t>.Контроль за исполнением настоящего решения оставляю за собой.</w:t>
      </w:r>
    </w:p>
    <w:p w14:paraId="3882DD4D" w14:textId="77777777" w:rsidR="00453233" w:rsidRPr="00C55384" w:rsidRDefault="00453233" w:rsidP="00A9450B">
      <w:pPr>
        <w:jc w:val="both"/>
        <w:rPr>
          <w:sz w:val="28"/>
          <w:szCs w:val="28"/>
        </w:rPr>
      </w:pPr>
    </w:p>
    <w:p w14:paraId="0F70B6A1" w14:textId="77777777" w:rsidR="0091789F" w:rsidRPr="00C55384" w:rsidRDefault="0091789F" w:rsidP="00A9450B">
      <w:pPr>
        <w:jc w:val="both"/>
        <w:rPr>
          <w:sz w:val="28"/>
          <w:szCs w:val="28"/>
        </w:rPr>
      </w:pPr>
    </w:p>
    <w:p w14:paraId="721B084A" w14:textId="77777777" w:rsidR="002C679B" w:rsidRPr="00C55384" w:rsidRDefault="002C679B" w:rsidP="00A9450B">
      <w:pPr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Председатель</w:t>
      </w:r>
    </w:p>
    <w:p w14:paraId="1219FBDE" w14:textId="43683599" w:rsidR="00875716" w:rsidRPr="00C55384" w:rsidRDefault="002C679B" w:rsidP="002C679B">
      <w:pPr>
        <w:rPr>
          <w:sz w:val="28"/>
          <w:szCs w:val="28"/>
        </w:rPr>
      </w:pPr>
      <w:r w:rsidRPr="00C55384">
        <w:rPr>
          <w:sz w:val="28"/>
          <w:szCs w:val="28"/>
        </w:rPr>
        <w:t xml:space="preserve">Городского Собрания депутатов </w:t>
      </w:r>
      <w:r w:rsidR="00060E63" w:rsidRPr="00C55384">
        <w:rPr>
          <w:sz w:val="28"/>
          <w:szCs w:val="28"/>
        </w:rPr>
        <w:t xml:space="preserve">                            </w:t>
      </w:r>
      <w:r w:rsidR="00C85072" w:rsidRPr="00C55384">
        <w:rPr>
          <w:sz w:val="28"/>
          <w:szCs w:val="28"/>
        </w:rPr>
        <w:t xml:space="preserve">         </w:t>
      </w:r>
      <w:r w:rsidR="00060E63" w:rsidRPr="00C55384">
        <w:rPr>
          <w:sz w:val="28"/>
          <w:szCs w:val="28"/>
        </w:rPr>
        <w:t xml:space="preserve">   </w:t>
      </w:r>
      <w:r w:rsidR="007F06CE" w:rsidRPr="00C55384">
        <w:rPr>
          <w:sz w:val="28"/>
          <w:szCs w:val="28"/>
        </w:rPr>
        <w:t xml:space="preserve"> </w:t>
      </w:r>
      <w:r w:rsidR="00060E63" w:rsidRPr="00C55384">
        <w:rPr>
          <w:sz w:val="28"/>
          <w:szCs w:val="28"/>
        </w:rPr>
        <w:t xml:space="preserve">            Г.Н.</w:t>
      </w:r>
      <w:r w:rsidR="007F06CE" w:rsidRPr="00C55384">
        <w:rPr>
          <w:sz w:val="28"/>
          <w:szCs w:val="28"/>
        </w:rPr>
        <w:t xml:space="preserve"> </w:t>
      </w:r>
      <w:r w:rsidR="00060E63" w:rsidRPr="00C55384">
        <w:rPr>
          <w:sz w:val="28"/>
          <w:szCs w:val="28"/>
        </w:rPr>
        <w:t>Васильева</w:t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  <w:r w:rsidR="00A9450B" w:rsidRPr="00C55384">
        <w:rPr>
          <w:sz w:val="28"/>
          <w:szCs w:val="28"/>
        </w:rPr>
        <w:tab/>
      </w:r>
    </w:p>
    <w:p w14:paraId="07933348" w14:textId="77777777" w:rsidR="00334388" w:rsidRDefault="00334388" w:rsidP="00875716">
      <w:pPr>
        <w:widowControl w:val="0"/>
        <w:rPr>
          <w:snapToGrid w:val="0"/>
          <w:sz w:val="28"/>
          <w:szCs w:val="28"/>
        </w:rPr>
      </w:pPr>
    </w:p>
    <w:p w14:paraId="772749D9" w14:textId="5F3ECEDF" w:rsidR="00592DE8" w:rsidRPr="00C55384" w:rsidRDefault="00592DE8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lastRenderedPageBreak/>
        <w:t>Первый заместитель</w:t>
      </w:r>
    </w:p>
    <w:p w14:paraId="3948EE50" w14:textId="704357E1" w:rsidR="004842B4" w:rsidRPr="00C55384" w:rsidRDefault="004842B4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главы администрации                                          </w:t>
      </w:r>
      <w:r w:rsidR="00C85072" w:rsidRPr="00C55384">
        <w:rPr>
          <w:snapToGrid w:val="0"/>
          <w:sz w:val="28"/>
          <w:szCs w:val="28"/>
        </w:rPr>
        <w:t xml:space="preserve">                 </w:t>
      </w:r>
      <w:r w:rsidRPr="00C55384">
        <w:rPr>
          <w:snapToGrid w:val="0"/>
          <w:sz w:val="28"/>
          <w:szCs w:val="28"/>
        </w:rPr>
        <w:t xml:space="preserve">   </w:t>
      </w:r>
      <w:r w:rsidR="00953E32" w:rsidRPr="00C55384">
        <w:rPr>
          <w:snapToGrid w:val="0"/>
          <w:sz w:val="28"/>
          <w:szCs w:val="28"/>
        </w:rPr>
        <w:t xml:space="preserve">            </w:t>
      </w:r>
      <w:r w:rsidRPr="00C55384">
        <w:rPr>
          <w:snapToGrid w:val="0"/>
          <w:sz w:val="28"/>
          <w:szCs w:val="28"/>
        </w:rPr>
        <w:t xml:space="preserve"> </w:t>
      </w:r>
      <w:r w:rsidR="00983375" w:rsidRPr="00C55384">
        <w:rPr>
          <w:snapToGrid w:val="0"/>
          <w:sz w:val="28"/>
          <w:szCs w:val="28"/>
        </w:rPr>
        <w:t>Н.В.</w:t>
      </w:r>
      <w:r w:rsidR="008C2431" w:rsidRPr="00C55384">
        <w:rPr>
          <w:snapToGrid w:val="0"/>
          <w:sz w:val="28"/>
          <w:szCs w:val="28"/>
        </w:rPr>
        <w:t xml:space="preserve"> </w:t>
      </w:r>
      <w:r w:rsidR="00983375" w:rsidRPr="00C55384">
        <w:rPr>
          <w:snapToGrid w:val="0"/>
          <w:sz w:val="28"/>
          <w:szCs w:val="28"/>
        </w:rPr>
        <w:t>Бачурин</w:t>
      </w:r>
    </w:p>
    <w:p w14:paraId="3DEB3CDE" w14:textId="77777777" w:rsidR="00551B37" w:rsidRPr="00C55384" w:rsidRDefault="00551B37" w:rsidP="00875716">
      <w:pPr>
        <w:widowControl w:val="0"/>
        <w:rPr>
          <w:snapToGrid w:val="0"/>
          <w:sz w:val="28"/>
          <w:szCs w:val="28"/>
        </w:rPr>
      </w:pPr>
    </w:p>
    <w:p w14:paraId="048AE745" w14:textId="77777777" w:rsidR="00551B37" w:rsidRPr="00C55384" w:rsidRDefault="00551B37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Заместитель главы администрации </w:t>
      </w:r>
    </w:p>
    <w:p w14:paraId="5FD6F4A4" w14:textId="33ECB15F" w:rsidR="00551B37" w:rsidRPr="00C55384" w:rsidRDefault="00551B37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по социальным вопросам                                              </w:t>
      </w:r>
      <w:r w:rsidR="00C85072" w:rsidRPr="00C55384">
        <w:rPr>
          <w:snapToGrid w:val="0"/>
          <w:sz w:val="28"/>
          <w:szCs w:val="28"/>
        </w:rPr>
        <w:t xml:space="preserve">  </w:t>
      </w:r>
      <w:r w:rsidRPr="00C55384">
        <w:rPr>
          <w:snapToGrid w:val="0"/>
          <w:sz w:val="28"/>
          <w:szCs w:val="28"/>
        </w:rPr>
        <w:t xml:space="preserve">       </w:t>
      </w:r>
      <w:r w:rsidR="00953E32" w:rsidRPr="00C55384">
        <w:rPr>
          <w:snapToGrid w:val="0"/>
          <w:sz w:val="28"/>
          <w:szCs w:val="28"/>
        </w:rPr>
        <w:t xml:space="preserve">         </w:t>
      </w:r>
      <w:r w:rsidRPr="00C55384">
        <w:rPr>
          <w:snapToGrid w:val="0"/>
          <w:sz w:val="28"/>
          <w:szCs w:val="28"/>
        </w:rPr>
        <w:t xml:space="preserve">       В.И. Шилов</w:t>
      </w:r>
    </w:p>
    <w:p w14:paraId="547428B8" w14:textId="77777777" w:rsidR="004842B4" w:rsidRPr="00C55384" w:rsidRDefault="004842B4" w:rsidP="00875716">
      <w:pPr>
        <w:widowControl w:val="0"/>
        <w:rPr>
          <w:snapToGrid w:val="0"/>
          <w:sz w:val="28"/>
          <w:szCs w:val="28"/>
        </w:rPr>
      </w:pPr>
    </w:p>
    <w:p w14:paraId="074AFF54" w14:textId="64CE070E" w:rsidR="00875716" w:rsidRDefault="00983375" w:rsidP="00875716">
      <w:pPr>
        <w:widowControl w:val="0"/>
        <w:rPr>
          <w:sz w:val="28"/>
          <w:szCs w:val="28"/>
        </w:rPr>
      </w:pPr>
      <w:r w:rsidRPr="00C55384">
        <w:rPr>
          <w:snapToGrid w:val="0"/>
          <w:sz w:val="28"/>
          <w:szCs w:val="28"/>
        </w:rPr>
        <w:t>Н</w:t>
      </w:r>
      <w:r w:rsidR="00875716" w:rsidRPr="00C55384">
        <w:rPr>
          <w:snapToGrid w:val="0"/>
          <w:sz w:val="28"/>
          <w:szCs w:val="28"/>
        </w:rPr>
        <w:t xml:space="preserve">ачальник юридического отдела      </w:t>
      </w:r>
      <w:r w:rsidR="00875716" w:rsidRPr="00C55384">
        <w:rPr>
          <w:sz w:val="28"/>
          <w:szCs w:val="28"/>
        </w:rPr>
        <w:t xml:space="preserve">             </w:t>
      </w:r>
      <w:r w:rsidR="00C85072" w:rsidRPr="00C55384">
        <w:rPr>
          <w:sz w:val="28"/>
          <w:szCs w:val="28"/>
        </w:rPr>
        <w:t xml:space="preserve">    </w:t>
      </w:r>
      <w:r w:rsidR="00875716" w:rsidRPr="00C55384">
        <w:rPr>
          <w:sz w:val="28"/>
          <w:szCs w:val="28"/>
        </w:rPr>
        <w:t xml:space="preserve">  </w:t>
      </w:r>
      <w:r w:rsidR="00D46C58" w:rsidRPr="00C55384">
        <w:rPr>
          <w:sz w:val="28"/>
          <w:szCs w:val="28"/>
        </w:rPr>
        <w:t xml:space="preserve">    </w:t>
      </w:r>
      <w:r w:rsidR="00875716" w:rsidRPr="00C55384">
        <w:rPr>
          <w:sz w:val="28"/>
          <w:szCs w:val="28"/>
        </w:rPr>
        <w:t xml:space="preserve">          </w:t>
      </w:r>
      <w:r w:rsidR="00953E32" w:rsidRPr="00C55384">
        <w:rPr>
          <w:sz w:val="28"/>
          <w:szCs w:val="28"/>
        </w:rPr>
        <w:t xml:space="preserve">        </w:t>
      </w:r>
      <w:r w:rsidR="00875716" w:rsidRPr="00C55384">
        <w:rPr>
          <w:sz w:val="28"/>
          <w:szCs w:val="28"/>
        </w:rPr>
        <w:t xml:space="preserve">    Н. А. Подзорова</w:t>
      </w:r>
    </w:p>
    <w:p w14:paraId="4EF1960D" w14:textId="0A69EEFE" w:rsidR="008849A4" w:rsidRDefault="008849A4" w:rsidP="00875716">
      <w:pPr>
        <w:widowControl w:val="0"/>
        <w:rPr>
          <w:sz w:val="28"/>
          <w:szCs w:val="28"/>
        </w:rPr>
      </w:pPr>
    </w:p>
    <w:p w14:paraId="1D023F72" w14:textId="3B0409F8" w:rsidR="008849A4" w:rsidRPr="00334388" w:rsidRDefault="008849A4" w:rsidP="00875716">
      <w:pPr>
        <w:widowControl w:val="0"/>
        <w:rPr>
          <w:snapToGrid w:val="0"/>
          <w:sz w:val="28"/>
          <w:szCs w:val="28"/>
        </w:rPr>
      </w:pPr>
      <w:r w:rsidRPr="00334388">
        <w:rPr>
          <w:sz w:val="28"/>
          <w:szCs w:val="28"/>
        </w:rPr>
        <w:t xml:space="preserve">Начальник </w:t>
      </w:r>
      <w:r w:rsidR="00334388" w:rsidRPr="00334388">
        <w:rPr>
          <w:sz w:val="28"/>
          <w:szCs w:val="28"/>
        </w:rPr>
        <w:t xml:space="preserve">организационного </w:t>
      </w:r>
      <w:r w:rsidRPr="00334388">
        <w:rPr>
          <w:sz w:val="28"/>
          <w:szCs w:val="28"/>
        </w:rPr>
        <w:t>отдела</w:t>
      </w:r>
      <w:r w:rsidR="00334388" w:rsidRPr="00334388">
        <w:rPr>
          <w:sz w:val="28"/>
          <w:szCs w:val="28"/>
        </w:rPr>
        <w:t xml:space="preserve">                                                  Т.Г. Блинова</w:t>
      </w:r>
    </w:p>
    <w:p w14:paraId="6331DCE1" w14:textId="77777777" w:rsidR="00875716" w:rsidRPr="00C55384" w:rsidRDefault="00875716" w:rsidP="00875716">
      <w:pPr>
        <w:widowControl w:val="0"/>
        <w:rPr>
          <w:sz w:val="28"/>
          <w:szCs w:val="28"/>
        </w:rPr>
      </w:pPr>
    </w:p>
    <w:p w14:paraId="0AF399C1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</w:p>
    <w:p w14:paraId="3E5E37D0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ab/>
      </w:r>
      <w:r w:rsidRPr="00C55384">
        <w:rPr>
          <w:snapToGrid w:val="0"/>
          <w:sz w:val="28"/>
          <w:szCs w:val="28"/>
        </w:rPr>
        <w:tab/>
      </w:r>
      <w:r w:rsidRPr="00C55384">
        <w:rPr>
          <w:snapToGrid w:val="0"/>
          <w:sz w:val="28"/>
          <w:szCs w:val="28"/>
        </w:rPr>
        <w:tab/>
      </w:r>
      <w:r w:rsidRPr="00C55384">
        <w:rPr>
          <w:snapToGrid w:val="0"/>
          <w:sz w:val="28"/>
          <w:szCs w:val="28"/>
        </w:rPr>
        <w:tab/>
      </w:r>
      <w:r w:rsidRPr="00C55384">
        <w:rPr>
          <w:snapToGrid w:val="0"/>
          <w:sz w:val="28"/>
          <w:szCs w:val="28"/>
        </w:rPr>
        <w:tab/>
      </w:r>
    </w:p>
    <w:p w14:paraId="3F8FF0F7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>Список на рассылку</w:t>
      </w:r>
    </w:p>
    <w:p w14:paraId="101C1BBC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>________________________________________________________</w:t>
      </w:r>
    </w:p>
    <w:p w14:paraId="2160B345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</w:p>
    <w:p w14:paraId="15CA2BD8" w14:textId="76FA0C65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Организационный отдел                                      </w:t>
      </w:r>
      <w:r w:rsidR="00C85072" w:rsidRPr="00C55384">
        <w:rPr>
          <w:snapToGrid w:val="0"/>
          <w:sz w:val="28"/>
          <w:szCs w:val="28"/>
        </w:rPr>
        <w:t xml:space="preserve"> </w:t>
      </w:r>
      <w:r w:rsidRPr="00C55384">
        <w:rPr>
          <w:snapToGrid w:val="0"/>
          <w:sz w:val="28"/>
          <w:szCs w:val="28"/>
        </w:rPr>
        <w:t xml:space="preserve">         - 1 экз.</w:t>
      </w:r>
    </w:p>
    <w:p w14:paraId="0800C5C7" w14:textId="34032047" w:rsidR="00875716" w:rsidRPr="00C55384" w:rsidRDefault="00CF75D5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>ГСд</w:t>
      </w:r>
      <w:r w:rsidR="00C85072" w:rsidRPr="00C55384">
        <w:rPr>
          <w:snapToGrid w:val="0"/>
          <w:sz w:val="28"/>
          <w:szCs w:val="28"/>
        </w:rPr>
        <w:t xml:space="preserve"> </w:t>
      </w:r>
      <w:r w:rsidRPr="00C55384">
        <w:rPr>
          <w:snapToGrid w:val="0"/>
          <w:sz w:val="28"/>
          <w:szCs w:val="28"/>
        </w:rPr>
        <w:t>г</w:t>
      </w:r>
      <w:r w:rsidR="00C85072" w:rsidRPr="00C55384">
        <w:rPr>
          <w:snapToGrid w:val="0"/>
          <w:sz w:val="28"/>
          <w:szCs w:val="28"/>
        </w:rPr>
        <w:t>.</w:t>
      </w:r>
      <w:r w:rsidRPr="00C55384">
        <w:rPr>
          <w:snapToGrid w:val="0"/>
          <w:sz w:val="28"/>
          <w:szCs w:val="28"/>
        </w:rPr>
        <w:t>Яр</w:t>
      </w:r>
      <w:r w:rsidR="00225F71" w:rsidRPr="00C55384">
        <w:rPr>
          <w:snapToGrid w:val="0"/>
          <w:sz w:val="28"/>
          <w:szCs w:val="28"/>
        </w:rPr>
        <w:t>о</w:t>
      </w:r>
      <w:r w:rsidRPr="00C55384">
        <w:rPr>
          <w:snapToGrid w:val="0"/>
          <w:sz w:val="28"/>
          <w:szCs w:val="28"/>
        </w:rPr>
        <w:t>вое Алтайского края</w:t>
      </w:r>
      <w:r w:rsidR="00875716" w:rsidRPr="00C55384">
        <w:rPr>
          <w:snapToGrid w:val="0"/>
          <w:sz w:val="28"/>
          <w:szCs w:val="28"/>
        </w:rPr>
        <w:t xml:space="preserve">    </w:t>
      </w:r>
      <w:r w:rsidR="00C85072" w:rsidRPr="00C55384">
        <w:rPr>
          <w:snapToGrid w:val="0"/>
          <w:sz w:val="28"/>
          <w:szCs w:val="28"/>
        </w:rPr>
        <w:t xml:space="preserve">                               </w:t>
      </w:r>
      <w:r w:rsidR="00875716" w:rsidRPr="00C55384">
        <w:rPr>
          <w:snapToGrid w:val="0"/>
          <w:sz w:val="28"/>
          <w:szCs w:val="28"/>
        </w:rPr>
        <w:t xml:space="preserve">  - 1</w:t>
      </w:r>
    </w:p>
    <w:p w14:paraId="20B021A3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>Отдел по ЭИиП                                                              - 1</w:t>
      </w:r>
    </w:p>
    <w:p w14:paraId="2007227D" w14:textId="58322E0B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Отдел ИТ                                                     </w:t>
      </w:r>
      <w:r w:rsidR="00C85072" w:rsidRPr="00C55384">
        <w:rPr>
          <w:snapToGrid w:val="0"/>
          <w:sz w:val="28"/>
          <w:szCs w:val="28"/>
        </w:rPr>
        <w:t xml:space="preserve"> </w:t>
      </w:r>
      <w:r w:rsidRPr="00C55384">
        <w:rPr>
          <w:snapToGrid w:val="0"/>
          <w:sz w:val="28"/>
          <w:szCs w:val="28"/>
        </w:rPr>
        <w:t xml:space="preserve">                   -1</w:t>
      </w:r>
    </w:p>
    <w:p w14:paraId="4CC2D8B2" w14:textId="181D383C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МБУ «Инфоцентр»                                       </w:t>
      </w:r>
      <w:r w:rsidR="00C85072" w:rsidRPr="00C55384">
        <w:rPr>
          <w:snapToGrid w:val="0"/>
          <w:sz w:val="28"/>
          <w:szCs w:val="28"/>
        </w:rPr>
        <w:t xml:space="preserve"> </w:t>
      </w:r>
      <w:r w:rsidRPr="00C55384">
        <w:rPr>
          <w:snapToGrid w:val="0"/>
          <w:sz w:val="28"/>
          <w:szCs w:val="28"/>
        </w:rPr>
        <w:t xml:space="preserve">                 -1</w:t>
      </w:r>
    </w:p>
    <w:p w14:paraId="6A0002D9" w14:textId="77777777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>________________________________________________________</w:t>
      </w:r>
    </w:p>
    <w:p w14:paraId="1D7A2509" w14:textId="270DCBDA" w:rsidR="00875716" w:rsidRPr="00C55384" w:rsidRDefault="00875716" w:rsidP="00875716">
      <w:pPr>
        <w:widowControl w:val="0"/>
        <w:rPr>
          <w:snapToGrid w:val="0"/>
          <w:sz w:val="28"/>
          <w:szCs w:val="28"/>
        </w:rPr>
      </w:pPr>
      <w:r w:rsidRPr="00C55384">
        <w:rPr>
          <w:snapToGrid w:val="0"/>
          <w:sz w:val="28"/>
          <w:szCs w:val="28"/>
        </w:rPr>
        <w:t xml:space="preserve">Итого                                                  </w:t>
      </w:r>
      <w:r w:rsidR="00C85072" w:rsidRPr="00C55384">
        <w:rPr>
          <w:snapToGrid w:val="0"/>
          <w:sz w:val="28"/>
          <w:szCs w:val="28"/>
        </w:rPr>
        <w:t xml:space="preserve">                  </w:t>
      </w:r>
      <w:r w:rsidRPr="00C55384">
        <w:rPr>
          <w:snapToGrid w:val="0"/>
          <w:sz w:val="28"/>
          <w:szCs w:val="28"/>
        </w:rPr>
        <w:t xml:space="preserve">           - 5 экз.</w:t>
      </w:r>
    </w:p>
    <w:p w14:paraId="71EB9AD1" w14:textId="77777777" w:rsidR="00875716" w:rsidRPr="00C55384" w:rsidRDefault="00875716" w:rsidP="00875716">
      <w:pPr>
        <w:rPr>
          <w:sz w:val="28"/>
          <w:szCs w:val="28"/>
        </w:rPr>
      </w:pPr>
    </w:p>
    <w:p w14:paraId="769F27E1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52C9C891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222036D3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48E3EF74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6B6614D2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4639BAC5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2FBEE26C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49010E51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488F2566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369A8A14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61AFFACE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37358D00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1C6EFC83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0D64CF45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6F70355F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3EBC7D44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601E6800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0988C116" w14:textId="77777777" w:rsidR="007D68BB" w:rsidRPr="00C55384" w:rsidRDefault="007D68BB" w:rsidP="00A9450B">
      <w:pPr>
        <w:jc w:val="both"/>
        <w:rPr>
          <w:sz w:val="27"/>
          <w:szCs w:val="27"/>
        </w:rPr>
      </w:pPr>
    </w:p>
    <w:p w14:paraId="7C5CC118" w14:textId="77777777" w:rsidR="00875716" w:rsidRPr="00C55384" w:rsidRDefault="00875716" w:rsidP="00A9450B">
      <w:pPr>
        <w:jc w:val="both"/>
        <w:rPr>
          <w:sz w:val="27"/>
          <w:szCs w:val="27"/>
        </w:rPr>
      </w:pPr>
    </w:p>
    <w:p w14:paraId="462A8D7D" w14:textId="77777777" w:rsidR="001562E1" w:rsidRPr="001562E1" w:rsidRDefault="00A42F28" w:rsidP="00A9450B">
      <w:pPr>
        <w:jc w:val="both"/>
      </w:pPr>
      <w:r w:rsidRPr="001562E1">
        <w:t>Т</w:t>
      </w:r>
      <w:r w:rsidR="004842B4" w:rsidRPr="001562E1">
        <w:t>ютюнникова</w:t>
      </w:r>
      <w:r w:rsidRPr="001562E1">
        <w:t xml:space="preserve"> Людмила Николаевна</w:t>
      </w:r>
      <w:r w:rsidR="001562E1" w:rsidRPr="001562E1">
        <w:t xml:space="preserve">, </w:t>
      </w:r>
    </w:p>
    <w:p w14:paraId="0D68A909" w14:textId="60683A7D" w:rsidR="00875716" w:rsidRPr="001562E1" w:rsidRDefault="001562E1" w:rsidP="00A9450B">
      <w:pPr>
        <w:jc w:val="both"/>
      </w:pPr>
      <w:r w:rsidRPr="001562E1">
        <w:t>отдел по экономике, инвестициям и промышленности, начальник отдела</w:t>
      </w:r>
    </w:p>
    <w:p w14:paraId="0FCFDA47" w14:textId="33F59808" w:rsidR="001562E1" w:rsidRPr="001562E1" w:rsidRDefault="00A42F28" w:rsidP="001562E1">
      <w:pPr>
        <w:textAlignment w:val="center"/>
      </w:pPr>
      <w:r w:rsidRPr="001562E1">
        <w:t xml:space="preserve">8 (385 68) </w:t>
      </w:r>
      <w:r w:rsidR="004842B4" w:rsidRPr="001562E1">
        <w:t>2 05 23</w:t>
      </w:r>
      <w:r w:rsidR="001562E1" w:rsidRPr="001562E1">
        <w:t>,</w:t>
      </w:r>
      <w:r w:rsidR="001562E1" w:rsidRPr="001562E1">
        <w:rPr>
          <w:rFonts w:ascii="Verdana" w:hAnsi="Verdana" w:cs="Arial"/>
          <w:color w:val="999999"/>
        </w:rPr>
        <w:t xml:space="preserve"> </w:t>
      </w:r>
      <w:r w:rsidR="001562E1" w:rsidRPr="001562E1">
        <w:t>econom@yarovoe22.ru</w:t>
      </w:r>
    </w:p>
    <w:p w14:paraId="032986BB" w14:textId="68E7687F" w:rsidR="004842B4" w:rsidRPr="001562E1" w:rsidRDefault="004842B4" w:rsidP="00A9450B">
      <w:pPr>
        <w:jc w:val="both"/>
      </w:pPr>
    </w:p>
    <w:p w14:paraId="6C8C5571" w14:textId="77777777" w:rsidR="001562E1" w:rsidRDefault="001562E1" w:rsidP="00486A6E">
      <w:pPr>
        <w:widowControl w:val="0"/>
        <w:ind w:left="5670"/>
        <w:rPr>
          <w:sz w:val="28"/>
          <w:szCs w:val="28"/>
        </w:rPr>
      </w:pPr>
    </w:p>
    <w:p w14:paraId="24AC0C40" w14:textId="551A49C1" w:rsidR="00E32854" w:rsidRPr="00C55384" w:rsidRDefault="00486A6E" w:rsidP="00486A6E">
      <w:pPr>
        <w:widowControl w:val="0"/>
        <w:ind w:left="5670"/>
        <w:rPr>
          <w:sz w:val="28"/>
          <w:szCs w:val="28"/>
        </w:rPr>
      </w:pPr>
      <w:r w:rsidRPr="00C55384">
        <w:rPr>
          <w:sz w:val="28"/>
          <w:szCs w:val="28"/>
        </w:rPr>
        <w:t>Принята р</w:t>
      </w:r>
      <w:r w:rsidR="00E32854" w:rsidRPr="00C55384">
        <w:rPr>
          <w:sz w:val="28"/>
          <w:szCs w:val="28"/>
        </w:rPr>
        <w:t>ешением Городского Собрания депутатов города Яровое</w:t>
      </w:r>
    </w:p>
    <w:p w14:paraId="775EB110" w14:textId="77777777" w:rsidR="00E32854" w:rsidRPr="00C55384" w:rsidRDefault="00E32854" w:rsidP="00E32854">
      <w:pPr>
        <w:widowControl w:val="0"/>
        <w:ind w:left="5670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Алтайского края </w:t>
      </w:r>
    </w:p>
    <w:p w14:paraId="06BBAD66" w14:textId="77777777" w:rsidR="00E32854" w:rsidRPr="00C55384" w:rsidRDefault="00E32854" w:rsidP="00E32854">
      <w:pPr>
        <w:widowControl w:val="0"/>
        <w:ind w:left="5670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от ____________201</w:t>
      </w:r>
      <w:r w:rsidR="00486A6E" w:rsidRPr="00C55384">
        <w:rPr>
          <w:sz w:val="28"/>
          <w:szCs w:val="28"/>
        </w:rPr>
        <w:t>__</w:t>
      </w:r>
      <w:r w:rsidRPr="00C55384">
        <w:rPr>
          <w:sz w:val="28"/>
          <w:szCs w:val="28"/>
        </w:rPr>
        <w:t xml:space="preserve"> № ____</w:t>
      </w:r>
    </w:p>
    <w:p w14:paraId="68F7DBD2" w14:textId="77777777" w:rsidR="00E32854" w:rsidRPr="00C55384" w:rsidRDefault="00E32854" w:rsidP="00E32854">
      <w:pPr>
        <w:jc w:val="center"/>
        <w:rPr>
          <w:sz w:val="28"/>
          <w:szCs w:val="28"/>
        </w:rPr>
      </w:pPr>
    </w:p>
    <w:p w14:paraId="07B90938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60A35B78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75F8F849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6B5A05B9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779A7820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7BFF4F72" w14:textId="77777777" w:rsidR="00E32854" w:rsidRPr="00C55384" w:rsidRDefault="00E32854" w:rsidP="00E32854">
      <w:pPr>
        <w:jc w:val="center"/>
        <w:rPr>
          <w:sz w:val="52"/>
          <w:szCs w:val="52"/>
        </w:rPr>
      </w:pPr>
      <w:r w:rsidRPr="00C55384">
        <w:rPr>
          <w:sz w:val="52"/>
          <w:szCs w:val="52"/>
        </w:rPr>
        <w:t>Стратегия</w:t>
      </w:r>
    </w:p>
    <w:p w14:paraId="085AEB9A" w14:textId="77777777" w:rsidR="00D82CA3" w:rsidRPr="00C55384" w:rsidRDefault="00E32854" w:rsidP="00E32854">
      <w:pPr>
        <w:jc w:val="center"/>
        <w:rPr>
          <w:sz w:val="52"/>
          <w:szCs w:val="52"/>
        </w:rPr>
      </w:pPr>
      <w:r w:rsidRPr="00C55384">
        <w:rPr>
          <w:sz w:val="52"/>
          <w:szCs w:val="52"/>
        </w:rPr>
        <w:t xml:space="preserve"> социально-экономического развития </w:t>
      </w:r>
    </w:p>
    <w:p w14:paraId="0C97B0F1" w14:textId="3230773B" w:rsidR="00E32854" w:rsidRPr="00C55384" w:rsidRDefault="00E32854" w:rsidP="00E32854">
      <w:pPr>
        <w:jc w:val="center"/>
        <w:rPr>
          <w:sz w:val="52"/>
          <w:szCs w:val="52"/>
        </w:rPr>
      </w:pPr>
      <w:r w:rsidRPr="00C55384">
        <w:rPr>
          <w:sz w:val="52"/>
          <w:szCs w:val="52"/>
        </w:rPr>
        <w:t xml:space="preserve">муниципального образования </w:t>
      </w:r>
    </w:p>
    <w:p w14:paraId="326BD003" w14:textId="77777777" w:rsidR="00E32854" w:rsidRPr="00C55384" w:rsidRDefault="00E32854" w:rsidP="00E32854">
      <w:pPr>
        <w:jc w:val="center"/>
        <w:rPr>
          <w:sz w:val="52"/>
          <w:szCs w:val="52"/>
        </w:rPr>
      </w:pPr>
      <w:r w:rsidRPr="00C55384">
        <w:rPr>
          <w:sz w:val="52"/>
          <w:szCs w:val="52"/>
        </w:rPr>
        <w:t>город Яровое Алтайского края</w:t>
      </w:r>
    </w:p>
    <w:p w14:paraId="6D17E159" w14:textId="77777777" w:rsidR="00592DE8" w:rsidRPr="00C55384" w:rsidRDefault="00592DE8" w:rsidP="00E32854">
      <w:pPr>
        <w:jc w:val="center"/>
        <w:rPr>
          <w:sz w:val="52"/>
          <w:szCs w:val="52"/>
        </w:rPr>
      </w:pPr>
      <w:r w:rsidRPr="00C55384">
        <w:rPr>
          <w:sz w:val="52"/>
          <w:szCs w:val="52"/>
        </w:rPr>
        <w:t>до 203</w:t>
      </w:r>
      <w:r w:rsidR="006C1067" w:rsidRPr="00C55384">
        <w:rPr>
          <w:sz w:val="52"/>
          <w:szCs w:val="52"/>
        </w:rPr>
        <w:t>5</w:t>
      </w:r>
      <w:r w:rsidRPr="00C55384">
        <w:rPr>
          <w:sz w:val="52"/>
          <w:szCs w:val="52"/>
        </w:rPr>
        <w:t xml:space="preserve"> года</w:t>
      </w:r>
    </w:p>
    <w:p w14:paraId="482D0081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0179215F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1F01D816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24CB7BAB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2D540C87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0C71581F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734E5A83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1FF35375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1BFAA990" w14:textId="77777777" w:rsidR="00E32854" w:rsidRPr="00C55384" w:rsidRDefault="00E32854" w:rsidP="00E32854">
      <w:pPr>
        <w:jc w:val="center"/>
        <w:rPr>
          <w:sz w:val="52"/>
          <w:szCs w:val="52"/>
        </w:rPr>
      </w:pPr>
    </w:p>
    <w:p w14:paraId="7A47AC7C" w14:textId="77777777" w:rsidR="00E32854" w:rsidRPr="00C55384" w:rsidRDefault="00E32854" w:rsidP="00E32854">
      <w:pPr>
        <w:jc w:val="center"/>
        <w:rPr>
          <w:sz w:val="28"/>
          <w:szCs w:val="28"/>
        </w:rPr>
      </w:pPr>
    </w:p>
    <w:p w14:paraId="2AB11393" w14:textId="07037A78" w:rsidR="00E32854" w:rsidRPr="00C55384" w:rsidRDefault="00E32854" w:rsidP="00E32854">
      <w:pPr>
        <w:jc w:val="center"/>
        <w:rPr>
          <w:sz w:val="28"/>
          <w:szCs w:val="28"/>
        </w:rPr>
      </w:pPr>
      <w:r w:rsidRPr="00C55384">
        <w:rPr>
          <w:sz w:val="28"/>
          <w:szCs w:val="28"/>
        </w:rPr>
        <w:t>г. Яровое</w:t>
      </w:r>
      <w:r w:rsidR="00AC10AD" w:rsidRPr="00C55384">
        <w:rPr>
          <w:sz w:val="28"/>
          <w:szCs w:val="28"/>
        </w:rPr>
        <w:t>,</w:t>
      </w:r>
      <w:r w:rsidRPr="00C55384">
        <w:rPr>
          <w:sz w:val="28"/>
          <w:szCs w:val="28"/>
        </w:rPr>
        <w:t xml:space="preserve"> </w:t>
      </w:r>
      <w:r w:rsidR="009F5779">
        <w:rPr>
          <w:sz w:val="28"/>
          <w:szCs w:val="28"/>
        </w:rPr>
        <w:t>2021</w:t>
      </w:r>
    </w:p>
    <w:p w14:paraId="0DE3EA7B" w14:textId="77777777" w:rsidR="00E32854" w:rsidRPr="00C55384" w:rsidRDefault="00E32854">
      <w:pPr>
        <w:pStyle w:val="af"/>
        <w:rPr>
          <w:rFonts w:ascii="Times New Roman" w:hAnsi="Times New Roman"/>
          <w:b w:val="0"/>
          <w:color w:val="auto"/>
        </w:rPr>
      </w:pPr>
      <w:r w:rsidRPr="00C55384">
        <w:rPr>
          <w:rFonts w:ascii="Times New Roman" w:hAnsi="Times New Roman"/>
          <w:b w:val="0"/>
          <w:color w:val="auto"/>
        </w:rPr>
        <w:lastRenderedPageBreak/>
        <w:t>Оглавление</w:t>
      </w:r>
    </w:p>
    <w:p w14:paraId="278C774A" w14:textId="77E89FF9" w:rsidR="00901750" w:rsidRDefault="00237117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r w:rsidRPr="00C55384">
        <w:rPr>
          <w:noProof w:val="0"/>
          <w:lang w:val="ru-RU"/>
        </w:rPr>
        <w:fldChar w:fldCharType="begin"/>
      </w:r>
      <w:r w:rsidR="00E32854" w:rsidRPr="00C55384">
        <w:rPr>
          <w:noProof w:val="0"/>
          <w:lang w:val="ru-RU"/>
        </w:rPr>
        <w:instrText xml:space="preserve"> TOC \o "1-3" \h \z \u </w:instrText>
      </w:r>
      <w:r w:rsidRPr="00C55384">
        <w:rPr>
          <w:noProof w:val="0"/>
          <w:lang w:val="ru-RU"/>
        </w:rPr>
        <w:fldChar w:fldCharType="separate"/>
      </w:r>
      <w:hyperlink w:anchor="_Toc62631763" w:history="1">
        <w:r w:rsidR="00901750" w:rsidRPr="005F5224">
          <w:rPr>
            <w:rStyle w:val="af0"/>
          </w:rPr>
          <w:t>ПАСПОРТ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 w:rsidR="00105B92">
          <w:rPr>
            <w:webHidden/>
          </w:rPr>
          <w:t>6</w:t>
        </w:r>
        <w:r w:rsidR="00901750">
          <w:rPr>
            <w:webHidden/>
          </w:rPr>
          <w:fldChar w:fldCharType="end"/>
        </w:r>
      </w:hyperlink>
    </w:p>
    <w:p w14:paraId="52C90CB3" w14:textId="4751F35E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4" w:history="1">
        <w:r w:rsidR="00901750" w:rsidRPr="005F5224">
          <w:rPr>
            <w:rStyle w:val="af0"/>
          </w:rPr>
          <w:t>Вводная часть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9</w:t>
        </w:r>
        <w:r w:rsidR="00901750">
          <w:rPr>
            <w:webHidden/>
          </w:rPr>
          <w:fldChar w:fldCharType="end"/>
        </w:r>
      </w:hyperlink>
    </w:p>
    <w:p w14:paraId="05F91F6C" w14:textId="41035045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5" w:history="1">
        <w:r w:rsidR="00901750" w:rsidRPr="005F5224">
          <w:rPr>
            <w:rStyle w:val="af0"/>
          </w:rPr>
          <w:t>I. Оценка социально-экономического развития города Яровое и текущего уровня конкурентоспособности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11</w:t>
        </w:r>
        <w:r w:rsidR="00901750">
          <w:rPr>
            <w:webHidden/>
          </w:rPr>
          <w:fldChar w:fldCharType="end"/>
        </w:r>
      </w:hyperlink>
    </w:p>
    <w:p w14:paraId="41373765" w14:textId="12DB8525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6" w:history="1">
        <w:r w:rsidR="00901750" w:rsidRPr="005F5224">
          <w:rPr>
            <w:rStyle w:val="af0"/>
          </w:rPr>
          <w:t>1. Анализ социально-экономического развития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11</w:t>
        </w:r>
        <w:r w:rsidR="00901750">
          <w:rPr>
            <w:webHidden/>
          </w:rPr>
          <w:fldChar w:fldCharType="end"/>
        </w:r>
      </w:hyperlink>
    </w:p>
    <w:p w14:paraId="7E54EA44" w14:textId="40B37A7E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7" w:history="1">
        <w:r w:rsidR="00901750" w:rsidRPr="005F5224">
          <w:rPr>
            <w:rStyle w:val="af0"/>
          </w:rPr>
          <w:t>1.1. Основные сведения и особенности экономико-географического положения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11</w:t>
        </w:r>
        <w:r w:rsidR="00901750">
          <w:rPr>
            <w:webHidden/>
          </w:rPr>
          <w:fldChar w:fldCharType="end"/>
        </w:r>
      </w:hyperlink>
    </w:p>
    <w:p w14:paraId="1AAC24F9" w14:textId="7DAF659F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8" w:history="1">
        <w:r w:rsidR="00901750" w:rsidRPr="005F5224">
          <w:rPr>
            <w:rStyle w:val="af0"/>
          </w:rPr>
          <w:t>1.2.  Наличие природных ресурсов, экологическая ситуация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12</w:t>
        </w:r>
        <w:r w:rsidR="00901750">
          <w:rPr>
            <w:webHidden/>
          </w:rPr>
          <w:fldChar w:fldCharType="end"/>
        </w:r>
      </w:hyperlink>
    </w:p>
    <w:p w14:paraId="59131815" w14:textId="7379E88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69" w:history="1">
        <w:r w:rsidR="00901750" w:rsidRPr="005F5224">
          <w:rPr>
            <w:rStyle w:val="af0"/>
          </w:rPr>
          <w:t>1.3. Население и трудовые ресурсы, уровень жизни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_Toc62631769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15</w:t>
        </w:r>
        <w:r w:rsidR="00901750">
          <w:rPr>
            <w:webHidden/>
          </w:rPr>
          <w:fldChar w:fldCharType="end"/>
        </w:r>
      </w:hyperlink>
    </w:p>
    <w:p w14:paraId="4C8FBD3D" w14:textId="10A305CE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0" w:history="1">
        <w:r w:rsidR="00901750" w:rsidRPr="005F5224">
          <w:rPr>
            <w:rStyle w:val="af0"/>
          </w:rPr>
          <w:t>1.4. Реальный сектор экономики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18</w:t>
        </w:r>
        <w:r w:rsidR="00901750">
          <w:rPr>
            <w:webHidden/>
          </w:rPr>
          <w:fldChar w:fldCharType="end"/>
        </w:r>
      </w:hyperlink>
    </w:p>
    <w:p w14:paraId="415B9E4F" w14:textId="177F6348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1" w:history="1">
        <w:r w:rsidR="00901750" w:rsidRPr="005F5224">
          <w:rPr>
            <w:rStyle w:val="af0"/>
          </w:rPr>
          <w:t>1.4.1. Характеристика тенденций развития промышленности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_Toc62631771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18</w:t>
        </w:r>
        <w:r w:rsidR="00901750">
          <w:rPr>
            <w:webHidden/>
          </w:rPr>
          <w:fldChar w:fldCharType="end"/>
        </w:r>
      </w:hyperlink>
    </w:p>
    <w:p w14:paraId="72D50BAC" w14:textId="4B09A004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2" w:history="1">
        <w:r w:rsidR="00901750" w:rsidRPr="005F5224">
          <w:rPr>
            <w:rStyle w:val="af0"/>
          </w:rPr>
          <w:t>1.4.2. Характеристика тенденций развития строительства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_Toc62631772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19</w:t>
        </w:r>
        <w:r w:rsidR="00901750">
          <w:rPr>
            <w:webHidden/>
          </w:rPr>
          <w:fldChar w:fldCharType="end"/>
        </w:r>
      </w:hyperlink>
    </w:p>
    <w:p w14:paraId="722DB08E" w14:textId="53179D4A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3" w:history="1">
        <w:r w:rsidR="00901750" w:rsidRPr="005F5224">
          <w:rPr>
            <w:rStyle w:val="af0"/>
          </w:rPr>
          <w:t>1.4.3. Характеристика тенденций развития сельского хозяйства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20</w:t>
        </w:r>
        <w:r w:rsidR="00901750">
          <w:rPr>
            <w:webHidden/>
          </w:rPr>
          <w:fldChar w:fldCharType="end"/>
        </w:r>
      </w:hyperlink>
    </w:p>
    <w:p w14:paraId="5DDB2727" w14:textId="5091D882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4" w:history="1">
        <w:r w:rsidR="00901750" w:rsidRPr="005F5224">
          <w:rPr>
            <w:rStyle w:val="af0"/>
          </w:rPr>
          <w:t>1.4.4. Инвестиционная деятельность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20</w:t>
        </w:r>
        <w:r w:rsidR="00901750">
          <w:rPr>
            <w:webHidden/>
          </w:rPr>
          <w:fldChar w:fldCharType="end"/>
        </w:r>
      </w:hyperlink>
    </w:p>
    <w:p w14:paraId="3B79EED7" w14:textId="58A07FC5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5" w:history="1">
        <w:r w:rsidR="00901750" w:rsidRPr="005F5224">
          <w:rPr>
            <w:rStyle w:val="af0"/>
          </w:rPr>
          <w:t>1.4.5. Состояние экспортной деятельности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22</w:t>
        </w:r>
        <w:r w:rsidR="00901750">
          <w:rPr>
            <w:webHidden/>
          </w:rPr>
          <w:fldChar w:fldCharType="end"/>
        </w:r>
      </w:hyperlink>
    </w:p>
    <w:p w14:paraId="4FCC889E" w14:textId="1AAEE6F2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6" w:history="1">
        <w:r w:rsidR="00901750" w:rsidRPr="005F5224">
          <w:rPr>
            <w:rStyle w:val="af0"/>
          </w:rPr>
          <w:t>1.5. Деловая инфраструктура, малый бизнес, туризм и потребительский рынок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22</w:t>
        </w:r>
        <w:r w:rsidR="00901750">
          <w:rPr>
            <w:webHidden/>
          </w:rPr>
          <w:fldChar w:fldCharType="end"/>
        </w:r>
      </w:hyperlink>
    </w:p>
    <w:p w14:paraId="74A1FF6B" w14:textId="6D7F4132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7" w:history="1">
        <w:r w:rsidR="00901750" w:rsidRPr="005F5224">
          <w:rPr>
            <w:rStyle w:val="af0"/>
          </w:rPr>
          <w:t>1.5.1. Деловая инфраструктура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22</w:t>
        </w:r>
        <w:r w:rsidR="00901750">
          <w:rPr>
            <w:webHidden/>
          </w:rPr>
          <w:fldChar w:fldCharType="end"/>
        </w:r>
      </w:hyperlink>
    </w:p>
    <w:p w14:paraId="05D0ACE7" w14:textId="6616A31B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8" w:history="1">
        <w:r w:rsidR="00901750" w:rsidRPr="005F5224">
          <w:rPr>
            <w:rStyle w:val="af0"/>
          </w:rPr>
          <w:t>1.5.2. Потребительский рынок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23</w:t>
        </w:r>
        <w:r w:rsidR="00901750">
          <w:rPr>
            <w:webHidden/>
          </w:rPr>
          <w:fldChar w:fldCharType="end"/>
        </w:r>
      </w:hyperlink>
    </w:p>
    <w:p w14:paraId="3185C54D" w14:textId="6E80712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79" w:history="1">
        <w:r w:rsidR="00901750" w:rsidRPr="005F5224">
          <w:rPr>
            <w:rStyle w:val="af0"/>
          </w:rPr>
          <w:t>1.5.3. Малый и средний бизнес, туризм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_Toc62631779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24</w:t>
        </w:r>
        <w:r w:rsidR="00901750">
          <w:rPr>
            <w:webHidden/>
          </w:rPr>
          <w:fldChar w:fldCharType="end"/>
        </w:r>
      </w:hyperlink>
    </w:p>
    <w:p w14:paraId="73EEFB54" w14:textId="3B507EEB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0" w:history="1">
        <w:r w:rsidR="00901750" w:rsidRPr="005F5224">
          <w:rPr>
            <w:rStyle w:val="af0"/>
          </w:rPr>
          <w:t>1.6 Научно-инновационная инфраструктура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25</w:t>
        </w:r>
        <w:r w:rsidR="00901750">
          <w:rPr>
            <w:webHidden/>
          </w:rPr>
          <w:fldChar w:fldCharType="end"/>
        </w:r>
      </w:hyperlink>
    </w:p>
    <w:p w14:paraId="322CB5FC" w14:textId="1CAC426D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1" w:history="1">
        <w:r w:rsidR="00901750" w:rsidRPr="005F5224">
          <w:rPr>
            <w:rStyle w:val="af0"/>
          </w:rPr>
          <w:t>1.7. Коммунальное хозяйство и инфраструктура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_Toc62631781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25</w:t>
        </w:r>
        <w:r w:rsidR="00901750">
          <w:rPr>
            <w:webHidden/>
          </w:rPr>
          <w:fldChar w:fldCharType="end"/>
        </w:r>
      </w:hyperlink>
    </w:p>
    <w:p w14:paraId="784E50BF" w14:textId="3205A069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2" w:history="1">
        <w:r w:rsidR="00901750" w:rsidRPr="005F5224">
          <w:rPr>
            <w:rStyle w:val="af0"/>
          </w:rPr>
          <w:t>1.7.2. Обеспеченность жильем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_Toc62631782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25</w:t>
        </w:r>
        <w:r w:rsidR="00901750">
          <w:rPr>
            <w:webHidden/>
          </w:rPr>
          <w:fldChar w:fldCharType="end"/>
        </w:r>
      </w:hyperlink>
    </w:p>
    <w:p w14:paraId="6F7CA52C" w14:textId="005CF4CD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3" w:history="1">
        <w:r w:rsidR="00901750" w:rsidRPr="005F5224">
          <w:rPr>
            <w:rStyle w:val="af0"/>
          </w:rPr>
          <w:t>1.8. Транспорт и связь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28</w:t>
        </w:r>
        <w:r w:rsidR="00901750">
          <w:rPr>
            <w:webHidden/>
          </w:rPr>
          <w:fldChar w:fldCharType="end"/>
        </w:r>
      </w:hyperlink>
    </w:p>
    <w:p w14:paraId="1BD97782" w14:textId="5FDC1BC1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4" w:history="1">
        <w:r w:rsidR="00901750" w:rsidRPr="005F5224">
          <w:rPr>
            <w:rStyle w:val="af0"/>
          </w:rPr>
          <w:t>1.9. Тенденции в развитии отраслей социальной сферы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29</w:t>
        </w:r>
        <w:r w:rsidR="00901750">
          <w:rPr>
            <w:webHidden/>
          </w:rPr>
          <w:fldChar w:fldCharType="end"/>
        </w:r>
      </w:hyperlink>
    </w:p>
    <w:p w14:paraId="00CA66B6" w14:textId="1558EA6F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5" w:history="1">
        <w:r w:rsidR="00901750" w:rsidRPr="005F5224">
          <w:rPr>
            <w:rStyle w:val="af0"/>
          </w:rPr>
          <w:t>1.10. Муниципальное управление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33</w:t>
        </w:r>
        <w:r w:rsidR="00901750">
          <w:rPr>
            <w:webHidden/>
          </w:rPr>
          <w:fldChar w:fldCharType="end"/>
        </w:r>
      </w:hyperlink>
    </w:p>
    <w:p w14:paraId="6FD2F53C" w14:textId="4D3F826E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6" w:history="1">
        <w:r w:rsidR="00901750" w:rsidRPr="005F5224">
          <w:rPr>
            <w:rStyle w:val="af0"/>
          </w:rPr>
          <w:t>1.10.1. Органы местного самоуправления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33</w:t>
        </w:r>
        <w:r w:rsidR="00901750">
          <w:rPr>
            <w:webHidden/>
          </w:rPr>
          <w:fldChar w:fldCharType="end"/>
        </w:r>
      </w:hyperlink>
    </w:p>
    <w:p w14:paraId="0B16E395" w14:textId="55BEAED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7" w:history="1">
        <w:r w:rsidR="00901750" w:rsidRPr="005F5224">
          <w:rPr>
            <w:rStyle w:val="af0"/>
          </w:rPr>
          <w:t>1.10.2. Эффективность использования средств бюджета города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36</w:t>
        </w:r>
        <w:r w:rsidR="00901750">
          <w:rPr>
            <w:webHidden/>
          </w:rPr>
          <w:fldChar w:fldCharType="end"/>
        </w:r>
      </w:hyperlink>
    </w:p>
    <w:p w14:paraId="08256F9F" w14:textId="370F46D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8" w:history="1">
        <w:r w:rsidR="00901750" w:rsidRPr="005F5224">
          <w:rPr>
            <w:rStyle w:val="af0"/>
          </w:rPr>
          <w:t>1.10.3. Муниципальные закупки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37</w:t>
        </w:r>
        <w:r w:rsidR="00901750">
          <w:rPr>
            <w:webHidden/>
          </w:rPr>
          <w:fldChar w:fldCharType="end"/>
        </w:r>
      </w:hyperlink>
    </w:p>
    <w:p w14:paraId="1F37EBD9" w14:textId="50F6D39B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89" w:history="1">
        <w:r w:rsidR="00901750" w:rsidRPr="005F5224">
          <w:rPr>
            <w:rStyle w:val="af0"/>
          </w:rPr>
          <w:t>1.10.4. Управление муниципальным имуществом и земельными ресурсами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_Toc62631789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38</w:t>
        </w:r>
        <w:r w:rsidR="00901750">
          <w:rPr>
            <w:webHidden/>
          </w:rPr>
          <w:fldChar w:fldCharType="end"/>
        </w:r>
      </w:hyperlink>
    </w:p>
    <w:p w14:paraId="3F5FA971" w14:textId="0D8FB1C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0" w:history="1">
        <w:r w:rsidR="00901750" w:rsidRPr="005F5224">
          <w:rPr>
            <w:rStyle w:val="af0"/>
          </w:rPr>
          <w:t>2. Стратегический анализ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39</w:t>
        </w:r>
        <w:r w:rsidR="00901750">
          <w:rPr>
            <w:webHidden/>
          </w:rPr>
          <w:fldChar w:fldCharType="end"/>
        </w:r>
      </w:hyperlink>
    </w:p>
    <w:p w14:paraId="53F42413" w14:textId="7BC3D6A4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1" w:history="1">
        <w:r w:rsidR="00901750" w:rsidRPr="005F5224">
          <w:rPr>
            <w:rStyle w:val="af0"/>
          </w:rPr>
          <w:t>II. Цели и задачи социально- экономического развития города Яровое, основные направления и перспективы развития, ожидаемые результаты реализации стратегии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_Toc62631791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43</w:t>
        </w:r>
        <w:r w:rsidR="00901750">
          <w:rPr>
            <w:webHidden/>
          </w:rPr>
          <w:fldChar w:fldCharType="end"/>
        </w:r>
      </w:hyperlink>
    </w:p>
    <w:p w14:paraId="5818C671" w14:textId="73FD3E8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2" w:history="1">
        <w:r w:rsidR="00901750" w:rsidRPr="005F5224">
          <w:rPr>
            <w:rStyle w:val="af0"/>
          </w:rPr>
          <w:t>2.1. Миссия, видение и главная стратегическая цель долгосрочного социально-экономического развития города Яровое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_Toc62631792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43</w:t>
        </w:r>
        <w:r w:rsidR="00901750">
          <w:rPr>
            <w:webHidden/>
          </w:rPr>
          <w:fldChar w:fldCharType="end"/>
        </w:r>
      </w:hyperlink>
    </w:p>
    <w:p w14:paraId="4981B936" w14:textId="15DE2739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3" w:history="1">
        <w:r w:rsidR="00901750" w:rsidRPr="005F5224">
          <w:rPr>
            <w:rStyle w:val="af0"/>
          </w:rPr>
          <w:t>2.2. Основные направления долгосрочного социально-экономического развития города Яровое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44</w:t>
        </w:r>
        <w:r w:rsidR="00901750">
          <w:rPr>
            <w:webHidden/>
          </w:rPr>
          <w:fldChar w:fldCharType="end"/>
        </w:r>
      </w:hyperlink>
    </w:p>
    <w:p w14:paraId="10AB367E" w14:textId="5F202E4A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4" w:history="1">
        <w:r w:rsidR="00901750" w:rsidRPr="005F5224">
          <w:rPr>
            <w:rStyle w:val="af0"/>
          </w:rPr>
          <w:t>2.3. Перспективы развития муниципального образования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51</w:t>
        </w:r>
        <w:r w:rsidR="00901750">
          <w:rPr>
            <w:webHidden/>
          </w:rPr>
          <w:fldChar w:fldCharType="end"/>
        </w:r>
      </w:hyperlink>
    </w:p>
    <w:p w14:paraId="13564C81" w14:textId="470D9DDA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5" w:history="1">
        <w:r w:rsidR="00901750" w:rsidRPr="005F5224">
          <w:rPr>
            <w:rStyle w:val="af0"/>
          </w:rPr>
          <w:t>2.3.1. Реализация направления «Высокое качество жизни населения»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51</w:t>
        </w:r>
        <w:r w:rsidR="00901750">
          <w:rPr>
            <w:webHidden/>
          </w:rPr>
          <w:fldChar w:fldCharType="end"/>
        </w:r>
      </w:hyperlink>
    </w:p>
    <w:p w14:paraId="70C1A456" w14:textId="33485F77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6" w:history="1">
        <w:r w:rsidR="00901750" w:rsidRPr="005F5224">
          <w:rPr>
            <w:rStyle w:val="af0"/>
          </w:rPr>
          <w:t>2.3.2. Реализация направления «Конкурентоспособная экономика»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53</w:t>
        </w:r>
        <w:r w:rsidR="00901750">
          <w:rPr>
            <w:webHidden/>
          </w:rPr>
          <w:fldChar w:fldCharType="end"/>
        </w:r>
      </w:hyperlink>
    </w:p>
    <w:p w14:paraId="4FCA6F47" w14:textId="125ED9AB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7" w:history="1">
        <w:r w:rsidR="00901750" w:rsidRPr="005F5224">
          <w:rPr>
            <w:rStyle w:val="af0"/>
          </w:rPr>
          <w:t>Достижение приоритетного направления «Конкурентоспособная экономика» будет осуществляться путем: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53</w:t>
        </w:r>
        <w:r w:rsidR="00901750">
          <w:rPr>
            <w:webHidden/>
          </w:rPr>
          <w:fldChar w:fldCharType="end"/>
        </w:r>
      </w:hyperlink>
    </w:p>
    <w:p w14:paraId="241BD056" w14:textId="028DC191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8" w:history="1">
        <w:r w:rsidR="00901750" w:rsidRPr="005F5224">
          <w:rPr>
            <w:rStyle w:val="af0"/>
          </w:rPr>
          <w:t>А также по направлению «Конкурентоспособная экономика» планируется: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53</w:t>
        </w:r>
        <w:r w:rsidR="00901750">
          <w:rPr>
            <w:webHidden/>
          </w:rPr>
          <w:fldChar w:fldCharType="end"/>
        </w:r>
      </w:hyperlink>
    </w:p>
    <w:p w14:paraId="5A14290A" w14:textId="3C33578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799" w:history="1">
        <w:r w:rsidR="00901750" w:rsidRPr="005F5224">
          <w:rPr>
            <w:rStyle w:val="af0"/>
          </w:rPr>
          <w:t>2.3.3. Реализация направления «Развитие инфраструктуры»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_Toc62631799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54</w:t>
        </w:r>
        <w:r w:rsidR="00901750">
          <w:rPr>
            <w:webHidden/>
          </w:rPr>
          <w:fldChar w:fldCharType="end"/>
        </w:r>
      </w:hyperlink>
    </w:p>
    <w:p w14:paraId="52774E81" w14:textId="5DD2DED4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0" w:history="1">
        <w:r w:rsidR="00901750" w:rsidRPr="005F5224">
          <w:rPr>
            <w:rStyle w:val="af0"/>
          </w:rPr>
          <w:t>2.3.4. Реализация направления «Эффективное управление»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55</w:t>
        </w:r>
        <w:r w:rsidR="00901750">
          <w:rPr>
            <w:webHidden/>
          </w:rPr>
          <w:fldChar w:fldCharType="end"/>
        </w:r>
      </w:hyperlink>
    </w:p>
    <w:p w14:paraId="460B9DF4" w14:textId="16559FD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1" w:history="1">
        <w:r w:rsidR="00901750" w:rsidRPr="005F5224">
          <w:rPr>
            <w:rStyle w:val="af0"/>
          </w:rPr>
          <w:t>2.4. Ожидаемые результаты реализации Стратегии.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_Toc62631801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55</w:t>
        </w:r>
        <w:r w:rsidR="00901750">
          <w:rPr>
            <w:webHidden/>
          </w:rPr>
          <w:fldChar w:fldCharType="end"/>
        </w:r>
      </w:hyperlink>
    </w:p>
    <w:p w14:paraId="46B7737B" w14:textId="72194072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2" w:history="1">
        <w:r w:rsidR="00901750" w:rsidRPr="005F5224">
          <w:rPr>
            <w:rStyle w:val="af0"/>
          </w:rPr>
          <w:t>III. Сценарии социально-экономического развития муниципального образования, сроки и этапы реализации Стратегии.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_Toc62631802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56</w:t>
        </w:r>
        <w:r w:rsidR="00901750">
          <w:rPr>
            <w:webHidden/>
          </w:rPr>
          <w:fldChar w:fldCharType="end"/>
        </w:r>
      </w:hyperlink>
    </w:p>
    <w:p w14:paraId="06D6075C" w14:textId="65C4E5D5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3" w:history="1">
        <w:r w:rsidR="00901750" w:rsidRPr="005F5224">
          <w:rPr>
            <w:rStyle w:val="af0"/>
          </w:rPr>
          <w:t>IV. Механизмы реализации Стратегии и организации управления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57</w:t>
        </w:r>
        <w:r w:rsidR="00901750">
          <w:rPr>
            <w:webHidden/>
          </w:rPr>
          <w:fldChar w:fldCharType="end"/>
        </w:r>
      </w:hyperlink>
    </w:p>
    <w:p w14:paraId="5BE50772" w14:textId="4466F8A8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4" w:history="1">
        <w:r w:rsidR="00901750" w:rsidRPr="005F5224">
          <w:rPr>
            <w:rStyle w:val="af0"/>
          </w:rPr>
          <w:t>V. Оценка финансовых ресурсов, необходимых для реализации Стратегии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58</w:t>
        </w:r>
        <w:r w:rsidR="00901750">
          <w:rPr>
            <w:webHidden/>
          </w:rPr>
          <w:fldChar w:fldCharType="end"/>
        </w:r>
      </w:hyperlink>
    </w:p>
    <w:p w14:paraId="7C5B9500" w14:textId="5CFE97C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5" w:history="1">
        <w:r w:rsidR="00901750" w:rsidRPr="005F5224">
          <w:rPr>
            <w:rStyle w:val="af0"/>
          </w:rPr>
          <w:t>Приложение 1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59</w:t>
        </w:r>
        <w:r w:rsidR="00901750">
          <w:rPr>
            <w:webHidden/>
          </w:rPr>
          <w:fldChar w:fldCharType="end"/>
        </w:r>
      </w:hyperlink>
    </w:p>
    <w:p w14:paraId="6070131D" w14:textId="5D57FCE7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6" w:history="1">
        <w:r w:rsidR="00901750" w:rsidRPr="005F5224">
          <w:rPr>
            <w:rStyle w:val="af0"/>
          </w:rPr>
          <w:t>Таблица 1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59</w:t>
        </w:r>
        <w:r w:rsidR="00901750">
          <w:rPr>
            <w:webHidden/>
          </w:rPr>
          <w:fldChar w:fldCharType="end"/>
        </w:r>
      </w:hyperlink>
    </w:p>
    <w:p w14:paraId="469A31F3" w14:textId="4D9FB3B4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7" w:history="1">
        <w:r w:rsidR="00901750" w:rsidRPr="005F5224">
          <w:rPr>
            <w:rStyle w:val="af0"/>
          </w:rPr>
          <w:t>Таблица 2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60</w:t>
        </w:r>
        <w:r w:rsidR="00901750">
          <w:rPr>
            <w:webHidden/>
          </w:rPr>
          <w:fldChar w:fldCharType="end"/>
        </w:r>
      </w:hyperlink>
    </w:p>
    <w:p w14:paraId="247B1F21" w14:textId="49B46C3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8" w:history="1">
        <w:r w:rsidR="00901750" w:rsidRPr="005F5224">
          <w:rPr>
            <w:rStyle w:val="af0"/>
          </w:rPr>
          <w:t>Таблица 3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60</w:t>
        </w:r>
        <w:r w:rsidR="00901750">
          <w:rPr>
            <w:webHidden/>
          </w:rPr>
          <w:fldChar w:fldCharType="end"/>
        </w:r>
      </w:hyperlink>
    </w:p>
    <w:p w14:paraId="22660563" w14:textId="5449B51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09" w:history="1">
        <w:r w:rsidR="00901750" w:rsidRPr="005F5224">
          <w:rPr>
            <w:rStyle w:val="af0"/>
          </w:rPr>
          <w:t>Таблица 4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_Toc62631809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61</w:t>
        </w:r>
        <w:r w:rsidR="00901750">
          <w:rPr>
            <w:webHidden/>
          </w:rPr>
          <w:fldChar w:fldCharType="end"/>
        </w:r>
      </w:hyperlink>
    </w:p>
    <w:p w14:paraId="3EE97CFC" w14:textId="66DD5C4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0" w:history="1">
        <w:r w:rsidR="00901750" w:rsidRPr="005F5224">
          <w:rPr>
            <w:rStyle w:val="af0"/>
          </w:rPr>
          <w:t>Таблица 5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61</w:t>
        </w:r>
        <w:r w:rsidR="00901750">
          <w:rPr>
            <w:webHidden/>
          </w:rPr>
          <w:fldChar w:fldCharType="end"/>
        </w:r>
      </w:hyperlink>
    </w:p>
    <w:p w14:paraId="1E6C971B" w14:textId="65483DAF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1" w:history="1">
        <w:r w:rsidR="00901750" w:rsidRPr="005F5224">
          <w:rPr>
            <w:rStyle w:val="af0"/>
          </w:rPr>
          <w:t>Таблица 6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_Toc62631811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62</w:t>
        </w:r>
        <w:r w:rsidR="00901750">
          <w:rPr>
            <w:webHidden/>
          </w:rPr>
          <w:fldChar w:fldCharType="end"/>
        </w:r>
      </w:hyperlink>
    </w:p>
    <w:p w14:paraId="46EDAC31" w14:textId="23CD3594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2" w:history="1">
        <w:r w:rsidR="00901750" w:rsidRPr="005F5224">
          <w:rPr>
            <w:rStyle w:val="af0"/>
          </w:rPr>
          <w:t>Таблица 7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_Toc62631812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62</w:t>
        </w:r>
        <w:r w:rsidR="00901750">
          <w:rPr>
            <w:webHidden/>
          </w:rPr>
          <w:fldChar w:fldCharType="end"/>
        </w:r>
      </w:hyperlink>
    </w:p>
    <w:p w14:paraId="26F3B549" w14:textId="4C6FEA4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3" w:history="1">
        <w:r w:rsidR="00901750" w:rsidRPr="005F5224">
          <w:rPr>
            <w:rStyle w:val="af0"/>
          </w:rPr>
          <w:t>Таблица 8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_Toc62631813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63</w:t>
        </w:r>
        <w:r w:rsidR="00901750">
          <w:rPr>
            <w:webHidden/>
          </w:rPr>
          <w:fldChar w:fldCharType="end"/>
        </w:r>
      </w:hyperlink>
    </w:p>
    <w:p w14:paraId="6E7E710E" w14:textId="46362977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4" w:history="1">
        <w:r w:rsidR="00901750" w:rsidRPr="005F5224">
          <w:rPr>
            <w:rStyle w:val="af0"/>
          </w:rPr>
          <w:t>Таблица 9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_Toc62631814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63</w:t>
        </w:r>
        <w:r w:rsidR="00901750">
          <w:rPr>
            <w:webHidden/>
          </w:rPr>
          <w:fldChar w:fldCharType="end"/>
        </w:r>
      </w:hyperlink>
    </w:p>
    <w:p w14:paraId="03C4277E" w14:textId="380E3BCC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5" w:history="1">
        <w:r w:rsidR="00901750" w:rsidRPr="005F5224">
          <w:rPr>
            <w:rStyle w:val="af0"/>
          </w:rPr>
          <w:t>Таблица 10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_Toc62631815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64</w:t>
        </w:r>
        <w:r w:rsidR="00901750">
          <w:rPr>
            <w:webHidden/>
          </w:rPr>
          <w:fldChar w:fldCharType="end"/>
        </w:r>
      </w:hyperlink>
    </w:p>
    <w:p w14:paraId="172BB490" w14:textId="73B7436A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6" w:history="1">
        <w:r w:rsidR="00901750" w:rsidRPr="005F5224">
          <w:rPr>
            <w:rStyle w:val="af0"/>
          </w:rPr>
          <w:t>Таблица 11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_Toc62631816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65</w:t>
        </w:r>
        <w:r w:rsidR="00901750">
          <w:rPr>
            <w:webHidden/>
          </w:rPr>
          <w:fldChar w:fldCharType="end"/>
        </w:r>
      </w:hyperlink>
    </w:p>
    <w:p w14:paraId="02BABD1A" w14:textId="618458C3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7" w:history="1">
        <w:r w:rsidR="00901750" w:rsidRPr="005F5224">
          <w:rPr>
            <w:rStyle w:val="af0"/>
          </w:rPr>
          <w:t>Таблица 12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_Toc62631817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65</w:t>
        </w:r>
        <w:r w:rsidR="00901750">
          <w:rPr>
            <w:webHidden/>
          </w:rPr>
          <w:fldChar w:fldCharType="end"/>
        </w:r>
      </w:hyperlink>
    </w:p>
    <w:p w14:paraId="50F5382E" w14:textId="264A2365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8" w:history="1">
        <w:r w:rsidR="00901750" w:rsidRPr="005F5224">
          <w:rPr>
            <w:rStyle w:val="af0"/>
          </w:rPr>
          <w:t>Таблица 13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_Toc62631818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66</w:t>
        </w:r>
        <w:r w:rsidR="00901750">
          <w:rPr>
            <w:webHidden/>
          </w:rPr>
          <w:fldChar w:fldCharType="end"/>
        </w:r>
      </w:hyperlink>
    </w:p>
    <w:p w14:paraId="6A791D38" w14:textId="7F81D678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19" w:history="1">
        <w:r w:rsidR="00901750" w:rsidRPr="005F5224">
          <w:rPr>
            <w:rStyle w:val="af0"/>
          </w:rPr>
          <w:t>Приложение 2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_Toc62631819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72</w:t>
        </w:r>
        <w:r w:rsidR="00901750">
          <w:rPr>
            <w:webHidden/>
          </w:rPr>
          <w:fldChar w:fldCharType="end"/>
        </w:r>
      </w:hyperlink>
    </w:p>
    <w:p w14:paraId="4362DC63" w14:textId="3180AEB7" w:rsidR="00901750" w:rsidRDefault="00105B92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/>
        </w:rPr>
      </w:pPr>
      <w:hyperlink w:anchor="_Toc62631820" w:history="1">
        <w:r w:rsidR="00901750" w:rsidRPr="005F5224">
          <w:rPr>
            <w:rStyle w:val="af0"/>
          </w:rPr>
          <w:t>Приложение 3</w:t>
        </w:r>
        <w:r w:rsidR="00901750">
          <w:rPr>
            <w:webHidden/>
          </w:rPr>
          <w:tab/>
        </w:r>
        <w:r w:rsidR="00901750">
          <w:rPr>
            <w:webHidden/>
          </w:rPr>
          <w:fldChar w:fldCharType="begin"/>
        </w:r>
        <w:r w:rsidR="00901750">
          <w:rPr>
            <w:webHidden/>
          </w:rPr>
          <w:instrText xml:space="preserve"> PAGEREF _Toc62631820 \h </w:instrText>
        </w:r>
        <w:r w:rsidR="00901750">
          <w:rPr>
            <w:webHidden/>
          </w:rPr>
        </w:r>
        <w:r w:rsidR="00901750">
          <w:rPr>
            <w:webHidden/>
          </w:rPr>
          <w:fldChar w:fldCharType="separate"/>
        </w:r>
        <w:r>
          <w:rPr>
            <w:webHidden/>
          </w:rPr>
          <w:t>74</w:t>
        </w:r>
        <w:r w:rsidR="00901750">
          <w:rPr>
            <w:webHidden/>
          </w:rPr>
          <w:fldChar w:fldCharType="end"/>
        </w:r>
      </w:hyperlink>
    </w:p>
    <w:p w14:paraId="196035CB" w14:textId="6728E956" w:rsidR="00E32854" w:rsidRPr="00C55384" w:rsidRDefault="00237117">
      <w:pPr>
        <w:rPr>
          <w:sz w:val="28"/>
          <w:szCs w:val="28"/>
        </w:rPr>
      </w:pPr>
      <w:r w:rsidRPr="00C55384">
        <w:rPr>
          <w:sz w:val="28"/>
          <w:szCs w:val="28"/>
        </w:rPr>
        <w:fldChar w:fldCharType="end"/>
      </w:r>
    </w:p>
    <w:p w14:paraId="2AE11288" w14:textId="77777777" w:rsidR="006004A8" w:rsidRDefault="00E32854" w:rsidP="006004A8">
      <w:pPr>
        <w:pStyle w:val="1"/>
      </w:pPr>
      <w:r w:rsidRPr="00C55384">
        <w:br w:type="page"/>
      </w:r>
      <w:bookmarkStart w:id="2" w:name="_Toc62631763"/>
      <w:r w:rsidR="006004A8">
        <w:lastRenderedPageBreak/>
        <w:t>ПАСПОРТ</w:t>
      </w:r>
      <w:bookmarkEnd w:id="2"/>
    </w:p>
    <w:p w14:paraId="06FD6EC4" w14:textId="209DB3E6" w:rsidR="006004A8" w:rsidRPr="00ED7267" w:rsidRDefault="006004A8" w:rsidP="006004A8">
      <w:pPr>
        <w:jc w:val="center"/>
        <w:rPr>
          <w:sz w:val="28"/>
          <w:szCs w:val="28"/>
        </w:rPr>
      </w:pPr>
      <w:r w:rsidRPr="00ED7267">
        <w:rPr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14:paraId="63F04E7D" w14:textId="43D2F3C6" w:rsidR="006004A8" w:rsidRPr="00ED7267" w:rsidRDefault="006004A8" w:rsidP="006004A8">
      <w:pPr>
        <w:jc w:val="center"/>
        <w:rPr>
          <w:sz w:val="28"/>
          <w:szCs w:val="28"/>
        </w:rPr>
      </w:pPr>
      <w:r w:rsidRPr="00ED7267">
        <w:rPr>
          <w:sz w:val="28"/>
          <w:szCs w:val="28"/>
        </w:rPr>
        <w:t>город Яровое Алтайского края до 2035 года</w:t>
      </w:r>
    </w:p>
    <w:tbl>
      <w:tblPr>
        <w:tblStyle w:val="af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6004A8" w:rsidRPr="00ED7267" w14:paraId="25B927F5" w14:textId="77777777" w:rsidTr="008A57FA">
        <w:tc>
          <w:tcPr>
            <w:tcW w:w="2830" w:type="dxa"/>
          </w:tcPr>
          <w:p w14:paraId="1CB712DC" w14:textId="56FC7CD7" w:rsidR="00ED7267" w:rsidRPr="00ED7267" w:rsidRDefault="00ED7267" w:rsidP="00ED7267">
            <w:pPr>
              <w:rPr>
                <w:bCs/>
                <w:sz w:val="28"/>
                <w:szCs w:val="28"/>
              </w:rPr>
            </w:pPr>
            <w:r w:rsidRPr="00ED7267">
              <w:rPr>
                <w:bCs/>
                <w:sz w:val="28"/>
                <w:szCs w:val="28"/>
              </w:rPr>
              <w:t>Ответстве</w:t>
            </w:r>
            <w:r w:rsidR="001F0A04">
              <w:rPr>
                <w:bCs/>
                <w:sz w:val="28"/>
                <w:szCs w:val="28"/>
              </w:rPr>
              <w:t>н</w:t>
            </w:r>
            <w:r w:rsidRPr="00ED7267">
              <w:rPr>
                <w:bCs/>
                <w:sz w:val="28"/>
                <w:szCs w:val="28"/>
              </w:rPr>
              <w:t xml:space="preserve">ный </w:t>
            </w:r>
          </w:p>
          <w:p w14:paraId="0DC396A5" w14:textId="4786E2C9" w:rsidR="006004A8" w:rsidRPr="00ED7267" w:rsidRDefault="00ED7267" w:rsidP="00ED7267">
            <w:pPr>
              <w:rPr>
                <w:bCs/>
                <w:sz w:val="28"/>
                <w:szCs w:val="28"/>
              </w:rPr>
            </w:pPr>
            <w:r w:rsidRPr="00ED7267">
              <w:rPr>
                <w:bCs/>
                <w:sz w:val="28"/>
                <w:szCs w:val="28"/>
              </w:rPr>
              <w:t xml:space="preserve">исполнитель </w:t>
            </w:r>
          </w:p>
        </w:tc>
        <w:tc>
          <w:tcPr>
            <w:tcW w:w="6946" w:type="dxa"/>
          </w:tcPr>
          <w:p w14:paraId="2376F59C" w14:textId="225D80BF" w:rsidR="006004A8" w:rsidRPr="00ED7267" w:rsidRDefault="009F4322" w:rsidP="009F4322">
            <w:pPr>
              <w:rPr>
                <w:bCs/>
                <w:sz w:val="28"/>
                <w:szCs w:val="28"/>
              </w:rPr>
            </w:pPr>
            <w:r w:rsidRPr="001F0A04">
              <w:rPr>
                <w:bCs/>
                <w:sz w:val="28"/>
                <w:szCs w:val="28"/>
              </w:rPr>
              <w:t>Органы местного самоуправления муниципального образования город Яровое Алтайского края</w:t>
            </w:r>
          </w:p>
        </w:tc>
      </w:tr>
      <w:tr w:rsidR="006004A8" w14:paraId="1D74F83D" w14:textId="77777777" w:rsidTr="008A57FA">
        <w:tc>
          <w:tcPr>
            <w:tcW w:w="2830" w:type="dxa"/>
          </w:tcPr>
          <w:p w14:paraId="4B3EA404" w14:textId="7D3E1846" w:rsidR="006004A8" w:rsidRDefault="006004A8" w:rsidP="006004A8">
            <w:pPr>
              <w:rPr>
                <w:b/>
              </w:rPr>
            </w:pPr>
            <w:r w:rsidRPr="00082D53">
              <w:rPr>
                <w:bCs/>
                <w:sz w:val="28"/>
                <w:szCs w:val="28"/>
              </w:rPr>
              <w:t xml:space="preserve">Миссия города </w:t>
            </w:r>
          </w:p>
        </w:tc>
        <w:tc>
          <w:tcPr>
            <w:tcW w:w="6946" w:type="dxa"/>
          </w:tcPr>
          <w:p w14:paraId="7E66A298" w14:textId="6A93116C" w:rsidR="006004A8" w:rsidRDefault="006004A8" w:rsidP="006004A8">
            <w:pPr>
              <w:ind w:firstLine="467"/>
              <w:jc w:val="both"/>
              <w:rPr>
                <w:sz w:val="28"/>
                <w:szCs w:val="28"/>
              </w:rPr>
            </w:pPr>
            <w:r w:rsidRPr="00082D53">
              <w:rPr>
                <w:sz w:val="28"/>
                <w:szCs w:val="28"/>
              </w:rPr>
              <w:t xml:space="preserve">Яровое </w:t>
            </w:r>
            <w:r>
              <w:rPr>
                <w:sz w:val="28"/>
                <w:szCs w:val="28"/>
              </w:rPr>
              <w:t xml:space="preserve">- </w:t>
            </w:r>
            <w:r w:rsidRPr="00FB6200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</w:rPr>
              <w:t xml:space="preserve">, </w:t>
            </w:r>
            <w:r w:rsidRPr="00FB6200">
              <w:rPr>
                <w:sz w:val="28"/>
                <w:szCs w:val="28"/>
              </w:rPr>
              <w:t>развивающейся экономики и комфортной среды проживания</w:t>
            </w:r>
            <w:r>
              <w:rPr>
                <w:sz w:val="28"/>
                <w:szCs w:val="28"/>
              </w:rPr>
              <w:t>.</w:t>
            </w:r>
          </w:p>
          <w:p w14:paraId="427896EE" w14:textId="5D59D3EB" w:rsidR="006004A8" w:rsidRPr="00851509" w:rsidRDefault="006004A8" w:rsidP="006004A8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851509">
              <w:rPr>
                <w:sz w:val="28"/>
                <w:szCs w:val="28"/>
              </w:rPr>
              <w:t>Миссия город</w:t>
            </w:r>
            <w:r w:rsidR="00B05E3E">
              <w:rPr>
                <w:sz w:val="28"/>
                <w:szCs w:val="28"/>
              </w:rPr>
              <w:t>а Яровое</w:t>
            </w:r>
            <w:r w:rsidRPr="00851509">
              <w:rPr>
                <w:sz w:val="28"/>
                <w:szCs w:val="28"/>
              </w:rPr>
              <w:t xml:space="preserve"> представлена на четырех уровнях </w:t>
            </w:r>
            <w:r w:rsidR="003628E2">
              <w:rPr>
                <w:sz w:val="28"/>
                <w:szCs w:val="28"/>
              </w:rPr>
              <w:t>-</w:t>
            </w:r>
            <w:r w:rsidRPr="00851509">
              <w:rPr>
                <w:sz w:val="28"/>
                <w:szCs w:val="28"/>
              </w:rPr>
              <w:t xml:space="preserve"> внутреннем, региональном, макрорегиональном, мировом: </w:t>
            </w:r>
          </w:p>
          <w:p w14:paraId="27431017" w14:textId="77777777" w:rsidR="006004A8" w:rsidRPr="00851509" w:rsidRDefault="006004A8" w:rsidP="006004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150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 w:rsidRPr="00851509">
              <w:rPr>
                <w:sz w:val="28"/>
                <w:szCs w:val="28"/>
              </w:rPr>
              <w:t xml:space="preserve">для граждан: привлекательное место для жизни, работы и самореализации; </w:t>
            </w:r>
          </w:p>
          <w:p w14:paraId="52CCFDD9" w14:textId="77777777" w:rsidR="006004A8" w:rsidRPr="008C25A9" w:rsidRDefault="006004A8" w:rsidP="006004A8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51509">
              <w:rPr>
                <w:sz w:val="28"/>
                <w:szCs w:val="28"/>
              </w:rPr>
              <w:t xml:space="preserve">- для </w:t>
            </w:r>
            <w:r>
              <w:rPr>
                <w:sz w:val="28"/>
                <w:szCs w:val="28"/>
              </w:rPr>
              <w:t>Алтайского края</w:t>
            </w:r>
            <w:r w:rsidRPr="00851509">
              <w:rPr>
                <w:sz w:val="28"/>
                <w:szCs w:val="28"/>
              </w:rPr>
              <w:t xml:space="preserve">: полюс промышленного роста </w:t>
            </w:r>
            <w:r>
              <w:rPr>
                <w:sz w:val="28"/>
                <w:szCs w:val="28"/>
              </w:rPr>
              <w:t xml:space="preserve">Алтайского края и развития экономики впечатлений. </w:t>
            </w:r>
          </w:p>
          <w:p w14:paraId="1D335037" w14:textId="77777777" w:rsidR="006004A8" w:rsidRDefault="006004A8" w:rsidP="006004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1509">
              <w:rPr>
                <w:sz w:val="28"/>
                <w:szCs w:val="28"/>
              </w:rPr>
              <w:t>- для Российской Федерации:</w:t>
            </w:r>
            <w:r w:rsidRPr="004B6B47">
              <w:rPr>
                <w:sz w:val="28"/>
                <w:szCs w:val="28"/>
              </w:rPr>
              <w:t xml:space="preserve"> </w:t>
            </w:r>
            <w:r w:rsidRPr="00DB0788">
              <w:rPr>
                <w:sz w:val="28"/>
                <w:szCs w:val="28"/>
              </w:rPr>
              <w:t>место</w:t>
            </w:r>
            <w:r w:rsidRPr="004B6B47">
              <w:rPr>
                <w:sz w:val="28"/>
                <w:szCs w:val="28"/>
              </w:rPr>
              <w:t xml:space="preserve"> притяжения инновационных, наукоёмких, энергосберегающих экологических производств, обеспечивающих прирост налоговых платежей в федеральный и региональный бюджет;</w:t>
            </w:r>
          </w:p>
          <w:p w14:paraId="3D270844" w14:textId="54B56F28" w:rsidR="006004A8" w:rsidRDefault="006004A8" w:rsidP="006004A8">
            <w:pPr>
              <w:autoSpaceDE w:val="0"/>
              <w:autoSpaceDN w:val="0"/>
              <w:adjustRightInd w:val="0"/>
              <w:rPr>
                <w:b/>
              </w:rPr>
            </w:pPr>
            <w:r w:rsidRPr="00851509">
              <w:rPr>
                <w:sz w:val="28"/>
                <w:szCs w:val="28"/>
              </w:rPr>
              <w:t>- для мира:</w:t>
            </w:r>
            <w:r w:rsidRPr="00837798">
              <w:rPr>
                <w:sz w:val="28"/>
                <w:szCs w:val="28"/>
              </w:rPr>
              <w:t xml:space="preserve"> лечебно-оздоровительная местность c высокоэффективным </w:t>
            </w:r>
            <w:r>
              <w:rPr>
                <w:sz w:val="28"/>
                <w:szCs w:val="28"/>
              </w:rPr>
              <w:t xml:space="preserve">санаторно-курортным </w:t>
            </w:r>
            <w:r w:rsidRPr="00837798">
              <w:rPr>
                <w:sz w:val="28"/>
                <w:szCs w:val="28"/>
              </w:rPr>
              <w:t>лечением на Алтайском «мертво</w:t>
            </w:r>
            <w:r>
              <w:rPr>
                <w:sz w:val="28"/>
                <w:szCs w:val="28"/>
              </w:rPr>
              <w:t>м</w:t>
            </w:r>
            <w:r w:rsidRPr="00837798">
              <w:rPr>
                <w:sz w:val="28"/>
                <w:szCs w:val="28"/>
              </w:rPr>
              <w:t xml:space="preserve"> море»</w:t>
            </w:r>
            <w:r>
              <w:rPr>
                <w:sz w:val="28"/>
                <w:szCs w:val="28"/>
              </w:rPr>
              <w:t>.</w:t>
            </w:r>
            <w:r w:rsidRPr="00837798">
              <w:rPr>
                <w:sz w:val="28"/>
                <w:szCs w:val="28"/>
              </w:rPr>
              <w:t xml:space="preserve"> </w:t>
            </w:r>
          </w:p>
        </w:tc>
      </w:tr>
      <w:tr w:rsidR="006004A8" w14:paraId="2E2B5FBA" w14:textId="77777777" w:rsidTr="008A57FA">
        <w:tc>
          <w:tcPr>
            <w:tcW w:w="2830" w:type="dxa"/>
          </w:tcPr>
          <w:p w14:paraId="2B640657" w14:textId="1ADA9FD3" w:rsidR="006004A8" w:rsidRDefault="006004A8" w:rsidP="006004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8"/>
                <w:szCs w:val="28"/>
              </w:rPr>
              <w:t>Г</w:t>
            </w:r>
            <w:r w:rsidRPr="00082D53">
              <w:rPr>
                <w:sz w:val="28"/>
                <w:szCs w:val="28"/>
              </w:rPr>
              <w:t xml:space="preserve">лавная стратегическая </w:t>
            </w:r>
            <w:r w:rsidRPr="004A4D2E">
              <w:rPr>
                <w:sz w:val="28"/>
                <w:szCs w:val="28"/>
              </w:rPr>
              <w:t xml:space="preserve">цель </w:t>
            </w:r>
          </w:p>
        </w:tc>
        <w:tc>
          <w:tcPr>
            <w:tcW w:w="6946" w:type="dxa"/>
          </w:tcPr>
          <w:p w14:paraId="37540AB4" w14:textId="470196E9" w:rsidR="006004A8" w:rsidRDefault="006004A8" w:rsidP="007C3128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</w:rPr>
            </w:pPr>
            <w:r w:rsidRPr="004A4D2E">
              <w:rPr>
                <w:sz w:val="28"/>
                <w:szCs w:val="28"/>
              </w:rPr>
              <w:t>Повышение качества жизни яровчан, обеспечение экологической безопасности и создание максимально благоприятных условий для экономической деятельности хозяйствующих субъектов.</w:t>
            </w:r>
          </w:p>
        </w:tc>
      </w:tr>
      <w:tr w:rsidR="006004A8" w14:paraId="61AFB38F" w14:textId="77777777" w:rsidTr="008A57FA">
        <w:tc>
          <w:tcPr>
            <w:tcW w:w="2830" w:type="dxa"/>
          </w:tcPr>
          <w:p w14:paraId="4A980A93" w14:textId="035929C7" w:rsidR="006004A8" w:rsidRPr="00082D53" w:rsidRDefault="006004A8" w:rsidP="00600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82D53">
              <w:rPr>
                <w:sz w:val="28"/>
                <w:szCs w:val="28"/>
              </w:rPr>
              <w:t>сновны</w:t>
            </w:r>
            <w:r>
              <w:rPr>
                <w:sz w:val="28"/>
                <w:szCs w:val="28"/>
              </w:rPr>
              <w:t>е</w:t>
            </w:r>
            <w:r w:rsidRPr="00082D53">
              <w:rPr>
                <w:sz w:val="28"/>
                <w:szCs w:val="28"/>
              </w:rPr>
              <w:t xml:space="preserve"> Приоритет</w:t>
            </w:r>
            <w:r>
              <w:rPr>
                <w:sz w:val="28"/>
                <w:szCs w:val="28"/>
              </w:rPr>
              <w:t>ы</w:t>
            </w:r>
            <w:r w:rsidRPr="00082D53">
              <w:rPr>
                <w:sz w:val="28"/>
                <w:szCs w:val="28"/>
              </w:rPr>
              <w:t xml:space="preserve"> (цели) </w:t>
            </w:r>
          </w:p>
          <w:p w14:paraId="51042F39" w14:textId="77777777" w:rsidR="006004A8" w:rsidRDefault="006004A8" w:rsidP="006004A8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469588B0" w14:textId="77777777" w:rsidR="006004A8" w:rsidRPr="004A4D2E" w:rsidRDefault="006004A8" w:rsidP="006004A8">
            <w:pPr>
              <w:ind w:hanging="100"/>
              <w:jc w:val="both"/>
              <w:rPr>
                <w:sz w:val="28"/>
                <w:szCs w:val="28"/>
              </w:rPr>
            </w:pPr>
            <w:r w:rsidRPr="004A4D2E">
              <w:rPr>
                <w:sz w:val="28"/>
                <w:szCs w:val="28"/>
              </w:rPr>
              <w:t>1. Высокое качество жизни населения</w:t>
            </w:r>
          </w:p>
          <w:p w14:paraId="71A99A5B" w14:textId="77777777" w:rsidR="006004A8" w:rsidRPr="004A4D2E" w:rsidRDefault="006004A8" w:rsidP="006004A8">
            <w:pPr>
              <w:ind w:hanging="100"/>
              <w:jc w:val="both"/>
              <w:rPr>
                <w:sz w:val="28"/>
                <w:szCs w:val="28"/>
              </w:rPr>
            </w:pPr>
            <w:r w:rsidRPr="004A4D2E">
              <w:rPr>
                <w:sz w:val="28"/>
                <w:szCs w:val="28"/>
              </w:rPr>
              <w:t>2. Конкурентоспособная экономика</w:t>
            </w:r>
          </w:p>
          <w:p w14:paraId="12938DC5" w14:textId="77777777" w:rsidR="006004A8" w:rsidRPr="004A4D2E" w:rsidRDefault="006004A8" w:rsidP="006004A8">
            <w:pPr>
              <w:ind w:hanging="100"/>
              <w:jc w:val="both"/>
              <w:rPr>
                <w:sz w:val="28"/>
                <w:szCs w:val="28"/>
              </w:rPr>
            </w:pPr>
            <w:r w:rsidRPr="004A4D2E">
              <w:rPr>
                <w:sz w:val="28"/>
                <w:szCs w:val="28"/>
              </w:rPr>
              <w:t>3. Развитие инфраструктуры</w:t>
            </w:r>
          </w:p>
          <w:p w14:paraId="28947094" w14:textId="4578CA97" w:rsidR="006004A8" w:rsidRDefault="006004A8" w:rsidP="007C3128">
            <w:pPr>
              <w:ind w:hanging="100"/>
              <w:jc w:val="both"/>
              <w:rPr>
                <w:b/>
              </w:rPr>
            </w:pPr>
            <w:r w:rsidRPr="00A261BC">
              <w:rPr>
                <w:sz w:val="28"/>
                <w:szCs w:val="28"/>
              </w:rPr>
              <w:t>4. Эффективное управление</w:t>
            </w:r>
          </w:p>
        </w:tc>
      </w:tr>
      <w:tr w:rsidR="007C3128" w14:paraId="3F9072BB" w14:textId="77777777" w:rsidTr="008A57FA">
        <w:tc>
          <w:tcPr>
            <w:tcW w:w="2830" w:type="dxa"/>
          </w:tcPr>
          <w:p w14:paraId="6F872E16" w14:textId="77777777" w:rsidR="007C3128" w:rsidRPr="002E28D4" w:rsidRDefault="007C3128" w:rsidP="005435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Стратегии</w:t>
            </w:r>
          </w:p>
          <w:p w14:paraId="35733D3C" w14:textId="77777777" w:rsidR="007C3128" w:rsidRDefault="007C3128" w:rsidP="006004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76ACD5A" w14:textId="77777777" w:rsidR="007C3128" w:rsidRPr="002E28D4" w:rsidRDefault="007C3128" w:rsidP="007C312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E28D4">
              <w:rPr>
                <w:sz w:val="28"/>
                <w:szCs w:val="28"/>
              </w:rPr>
              <w:t>I этап: 202</w:t>
            </w:r>
            <w:r>
              <w:rPr>
                <w:sz w:val="28"/>
                <w:szCs w:val="28"/>
              </w:rPr>
              <w:t>1</w:t>
            </w:r>
            <w:r w:rsidRPr="002E28D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 w:rsidRPr="002E28D4">
              <w:rPr>
                <w:sz w:val="28"/>
                <w:szCs w:val="28"/>
              </w:rPr>
              <w:t xml:space="preserve"> годы, создание условий для роста </w:t>
            </w:r>
            <w:r>
              <w:rPr>
                <w:sz w:val="28"/>
                <w:szCs w:val="28"/>
              </w:rPr>
              <w:t>экономики и социальной сферы</w:t>
            </w:r>
            <w:r w:rsidRPr="002E28D4">
              <w:rPr>
                <w:sz w:val="28"/>
                <w:szCs w:val="28"/>
              </w:rPr>
              <w:t>;</w:t>
            </w:r>
          </w:p>
          <w:p w14:paraId="6754DF1E" w14:textId="77777777" w:rsidR="007C3128" w:rsidRPr="002E28D4" w:rsidRDefault="007C3128" w:rsidP="007C312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E28D4">
              <w:rPr>
                <w:sz w:val="28"/>
                <w:szCs w:val="28"/>
              </w:rPr>
              <w:t xml:space="preserve">II этап: </w:t>
            </w:r>
            <w:r w:rsidRPr="002E28D4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2E28D4">
              <w:rPr>
                <w:color w:val="000000"/>
                <w:sz w:val="28"/>
                <w:szCs w:val="28"/>
              </w:rPr>
              <w:t>-2030 годы,</w:t>
            </w:r>
            <w:r w:rsidRPr="002E28D4">
              <w:rPr>
                <w:sz w:val="28"/>
                <w:szCs w:val="28"/>
              </w:rPr>
              <w:t xml:space="preserve"> выход на траекторию ускоренного роста</w:t>
            </w:r>
            <w:r w:rsidRPr="00850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социальной сферы</w:t>
            </w:r>
            <w:r w:rsidRPr="002E28D4">
              <w:rPr>
                <w:sz w:val="28"/>
                <w:szCs w:val="28"/>
              </w:rPr>
              <w:t>;</w:t>
            </w:r>
          </w:p>
          <w:p w14:paraId="210107AE" w14:textId="3E00718B" w:rsidR="007C3128" w:rsidRPr="004A4D2E" w:rsidRDefault="007C3128" w:rsidP="007C3128">
            <w:pPr>
              <w:ind w:hanging="100"/>
              <w:jc w:val="both"/>
              <w:rPr>
                <w:sz w:val="28"/>
                <w:szCs w:val="28"/>
              </w:rPr>
            </w:pPr>
            <w:r w:rsidRPr="002E28D4">
              <w:rPr>
                <w:sz w:val="28"/>
                <w:szCs w:val="28"/>
              </w:rPr>
              <w:t>III этап: 203</w:t>
            </w:r>
            <w:r>
              <w:rPr>
                <w:sz w:val="28"/>
                <w:szCs w:val="28"/>
              </w:rPr>
              <w:t>1</w:t>
            </w:r>
            <w:r w:rsidRPr="002E28D4">
              <w:rPr>
                <w:sz w:val="28"/>
                <w:szCs w:val="28"/>
              </w:rPr>
              <w:t>-2035 годы, обеспечение качественного и интенсивного роста</w:t>
            </w:r>
            <w:r w:rsidRPr="008500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 и социальной сферы</w:t>
            </w:r>
            <w:r w:rsidRPr="002E28D4">
              <w:rPr>
                <w:sz w:val="28"/>
                <w:szCs w:val="28"/>
              </w:rPr>
              <w:t>.</w:t>
            </w:r>
          </w:p>
        </w:tc>
      </w:tr>
      <w:tr w:rsidR="00ED7267" w:rsidRPr="009F4322" w14:paraId="391FE07F" w14:textId="77777777" w:rsidTr="008A57FA">
        <w:tc>
          <w:tcPr>
            <w:tcW w:w="2830" w:type="dxa"/>
          </w:tcPr>
          <w:p w14:paraId="3C1D60EF" w14:textId="3831B7AE" w:rsidR="00ED7267" w:rsidRDefault="009F4322" w:rsidP="005435C0">
            <w:pPr>
              <w:jc w:val="both"/>
              <w:rPr>
                <w:sz w:val="28"/>
                <w:szCs w:val="28"/>
              </w:rPr>
            </w:pPr>
            <w:r w:rsidRPr="008A57FA">
              <w:rPr>
                <w:sz w:val="28"/>
                <w:szCs w:val="28"/>
              </w:rPr>
              <w:t>Основные результаты</w:t>
            </w:r>
          </w:p>
        </w:tc>
        <w:tc>
          <w:tcPr>
            <w:tcW w:w="6946" w:type="dxa"/>
          </w:tcPr>
          <w:p w14:paraId="038DACC4" w14:textId="77777777" w:rsidR="00ED7267" w:rsidRDefault="009F4322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9F4322">
              <w:rPr>
                <w:sz w:val="28"/>
                <w:szCs w:val="28"/>
              </w:rPr>
              <w:t>Основными итогами реализации стратегии станут</w:t>
            </w:r>
            <w:r>
              <w:rPr>
                <w:sz w:val="28"/>
                <w:szCs w:val="28"/>
              </w:rPr>
              <w:t>:</w:t>
            </w:r>
          </w:p>
          <w:p w14:paraId="62CB9644" w14:textId="133A6F2D" w:rsidR="009F4322" w:rsidRDefault="009F4322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2025 году</w:t>
            </w:r>
          </w:p>
          <w:p w14:paraId="10DAE6C1" w14:textId="4E0FDDDD" w:rsidR="009F4322" w:rsidRDefault="004E21E7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E21E7">
              <w:rPr>
                <w:sz w:val="28"/>
                <w:szCs w:val="28"/>
              </w:rPr>
              <w:t>Индекс промышленного производства по кругу крупных и средних организаций</w:t>
            </w:r>
            <w:r>
              <w:rPr>
                <w:sz w:val="28"/>
                <w:szCs w:val="28"/>
              </w:rPr>
              <w:t xml:space="preserve"> 104,8</w:t>
            </w:r>
            <w:r w:rsidRPr="004E21E7">
              <w:rPr>
                <w:sz w:val="28"/>
                <w:szCs w:val="28"/>
              </w:rPr>
              <w:t xml:space="preserve"> %</w:t>
            </w:r>
            <w:r w:rsidR="00C176A3">
              <w:rPr>
                <w:sz w:val="28"/>
                <w:szCs w:val="28"/>
              </w:rPr>
              <w:t>;</w:t>
            </w:r>
          </w:p>
          <w:p w14:paraId="2C783EE5" w14:textId="5EC47241" w:rsidR="002A0250" w:rsidRDefault="002A0250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A0250">
              <w:rPr>
                <w:sz w:val="28"/>
                <w:szCs w:val="28"/>
              </w:rPr>
              <w:t>Объем инвестиций в основной капитал (без субъектов малого предпринимательства и объемов инвести</w:t>
            </w:r>
            <w:r w:rsidRPr="002A0250">
              <w:rPr>
                <w:sz w:val="28"/>
                <w:szCs w:val="28"/>
              </w:rPr>
              <w:lastRenderedPageBreak/>
              <w:t>ций, не наблюдаемых прямыми статистическими методами)</w:t>
            </w:r>
            <w:r w:rsidR="00774825">
              <w:rPr>
                <w:sz w:val="28"/>
                <w:szCs w:val="28"/>
              </w:rPr>
              <w:t xml:space="preserve"> д</w:t>
            </w:r>
            <w:r w:rsidR="00774825" w:rsidRPr="00774825">
              <w:rPr>
                <w:sz w:val="28"/>
                <w:szCs w:val="28"/>
              </w:rPr>
              <w:t xml:space="preserve">олжен составить свыше </w:t>
            </w:r>
            <w:r w:rsidR="00774825">
              <w:rPr>
                <w:sz w:val="28"/>
                <w:szCs w:val="28"/>
              </w:rPr>
              <w:t>204731 тыс.руб.</w:t>
            </w:r>
            <w:r w:rsidR="006510AE">
              <w:rPr>
                <w:sz w:val="28"/>
                <w:szCs w:val="28"/>
              </w:rPr>
              <w:t>;</w:t>
            </w:r>
          </w:p>
          <w:p w14:paraId="3C3655A9" w14:textId="0F4E18C4" w:rsidR="002A0250" w:rsidRDefault="00774825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6510AE">
              <w:rPr>
                <w:sz w:val="28"/>
                <w:szCs w:val="28"/>
              </w:rPr>
              <w:t>Количество новых рабочих мест</w:t>
            </w:r>
            <w:r w:rsidR="006510AE">
              <w:rPr>
                <w:sz w:val="28"/>
                <w:szCs w:val="28"/>
              </w:rPr>
              <w:t xml:space="preserve"> составит</w:t>
            </w:r>
            <w:r w:rsidR="008725C9">
              <w:rPr>
                <w:sz w:val="28"/>
                <w:szCs w:val="28"/>
              </w:rPr>
              <w:t xml:space="preserve"> 335 ед.</w:t>
            </w:r>
          </w:p>
          <w:p w14:paraId="4218DC5D" w14:textId="15BA9517" w:rsidR="00E80FB1" w:rsidRDefault="00E80FB1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80FB1">
              <w:rPr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sz w:val="28"/>
                <w:szCs w:val="28"/>
              </w:rPr>
              <w:t xml:space="preserve"> 234</w:t>
            </w:r>
            <w:r w:rsidRPr="00E80FB1">
              <w:rPr>
                <w:sz w:val="28"/>
                <w:szCs w:val="28"/>
              </w:rPr>
              <w:t xml:space="preserve"> ед.</w:t>
            </w:r>
          </w:p>
          <w:p w14:paraId="31A568B7" w14:textId="44909B19" w:rsidR="002A0250" w:rsidRDefault="00E5179D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5179D">
              <w:rPr>
                <w:sz w:val="28"/>
                <w:szCs w:val="28"/>
              </w:rPr>
              <w:t>Уровень преступности (количество зарегистрированных преступлений на 1 тыс. жителей)</w:t>
            </w:r>
            <w:r>
              <w:rPr>
                <w:sz w:val="28"/>
                <w:szCs w:val="28"/>
              </w:rPr>
              <w:t xml:space="preserve"> 11,8</w:t>
            </w:r>
            <w:r w:rsidRPr="00E5179D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;</w:t>
            </w:r>
          </w:p>
          <w:p w14:paraId="20C17F51" w14:textId="0184CB15" w:rsidR="00E5179D" w:rsidRDefault="00E5179D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5179D">
              <w:rPr>
                <w:sz w:val="28"/>
                <w:szCs w:val="28"/>
              </w:rPr>
              <w:t>Индекс качества городской среды</w:t>
            </w:r>
            <w:r>
              <w:rPr>
                <w:sz w:val="28"/>
                <w:szCs w:val="28"/>
              </w:rPr>
              <w:t xml:space="preserve"> 360</w:t>
            </w:r>
            <w:r w:rsidRPr="00E5179D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а;</w:t>
            </w:r>
          </w:p>
          <w:p w14:paraId="6D1EA318" w14:textId="57C38A51" w:rsidR="00E5179D" w:rsidRDefault="001832F8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1832F8">
              <w:rPr>
                <w:sz w:val="28"/>
                <w:szCs w:val="28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 xml:space="preserve"> 50,5</w:t>
            </w:r>
            <w:r w:rsidRPr="001832F8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.</w:t>
            </w:r>
          </w:p>
          <w:p w14:paraId="2D979A03" w14:textId="189F25C2" w:rsidR="009F4322" w:rsidRDefault="009F4322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2030 году</w:t>
            </w:r>
          </w:p>
          <w:p w14:paraId="3543778B" w14:textId="15E19B87" w:rsidR="004E21E7" w:rsidRDefault="004E21E7" w:rsidP="004E21E7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E21E7">
              <w:rPr>
                <w:sz w:val="28"/>
                <w:szCs w:val="28"/>
              </w:rPr>
              <w:t>Индекс промышленного производства по кругу крупных и средних организаций</w:t>
            </w:r>
            <w:r>
              <w:rPr>
                <w:sz w:val="28"/>
                <w:szCs w:val="28"/>
              </w:rPr>
              <w:t xml:space="preserve"> 105,3</w:t>
            </w:r>
            <w:r w:rsidRPr="004E21E7">
              <w:rPr>
                <w:sz w:val="28"/>
                <w:szCs w:val="28"/>
              </w:rPr>
              <w:t xml:space="preserve"> %</w:t>
            </w:r>
            <w:r w:rsidR="00C176A3">
              <w:rPr>
                <w:sz w:val="28"/>
                <w:szCs w:val="28"/>
              </w:rPr>
              <w:t>;</w:t>
            </w:r>
          </w:p>
          <w:p w14:paraId="318E4CA8" w14:textId="2E0D17CB" w:rsidR="00774825" w:rsidRDefault="002A0250" w:rsidP="0077482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A0250">
              <w:rPr>
                <w:sz w:val="28"/>
                <w:szCs w:val="28"/>
              </w:rPr>
              <w:t>Объем инвестиций в основной капитал (без субъектов малого предпринимательства и объемов инвестиций, не наблюдаемых прямыми статистическими методами)</w:t>
            </w:r>
            <w:r w:rsidR="00774825">
              <w:rPr>
                <w:sz w:val="28"/>
                <w:szCs w:val="28"/>
              </w:rPr>
              <w:t xml:space="preserve"> д</w:t>
            </w:r>
            <w:r w:rsidR="00774825" w:rsidRPr="00774825">
              <w:rPr>
                <w:sz w:val="28"/>
                <w:szCs w:val="28"/>
              </w:rPr>
              <w:t xml:space="preserve">олжен составить свыше </w:t>
            </w:r>
            <w:r w:rsidR="00774825">
              <w:rPr>
                <w:sz w:val="28"/>
                <w:szCs w:val="28"/>
              </w:rPr>
              <w:t>413664 тыс.руб.</w:t>
            </w:r>
            <w:r w:rsidR="006510AE">
              <w:rPr>
                <w:sz w:val="28"/>
                <w:szCs w:val="28"/>
              </w:rPr>
              <w:t>;</w:t>
            </w:r>
          </w:p>
          <w:p w14:paraId="2A2E13FD" w14:textId="432C05B6" w:rsidR="006510AE" w:rsidRDefault="006510AE" w:rsidP="006510AE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6510AE">
              <w:rPr>
                <w:sz w:val="28"/>
                <w:szCs w:val="28"/>
              </w:rPr>
              <w:t>Количество новых рабочих мест</w:t>
            </w:r>
            <w:r>
              <w:rPr>
                <w:sz w:val="28"/>
                <w:szCs w:val="28"/>
              </w:rPr>
              <w:t xml:space="preserve"> составит</w:t>
            </w:r>
            <w:r w:rsidR="008725C9">
              <w:rPr>
                <w:sz w:val="28"/>
                <w:szCs w:val="28"/>
              </w:rPr>
              <w:t xml:space="preserve"> 500 ед. </w:t>
            </w:r>
          </w:p>
          <w:p w14:paraId="0AE3F7B4" w14:textId="06F7FC92" w:rsidR="00E80FB1" w:rsidRDefault="00E80FB1" w:rsidP="006510AE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80FB1">
              <w:rPr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sz w:val="28"/>
                <w:szCs w:val="28"/>
              </w:rPr>
              <w:t xml:space="preserve"> 243</w:t>
            </w:r>
            <w:r w:rsidRPr="00E80FB1">
              <w:rPr>
                <w:sz w:val="28"/>
                <w:szCs w:val="28"/>
              </w:rPr>
              <w:t xml:space="preserve"> ед.</w:t>
            </w:r>
            <w:r w:rsidR="00E5179D">
              <w:rPr>
                <w:sz w:val="28"/>
                <w:szCs w:val="28"/>
              </w:rPr>
              <w:t>;</w:t>
            </w:r>
          </w:p>
          <w:p w14:paraId="0C955CF2" w14:textId="2647F5DC" w:rsidR="00E5179D" w:rsidRDefault="00E5179D" w:rsidP="00E5179D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5179D">
              <w:rPr>
                <w:sz w:val="28"/>
                <w:szCs w:val="28"/>
              </w:rPr>
              <w:t>Уровень преступности (количество зарегистрированных преступлений на 1 тыс. жителей)</w:t>
            </w:r>
            <w:r>
              <w:rPr>
                <w:sz w:val="28"/>
                <w:szCs w:val="28"/>
              </w:rPr>
              <w:t xml:space="preserve"> 11,4</w:t>
            </w:r>
            <w:r w:rsidRPr="00E5179D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;</w:t>
            </w:r>
          </w:p>
          <w:p w14:paraId="01B24247" w14:textId="14DBC027" w:rsidR="009F4322" w:rsidRDefault="001832F8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1832F8">
              <w:rPr>
                <w:sz w:val="28"/>
                <w:szCs w:val="28"/>
              </w:rPr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 xml:space="preserve"> 53,5</w:t>
            </w:r>
            <w:r w:rsidRPr="001832F8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.</w:t>
            </w:r>
          </w:p>
          <w:p w14:paraId="2E84E226" w14:textId="2BB69B9F" w:rsidR="009F4322" w:rsidRDefault="009F4322" w:rsidP="006004A8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203</w:t>
            </w:r>
            <w:r w:rsidR="007748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  <w:p w14:paraId="4A68DA22" w14:textId="55D659AE" w:rsidR="004E21E7" w:rsidRDefault="004E21E7" w:rsidP="004E21E7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4E21E7">
              <w:rPr>
                <w:sz w:val="28"/>
                <w:szCs w:val="28"/>
              </w:rPr>
              <w:t>Индекс промышленного производства по кругу крупных и средних организаций</w:t>
            </w:r>
            <w:r>
              <w:rPr>
                <w:sz w:val="28"/>
                <w:szCs w:val="28"/>
              </w:rPr>
              <w:t xml:space="preserve"> 105,8</w:t>
            </w:r>
            <w:r w:rsidRPr="004E21E7">
              <w:rPr>
                <w:sz w:val="28"/>
                <w:szCs w:val="28"/>
              </w:rPr>
              <w:t xml:space="preserve"> %</w:t>
            </w:r>
            <w:r w:rsidR="00C176A3">
              <w:rPr>
                <w:sz w:val="28"/>
                <w:szCs w:val="28"/>
              </w:rPr>
              <w:t>;</w:t>
            </w:r>
          </w:p>
          <w:p w14:paraId="5207C91A" w14:textId="23CD7634" w:rsidR="00774825" w:rsidRDefault="002A0250" w:rsidP="0077482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2A0250">
              <w:rPr>
                <w:sz w:val="28"/>
                <w:szCs w:val="28"/>
              </w:rPr>
              <w:t>Объем инвестиций в основной капитал (без субъектов малого предпринимательства и объемов инвестиций, не наблюдаемых прямыми статистическими методами)</w:t>
            </w:r>
            <w:r w:rsidR="00774825">
              <w:rPr>
                <w:sz w:val="28"/>
                <w:szCs w:val="28"/>
              </w:rPr>
              <w:t xml:space="preserve"> д</w:t>
            </w:r>
            <w:r w:rsidR="00774825" w:rsidRPr="00774825">
              <w:rPr>
                <w:sz w:val="28"/>
                <w:szCs w:val="28"/>
              </w:rPr>
              <w:t xml:space="preserve">олжен составить свыше </w:t>
            </w:r>
            <w:r w:rsidR="00774825">
              <w:rPr>
                <w:sz w:val="28"/>
                <w:szCs w:val="28"/>
              </w:rPr>
              <w:t>455109 тыс.руб.</w:t>
            </w:r>
            <w:r w:rsidR="006510AE">
              <w:rPr>
                <w:sz w:val="28"/>
                <w:szCs w:val="28"/>
              </w:rPr>
              <w:t>;</w:t>
            </w:r>
          </w:p>
          <w:p w14:paraId="46915BDC" w14:textId="33741A77" w:rsidR="006510AE" w:rsidRDefault="006510AE" w:rsidP="006510AE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6510AE">
              <w:rPr>
                <w:sz w:val="28"/>
                <w:szCs w:val="28"/>
              </w:rPr>
              <w:t>Количество новых рабочих мест</w:t>
            </w:r>
            <w:r>
              <w:rPr>
                <w:sz w:val="28"/>
                <w:szCs w:val="28"/>
              </w:rPr>
              <w:t xml:space="preserve"> составит</w:t>
            </w:r>
            <w:r w:rsidR="008725C9">
              <w:rPr>
                <w:sz w:val="28"/>
                <w:szCs w:val="28"/>
              </w:rPr>
              <w:t xml:space="preserve"> 510 ед.</w:t>
            </w:r>
            <w:r w:rsidR="00E5179D">
              <w:rPr>
                <w:sz w:val="28"/>
                <w:szCs w:val="28"/>
              </w:rPr>
              <w:t>;</w:t>
            </w:r>
          </w:p>
          <w:p w14:paraId="17603DFE" w14:textId="3A37E975" w:rsidR="00E80FB1" w:rsidRDefault="00E80FB1" w:rsidP="006510AE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80FB1">
              <w:rPr>
                <w:sz w:val="28"/>
                <w:szCs w:val="28"/>
              </w:rPr>
              <w:t>Число субъектов малого и среднего предпринимательства в расчете на 10 тыс. человек населения</w:t>
            </w:r>
            <w:r>
              <w:rPr>
                <w:sz w:val="28"/>
                <w:szCs w:val="28"/>
              </w:rPr>
              <w:t xml:space="preserve"> 260</w:t>
            </w:r>
            <w:r w:rsidRPr="00E80FB1">
              <w:rPr>
                <w:sz w:val="28"/>
                <w:szCs w:val="28"/>
              </w:rPr>
              <w:t xml:space="preserve"> ед.</w:t>
            </w:r>
            <w:r w:rsidR="00E5179D">
              <w:rPr>
                <w:sz w:val="28"/>
                <w:szCs w:val="28"/>
              </w:rPr>
              <w:t>;</w:t>
            </w:r>
          </w:p>
          <w:p w14:paraId="7423A60F" w14:textId="2428F196" w:rsidR="00E5179D" w:rsidRDefault="00E5179D" w:rsidP="00E5179D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E5179D">
              <w:rPr>
                <w:sz w:val="28"/>
                <w:szCs w:val="28"/>
              </w:rPr>
              <w:t>Уровень преступности (количество зарегистрированных преступлений на 1 тыс. жителей)</w:t>
            </w:r>
            <w:r>
              <w:rPr>
                <w:sz w:val="28"/>
                <w:szCs w:val="28"/>
              </w:rPr>
              <w:t xml:space="preserve"> 11,1</w:t>
            </w:r>
            <w:r w:rsidRPr="00E5179D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;</w:t>
            </w:r>
          </w:p>
          <w:p w14:paraId="4E1C9228" w14:textId="52FEA540" w:rsidR="002A0250" w:rsidRPr="002E28D4" w:rsidRDefault="001832F8" w:rsidP="003628E2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1832F8">
              <w:rPr>
                <w:sz w:val="28"/>
                <w:szCs w:val="28"/>
              </w:rPr>
              <w:lastRenderedPageBreak/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</w:t>
            </w:r>
            <w:r>
              <w:rPr>
                <w:sz w:val="28"/>
                <w:szCs w:val="28"/>
              </w:rPr>
              <w:t xml:space="preserve"> 58,5</w:t>
            </w:r>
            <w:r w:rsidRPr="001832F8">
              <w:rPr>
                <w:sz w:val="28"/>
                <w:szCs w:val="28"/>
              </w:rPr>
              <w:t xml:space="preserve"> %</w:t>
            </w:r>
            <w:r>
              <w:rPr>
                <w:sz w:val="28"/>
                <w:szCs w:val="28"/>
              </w:rPr>
              <w:t>.</w:t>
            </w:r>
          </w:p>
        </w:tc>
      </w:tr>
      <w:tr w:rsidR="00ED7267" w14:paraId="1858F556" w14:textId="77777777" w:rsidTr="008A57FA">
        <w:tc>
          <w:tcPr>
            <w:tcW w:w="2830" w:type="dxa"/>
          </w:tcPr>
          <w:p w14:paraId="66DF02C1" w14:textId="37D60F2D" w:rsidR="00ED7267" w:rsidRPr="00E267B5" w:rsidRDefault="00FB6965" w:rsidP="005435C0">
            <w:pPr>
              <w:jc w:val="both"/>
              <w:rPr>
                <w:sz w:val="28"/>
                <w:szCs w:val="28"/>
              </w:rPr>
            </w:pPr>
            <w:r w:rsidRPr="00E267B5">
              <w:rPr>
                <w:sz w:val="28"/>
                <w:szCs w:val="28"/>
              </w:rPr>
              <w:lastRenderedPageBreak/>
              <w:t>Финансирование стратегии</w:t>
            </w:r>
          </w:p>
        </w:tc>
        <w:tc>
          <w:tcPr>
            <w:tcW w:w="6946" w:type="dxa"/>
          </w:tcPr>
          <w:p w14:paraId="32A337F3" w14:textId="49925CE4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FB6965">
              <w:rPr>
                <w:sz w:val="28"/>
                <w:szCs w:val="28"/>
              </w:rPr>
              <w:t>Общий объем финансирования с 20</w:t>
            </w:r>
            <w:r>
              <w:rPr>
                <w:sz w:val="28"/>
                <w:szCs w:val="28"/>
              </w:rPr>
              <w:t>21</w:t>
            </w:r>
            <w:r w:rsidRPr="00FB6965">
              <w:rPr>
                <w:sz w:val="28"/>
                <w:szCs w:val="28"/>
              </w:rPr>
              <w:t xml:space="preserve"> года по 203</w:t>
            </w:r>
            <w:r>
              <w:rPr>
                <w:sz w:val="28"/>
                <w:szCs w:val="28"/>
              </w:rPr>
              <w:t>5</w:t>
            </w:r>
            <w:r w:rsidRPr="00FB6965">
              <w:rPr>
                <w:sz w:val="28"/>
                <w:szCs w:val="28"/>
              </w:rPr>
              <w:t xml:space="preserve"> год составляет </w:t>
            </w:r>
            <w:r w:rsidR="00E267B5" w:rsidRPr="00E267B5">
              <w:rPr>
                <w:sz w:val="28"/>
                <w:szCs w:val="28"/>
              </w:rPr>
              <w:t>2 544,4</w:t>
            </w:r>
            <w:r w:rsidR="00E267B5">
              <w:rPr>
                <w:b/>
                <w:bCs/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 xml:space="preserve">млн </w:t>
            </w:r>
            <w:r w:rsidRPr="00FB6965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 xml:space="preserve">лей, в том числе </w:t>
            </w:r>
          </w:p>
          <w:p w14:paraId="13013492" w14:textId="4D668C33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</w:t>
            </w:r>
            <w:r w:rsidRPr="00FB6965">
              <w:rPr>
                <w:sz w:val="28"/>
                <w:szCs w:val="28"/>
              </w:rPr>
              <w:t>юджет** –</w:t>
            </w:r>
            <w:r>
              <w:rPr>
                <w:sz w:val="28"/>
                <w:szCs w:val="28"/>
              </w:rPr>
              <w:t xml:space="preserve"> </w:t>
            </w:r>
            <w:r w:rsidR="00E267B5">
              <w:rPr>
                <w:sz w:val="28"/>
                <w:szCs w:val="28"/>
              </w:rPr>
              <w:t>158,1</w:t>
            </w:r>
            <w:r w:rsidRPr="00FB6965">
              <w:rPr>
                <w:sz w:val="28"/>
                <w:szCs w:val="28"/>
              </w:rPr>
              <w:t xml:space="preserve"> млн</w:t>
            </w:r>
            <w:r>
              <w:rPr>
                <w:sz w:val="28"/>
                <w:szCs w:val="28"/>
              </w:rPr>
              <w:t xml:space="preserve"> рублей;</w:t>
            </w:r>
            <w:r w:rsidRPr="00FB6965">
              <w:rPr>
                <w:sz w:val="28"/>
                <w:szCs w:val="28"/>
              </w:rPr>
              <w:t xml:space="preserve"> </w:t>
            </w:r>
          </w:p>
          <w:p w14:paraId="1BF4DCDE" w14:textId="55BDEEA5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б</w:t>
            </w:r>
            <w:r w:rsidRPr="00FB6965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джет</w:t>
            </w:r>
            <w:r w:rsidRPr="00FB6965">
              <w:rPr>
                <w:sz w:val="28"/>
                <w:szCs w:val="28"/>
              </w:rPr>
              <w:t xml:space="preserve">** - </w:t>
            </w:r>
            <w:r w:rsidR="00E267B5">
              <w:rPr>
                <w:sz w:val="28"/>
                <w:szCs w:val="28"/>
              </w:rPr>
              <w:t>719,5</w:t>
            </w:r>
            <w:r w:rsidRPr="00FB6965">
              <w:rPr>
                <w:sz w:val="28"/>
                <w:szCs w:val="28"/>
              </w:rPr>
              <w:t xml:space="preserve"> млн</w:t>
            </w:r>
            <w:r>
              <w:rPr>
                <w:sz w:val="28"/>
                <w:szCs w:val="28"/>
              </w:rPr>
              <w:t xml:space="preserve"> рублей;</w:t>
            </w:r>
            <w:r w:rsidRPr="00FB6965">
              <w:rPr>
                <w:sz w:val="28"/>
                <w:szCs w:val="28"/>
              </w:rPr>
              <w:t xml:space="preserve"> </w:t>
            </w:r>
          </w:p>
          <w:p w14:paraId="7E7BF4AD" w14:textId="7EAEE36A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r w:rsidRPr="00FB6965">
              <w:rPr>
                <w:sz w:val="28"/>
                <w:szCs w:val="28"/>
              </w:rPr>
              <w:t xml:space="preserve">бюджет* - </w:t>
            </w:r>
            <w:r w:rsidR="00E267B5">
              <w:rPr>
                <w:sz w:val="28"/>
                <w:szCs w:val="28"/>
              </w:rPr>
              <w:t>887,8</w:t>
            </w:r>
            <w:r w:rsidRPr="00FB6965">
              <w:rPr>
                <w:sz w:val="28"/>
                <w:szCs w:val="28"/>
              </w:rPr>
              <w:t xml:space="preserve"> млн</w:t>
            </w:r>
            <w:r>
              <w:rPr>
                <w:sz w:val="28"/>
                <w:szCs w:val="28"/>
              </w:rPr>
              <w:t xml:space="preserve"> рублей;</w:t>
            </w:r>
          </w:p>
          <w:p w14:paraId="68EF9129" w14:textId="1A989F0D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B6965">
              <w:rPr>
                <w:sz w:val="28"/>
                <w:szCs w:val="28"/>
              </w:rPr>
              <w:t xml:space="preserve">небюджетные источники </w:t>
            </w:r>
            <w:r w:rsidR="00E267B5">
              <w:rPr>
                <w:sz w:val="28"/>
                <w:szCs w:val="28"/>
              </w:rPr>
              <w:t>– 779,0</w:t>
            </w:r>
            <w:r w:rsidRPr="00FB6965">
              <w:rPr>
                <w:sz w:val="28"/>
                <w:szCs w:val="28"/>
              </w:rPr>
              <w:t xml:space="preserve"> млн</w:t>
            </w:r>
            <w:r>
              <w:rPr>
                <w:sz w:val="28"/>
                <w:szCs w:val="28"/>
              </w:rPr>
              <w:t xml:space="preserve"> рублей</w:t>
            </w:r>
            <w:r w:rsidRPr="00FB6965">
              <w:rPr>
                <w:sz w:val="28"/>
                <w:szCs w:val="28"/>
              </w:rPr>
              <w:t xml:space="preserve">. </w:t>
            </w:r>
          </w:p>
          <w:p w14:paraId="6CD3B852" w14:textId="1F52CCE5" w:rsidR="00FB6965" w:rsidRDefault="00FB6965" w:rsidP="00FB6965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FB6965">
              <w:rPr>
                <w:sz w:val="28"/>
                <w:szCs w:val="28"/>
              </w:rPr>
              <w:t xml:space="preserve">* объем финансирования определяется ежегодно при формировании и принятии </w:t>
            </w:r>
            <w:r>
              <w:rPr>
                <w:sz w:val="28"/>
                <w:szCs w:val="28"/>
              </w:rPr>
              <w:t>городского</w:t>
            </w:r>
            <w:r w:rsidRPr="00FB6965">
              <w:rPr>
                <w:sz w:val="28"/>
                <w:szCs w:val="28"/>
              </w:rPr>
              <w:t xml:space="preserve"> бюджета (для мероприятий с софинансированием из </w:t>
            </w:r>
            <w:r>
              <w:rPr>
                <w:sz w:val="28"/>
                <w:szCs w:val="28"/>
              </w:rPr>
              <w:t>городского</w:t>
            </w:r>
            <w:r w:rsidRPr="00FB6965">
              <w:rPr>
                <w:sz w:val="28"/>
                <w:szCs w:val="28"/>
              </w:rPr>
              <w:t xml:space="preserve"> бюджета). </w:t>
            </w:r>
          </w:p>
          <w:p w14:paraId="14799BC1" w14:textId="7A85C7CB" w:rsidR="00ED7267" w:rsidRPr="002E28D4" w:rsidRDefault="00FB6965" w:rsidP="0072739E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  <w:r w:rsidRPr="00FB6965">
              <w:rPr>
                <w:sz w:val="28"/>
                <w:szCs w:val="28"/>
              </w:rPr>
              <w:t xml:space="preserve">** объем финансирования за счет средств </w:t>
            </w:r>
            <w:r>
              <w:rPr>
                <w:sz w:val="28"/>
                <w:szCs w:val="28"/>
              </w:rPr>
              <w:t xml:space="preserve">федерального и регионального </w:t>
            </w:r>
            <w:r w:rsidRPr="00FB6965">
              <w:rPr>
                <w:sz w:val="28"/>
                <w:szCs w:val="28"/>
              </w:rPr>
              <w:t xml:space="preserve">бюджета определяется на этапе формирования межбюджетных отношений и корректируется в процессе принятия </w:t>
            </w:r>
            <w:r>
              <w:rPr>
                <w:sz w:val="28"/>
                <w:szCs w:val="28"/>
              </w:rPr>
              <w:t>федерального и краевого бюджета</w:t>
            </w:r>
          </w:p>
        </w:tc>
      </w:tr>
      <w:tr w:rsidR="00ED7267" w14:paraId="58DC768B" w14:textId="77777777" w:rsidTr="008A57FA">
        <w:tc>
          <w:tcPr>
            <w:tcW w:w="2830" w:type="dxa"/>
          </w:tcPr>
          <w:p w14:paraId="333D6B31" w14:textId="7CD2E2E8" w:rsidR="00ED7267" w:rsidRDefault="00ED7267" w:rsidP="005435C0">
            <w:pPr>
              <w:jc w:val="both"/>
              <w:rPr>
                <w:sz w:val="28"/>
                <w:szCs w:val="28"/>
              </w:rPr>
            </w:pPr>
            <w:r w:rsidRPr="00A16C59">
              <w:rPr>
                <w:sz w:val="28"/>
                <w:szCs w:val="28"/>
              </w:rPr>
              <w:t xml:space="preserve">Контроль за реализацией </w:t>
            </w:r>
            <w:r w:rsidRPr="00D924A4">
              <w:rPr>
                <w:sz w:val="28"/>
                <w:szCs w:val="28"/>
              </w:rPr>
              <w:t>Стратегии осуществляет</w:t>
            </w:r>
          </w:p>
        </w:tc>
        <w:tc>
          <w:tcPr>
            <w:tcW w:w="6946" w:type="dxa"/>
          </w:tcPr>
          <w:p w14:paraId="0B2E6E83" w14:textId="2729FD8C" w:rsidR="00ED7267" w:rsidRPr="00D924A4" w:rsidRDefault="00ED7267" w:rsidP="00ED7267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  <w:p w14:paraId="56460FE4" w14:textId="7610862E" w:rsidR="00ED7267" w:rsidRPr="002E28D4" w:rsidRDefault="00ED7267" w:rsidP="00ED7267">
            <w:pPr>
              <w:keepNext/>
              <w:widowControl w:val="0"/>
              <w:ind w:firstLine="7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D7267" w14:paraId="440AED53" w14:textId="77777777" w:rsidTr="008A57FA">
        <w:tc>
          <w:tcPr>
            <w:tcW w:w="2830" w:type="dxa"/>
          </w:tcPr>
          <w:p w14:paraId="5112A797" w14:textId="4ED92347" w:rsidR="00ED7267" w:rsidRPr="00A16C59" w:rsidRDefault="00ED7267" w:rsidP="005435C0">
            <w:pPr>
              <w:jc w:val="both"/>
              <w:rPr>
                <w:sz w:val="28"/>
                <w:szCs w:val="28"/>
              </w:rPr>
            </w:pPr>
            <w:r w:rsidRPr="00D924A4">
              <w:rPr>
                <w:sz w:val="28"/>
                <w:szCs w:val="28"/>
              </w:rPr>
              <w:t>Координацию деятельности по реализации Стратегии осуществляе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6946" w:type="dxa"/>
          </w:tcPr>
          <w:p w14:paraId="53B43966" w14:textId="287D2482" w:rsidR="00ED7267" w:rsidRPr="00D924A4" w:rsidRDefault="00ED7267" w:rsidP="00ED7267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4A4">
              <w:rPr>
                <w:rFonts w:ascii="Times New Roman" w:hAnsi="Times New Roman" w:cs="Times New Roman"/>
                <w:sz w:val="28"/>
                <w:szCs w:val="28"/>
              </w:rPr>
              <w:t>отдел по экономике, инвестициям и промышленности Администрации города Яровое Алтайского края</w:t>
            </w:r>
          </w:p>
        </w:tc>
      </w:tr>
    </w:tbl>
    <w:p w14:paraId="7CEAF8A0" w14:textId="77777777" w:rsidR="006004A8" w:rsidRDefault="006004A8">
      <w:pPr>
        <w:rPr>
          <w:b/>
          <w:sz w:val="28"/>
          <w:szCs w:val="28"/>
        </w:rPr>
      </w:pPr>
      <w:r>
        <w:rPr>
          <w:b/>
        </w:rPr>
        <w:br w:type="page"/>
      </w:r>
    </w:p>
    <w:p w14:paraId="1AFC70C9" w14:textId="3F495FBF" w:rsidR="00D0523E" w:rsidRPr="00C55384" w:rsidRDefault="00D0523E" w:rsidP="00711C66">
      <w:pPr>
        <w:pStyle w:val="1"/>
        <w:jc w:val="left"/>
      </w:pPr>
      <w:bookmarkStart w:id="3" w:name="_Toc62631764"/>
      <w:r w:rsidRPr="00C55384">
        <w:lastRenderedPageBreak/>
        <w:t>Вводная часть</w:t>
      </w:r>
      <w:bookmarkEnd w:id="3"/>
    </w:p>
    <w:p w14:paraId="617F7FCC" w14:textId="77777777" w:rsidR="00E32854" w:rsidRPr="00C55384" w:rsidRDefault="00E32854" w:rsidP="00E32854"/>
    <w:p w14:paraId="0DAA3148" w14:textId="15F590EA" w:rsidR="007F2377" w:rsidRPr="00C55384" w:rsidRDefault="007F2377" w:rsidP="004A2B4D">
      <w:pPr>
        <w:pStyle w:val="53"/>
        <w:shd w:val="clear" w:color="auto" w:fill="auto"/>
        <w:spacing w:after="0" w:line="240" w:lineRule="auto"/>
        <w:ind w:left="23" w:right="23" w:firstLine="686"/>
        <w:jc w:val="both"/>
        <w:rPr>
          <w:color w:val="auto"/>
        </w:rPr>
      </w:pPr>
      <w:r w:rsidRPr="00C55384">
        <w:rPr>
          <w:color w:val="auto"/>
        </w:rPr>
        <w:t xml:space="preserve">Стратегия социально-экономического развития муниципального образования город Яровое Алтайского края на период до 2035 года (далее </w:t>
      </w:r>
      <w:r w:rsidR="00E10650">
        <w:rPr>
          <w:color w:val="auto"/>
        </w:rPr>
        <w:t>–</w:t>
      </w:r>
      <w:r w:rsidRPr="00C55384">
        <w:rPr>
          <w:color w:val="auto"/>
        </w:rPr>
        <w:t xml:space="preserve"> Стратегия</w:t>
      </w:r>
      <w:r w:rsidR="00E10650">
        <w:rPr>
          <w:color w:val="auto"/>
        </w:rPr>
        <w:t>-2035</w:t>
      </w:r>
      <w:r w:rsidRPr="00C55384">
        <w:rPr>
          <w:color w:val="auto"/>
        </w:rPr>
        <w:t xml:space="preserve">) </w:t>
      </w:r>
      <w:r w:rsidR="006813E4" w:rsidRPr="00C55384">
        <w:rPr>
          <w:color w:val="auto"/>
        </w:rPr>
        <w:t xml:space="preserve">разработана в соответствии с </w:t>
      </w:r>
      <w:r w:rsidR="00AC3FEC">
        <w:rPr>
          <w:color w:val="auto"/>
        </w:rPr>
        <w:t xml:space="preserve">требованиями </w:t>
      </w:r>
      <w:r w:rsidR="006813E4" w:rsidRPr="00C55384">
        <w:rPr>
          <w:color w:val="auto"/>
        </w:rPr>
        <w:t>Федеральн</w:t>
      </w:r>
      <w:r w:rsidR="00AC3FEC">
        <w:rPr>
          <w:color w:val="auto"/>
        </w:rPr>
        <w:t>ого</w:t>
      </w:r>
      <w:r w:rsidR="006813E4" w:rsidRPr="00C55384">
        <w:rPr>
          <w:color w:val="auto"/>
        </w:rPr>
        <w:t xml:space="preserve"> закон</w:t>
      </w:r>
      <w:r w:rsidR="00AC3FEC">
        <w:rPr>
          <w:color w:val="auto"/>
        </w:rPr>
        <w:t>а</w:t>
      </w:r>
      <w:r w:rsidR="006813E4" w:rsidRPr="00C55384">
        <w:rPr>
          <w:color w:val="auto"/>
        </w:rPr>
        <w:t xml:space="preserve"> </w:t>
      </w:r>
      <w:r w:rsidR="00F26029" w:rsidRPr="00C55384">
        <w:rPr>
          <w:color w:val="auto"/>
        </w:rPr>
        <w:t xml:space="preserve">от 28 июня 2014 года № 172 –ФЗ </w:t>
      </w:r>
      <w:r w:rsidR="006813E4" w:rsidRPr="00C55384">
        <w:rPr>
          <w:color w:val="auto"/>
        </w:rPr>
        <w:t xml:space="preserve">"О стратегическом планировании в Российской Федерации" и определяет </w:t>
      </w:r>
      <w:r w:rsidRPr="00C55384">
        <w:rPr>
          <w:color w:val="auto"/>
        </w:rPr>
        <w:t>цел</w:t>
      </w:r>
      <w:r w:rsidR="006813E4" w:rsidRPr="00C55384">
        <w:rPr>
          <w:color w:val="auto"/>
        </w:rPr>
        <w:t>ь</w:t>
      </w:r>
      <w:r w:rsidR="00480255" w:rsidRPr="00C55384">
        <w:rPr>
          <w:color w:val="auto"/>
        </w:rPr>
        <w:t>,</w:t>
      </w:r>
      <w:r w:rsidR="006813E4" w:rsidRPr="00C55384">
        <w:rPr>
          <w:color w:val="auto"/>
        </w:rPr>
        <w:t xml:space="preserve"> </w:t>
      </w:r>
      <w:r w:rsidR="00480255" w:rsidRPr="00C55384">
        <w:rPr>
          <w:color w:val="auto"/>
        </w:rPr>
        <w:t>задачи и основные направления</w:t>
      </w:r>
      <w:r w:rsidRPr="00C55384">
        <w:rPr>
          <w:color w:val="auto"/>
        </w:rPr>
        <w:t>, которые станут ориентиром долгосрочного развития города и рационального вложения городских ресурсов.</w:t>
      </w:r>
    </w:p>
    <w:p w14:paraId="691A0599" w14:textId="29951328" w:rsidR="00E32B33" w:rsidRPr="00E32B33" w:rsidRDefault="00E32B33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E32B33">
        <w:rPr>
          <w:sz w:val="28"/>
          <w:szCs w:val="28"/>
        </w:rPr>
        <w:t>Стратегия-2035 разработана на основе следующих нормативных правовых актов</w:t>
      </w:r>
      <w:r w:rsidR="00335ECD">
        <w:rPr>
          <w:sz w:val="28"/>
          <w:szCs w:val="28"/>
        </w:rPr>
        <w:t>:</w:t>
      </w:r>
    </w:p>
    <w:p w14:paraId="7AAEDD2A" w14:textId="720947F2" w:rsidR="007C2465" w:rsidRPr="00C55384" w:rsidRDefault="007C2465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Федерации";</w:t>
      </w:r>
    </w:p>
    <w:p w14:paraId="629039E2" w14:textId="7A6C83AD" w:rsidR="007C2465" w:rsidRPr="00C55384" w:rsidRDefault="007C2465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Бюджетный кодекс Российской Федерации</w:t>
      </w:r>
      <w:r w:rsidR="00FB643D" w:rsidRPr="00FB643D">
        <w:rPr>
          <w:sz w:val="28"/>
          <w:szCs w:val="28"/>
        </w:rPr>
        <w:t xml:space="preserve"> от 31.07.1998 N 145-ФЗ</w:t>
      </w:r>
      <w:r w:rsidRPr="00C55384">
        <w:rPr>
          <w:sz w:val="28"/>
          <w:szCs w:val="28"/>
        </w:rPr>
        <w:t>;</w:t>
      </w:r>
    </w:p>
    <w:p w14:paraId="023E272E" w14:textId="6B86AF8D" w:rsidR="007C2465" w:rsidRPr="00C55384" w:rsidRDefault="007C2465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Налоговый кодекс Российской Федерации</w:t>
      </w:r>
      <w:r w:rsidR="00FB643D" w:rsidRPr="00FB643D">
        <w:rPr>
          <w:sz w:val="28"/>
          <w:szCs w:val="28"/>
        </w:rPr>
        <w:t xml:space="preserve"> от 31 июля 1998 года N 146-ФЗ</w:t>
      </w:r>
      <w:r w:rsidRPr="00C55384">
        <w:rPr>
          <w:sz w:val="28"/>
          <w:szCs w:val="28"/>
        </w:rPr>
        <w:t xml:space="preserve">; </w:t>
      </w:r>
    </w:p>
    <w:p w14:paraId="1E6B25E7" w14:textId="73963AF7" w:rsidR="007F2377" w:rsidRPr="00C55384" w:rsidRDefault="007F2377" w:rsidP="004A2B4D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C55384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14:paraId="64390AD5" w14:textId="5AFC67D2" w:rsidR="001D675D" w:rsidRPr="00C55384" w:rsidRDefault="00FB643D" w:rsidP="004A2B4D">
      <w:pPr>
        <w:pStyle w:val="ConsPlusNormal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B643D">
        <w:rPr>
          <w:rFonts w:ascii="Times New Roman" w:hAnsi="Times New Roman" w:cs="Times New Roman"/>
          <w:sz w:val="28"/>
          <w:szCs w:val="28"/>
        </w:rPr>
        <w:t>Распоряжение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3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Pr="00FB643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3D">
        <w:rPr>
          <w:rFonts w:ascii="Times New Roman" w:hAnsi="Times New Roman" w:cs="Times New Roman"/>
          <w:sz w:val="28"/>
          <w:szCs w:val="28"/>
        </w:rPr>
        <w:t>13.02.2019 N 207-р (ред. от 31.08.2019)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43D">
        <w:rPr>
          <w:rFonts w:ascii="Times New Roman" w:hAnsi="Times New Roman" w:cs="Times New Roman"/>
          <w:sz w:val="28"/>
          <w:szCs w:val="28"/>
        </w:rPr>
        <w:t xml:space="preserve">О утверждении </w:t>
      </w:r>
      <w:hyperlink r:id="rId11" w:history="1">
        <w:r w:rsidR="001D675D" w:rsidRPr="00C55384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>
        <w:rPr>
          <w:rFonts w:ascii="Times New Roman" w:hAnsi="Times New Roman" w:cs="Times New Roman"/>
          <w:sz w:val="28"/>
          <w:szCs w:val="28"/>
        </w:rPr>
        <w:t>и</w:t>
      </w:r>
      <w:r w:rsidR="001D675D" w:rsidRPr="00C55384">
        <w:rPr>
          <w:rFonts w:ascii="Times New Roman" w:hAnsi="Times New Roman" w:cs="Times New Roman"/>
          <w:sz w:val="28"/>
          <w:szCs w:val="28"/>
        </w:rPr>
        <w:t xml:space="preserve"> пространственного развития РФ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75D" w:rsidRPr="00C55384">
        <w:rPr>
          <w:rFonts w:ascii="Times New Roman" w:hAnsi="Times New Roman" w:cs="Times New Roman"/>
          <w:sz w:val="28"/>
          <w:szCs w:val="28"/>
        </w:rPr>
        <w:t>;</w:t>
      </w:r>
    </w:p>
    <w:p w14:paraId="757409D6" w14:textId="6DDCD35E" w:rsidR="00E561DE" w:rsidRPr="00C55384" w:rsidRDefault="00E561DE" w:rsidP="004A2B4D">
      <w:pPr>
        <w:pStyle w:val="53"/>
        <w:shd w:val="clear" w:color="auto" w:fill="auto"/>
        <w:spacing w:after="0" w:line="240" w:lineRule="auto"/>
        <w:ind w:right="23" w:firstLine="686"/>
        <w:jc w:val="both"/>
        <w:rPr>
          <w:color w:val="auto"/>
        </w:rPr>
      </w:pPr>
      <w:r w:rsidRPr="00C55384">
        <w:rPr>
          <w:color w:val="auto"/>
        </w:rPr>
        <w:t>Закон Алтайского края от 3 апреля 2015 года № 30-ЗС «О стратегическом планировании в Алтайском крае»;</w:t>
      </w:r>
    </w:p>
    <w:p w14:paraId="7FC9F0C3" w14:textId="22FAEFAF" w:rsidR="00F26029" w:rsidRPr="00C55384" w:rsidRDefault="00F26029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Закон Алтайского края от 21.11.2012 N 86-ЗС "Об утверждении стратегии социально-экономического развития Алтайского края до 2025 года" (принят Постановлением </w:t>
      </w:r>
      <w:r w:rsidR="00FB643D">
        <w:rPr>
          <w:sz w:val="28"/>
          <w:szCs w:val="28"/>
        </w:rPr>
        <w:t>А</w:t>
      </w:r>
      <w:r w:rsidR="00FB643D" w:rsidRPr="00FB643D">
        <w:rPr>
          <w:sz w:val="28"/>
          <w:szCs w:val="28"/>
        </w:rPr>
        <w:t>лтайского</w:t>
      </w:r>
      <w:r w:rsidR="00FB643D">
        <w:rPr>
          <w:sz w:val="28"/>
          <w:szCs w:val="28"/>
        </w:rPr>
        <w:t xml:space="preserve"> </w:t>
      </w:r>
      <w:r w:rsidR="00FB643D" w:rsidRPr="00FB643D">
        <w:rPr>
          <w:sz w:val="28"/>
          <w:szCs w:val="28"/>
        </w:rPr>
        <w:t>краевого</w:t>
      </w:r>
      <w:r w:rsidR="00FB643D">
        <w:rPr>
          <w:sz w:val="28"/>
          <w:szCs w:val="28"/>
        </w:rPr>
        <w:t xml:space="preserve"> </w:t>
      </w:r>
      <w:r w:rsidR="00FB643D" w:rsidRPr="00FB643D">
        <w:rPr>
          <w:sz w:val="28"/>
          <w:szCs w:val="28"/>
        </w:rPr>
        <w:t>Законодательного</w:t>
      </w:r>
      <w:r w:rsidR="00FB643D">
        <w:rPr>
          <w:sz w:val="28"/>
          <w:szCs w:val="28"/>
        </w:rPr>
        <w:t xml:space="preserve"> </w:t>
      </w:r>
      <w:r w:rsidR="004E02A8" w:rsidRPr="00FB643D">
        <w:rPr>
          <w:sz w:val="28"/>
          <w:szCs w:val="28"/>
        </w:rPr>
        <w:t>Собрания</w:t>
      </w:r>
      <w:r w:rsidR="00FB643D">
        <w:rPr>
          <w:sz w:val="28"/>
          <w:szCs w:val="28"/>
        </w:rPr>
        <w:t xml:space="preserve"> </w:t>
      </w:r>
      <w:r w:rsidRPr="00C55384">
        <w:rPr>
          <w:sz w:val="28"/>
          <w:szCs w:val="28"/>
        </w:rPr>
        <w:t>от 19.11.2012 N 569);</w:t>
      </w:r>
    </w:p>
    <w:p w14:paraId="28F95F36" w14:textId="11D6A78C" w:rsidR="00DB6D49" w:rsidRPr="00C55384" w:rsidRDefault="00FB643D" w:rsidP="004A2B4D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постановление Администрации Алтайского края от 14.10.2014 N 474</w:t>
      </w:r>
      <w:r>
        <w:rPr>
          <w:sz w:val="28"/>
          <w:szCs w:val="28"/>
        </w:rPr>
        <w:t xml:space="preserve"> «Об утверждении </w:t>
      </w:r>
      <w:r w:rsidR="00AC55AF" w:rsidRPr="00C55384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="00AC55AF" w:rsidRPr="00C55384">
        <w:rPr>
          <w:sz w:val="28"/>
          <w:szCs w:val="28"/>
        </w:rPr>
        <w:t xml:space="preserve"> развития Северо-Западной зоны Алтайского края на период до 2025 год</w:t>
      </w:r>
      <w:r>
        <w:rPr>
          <w:sz w:val="28"/>
          <w:szCs w:val="28"/>
        </w:rPr>
        <w:t>а»;</w:t>
      </w:r>
    </w:p>
    <w:p w14:paraId="4197991C" w14:textId="6CD0E255" w:rsidR="00843422" w:rsidRPr="00C55384" w:rsidRDefault="00FB643D" w:rsidP="004A2B4D">
      <w:pPr>
        <w:pStyle w:val="53"/>
        <w:shd w:val="clear" w:color="auto" w:fill="auto"/>
        <w:spacing w:after="0" w:line="240" w:lineRule="auto"/>
        <w:ind w:firstLine="686"/>
        <w:jc w:val="both"/>
        <w:rPr>
          <w:color w:val="auto"/>
        </w:rPr>
      </w:pPr>
      <w:r w:rsidRPr="00C55384">
        <w:rPr>
          <w:color w:val="auto"/>
        </w:rPr>
        <w:t>решение Городского Собрания депутатов города Яровое Алтайского края от 29.03.2016 № 1</w:t>
      </w:r>
      <w:r>
        <w:rPr>
          <w:color w:val="auto"/>
        </w:rPr>
        <w:t xml:space="preserve"> «Об утверждении Положения</w:t>
      </w:r>
      <w:r w:rsidR="00843422" w:rsidRPr="00C55384">
        <w:rPr>
          <w:color w:val="auto"/>
        </w:rPr>
        <w:t xml:space="preserve"> о стратегическом планировании в муниципальном образован</w:t>
      </w:r>
      <w:r>
        <w:rPr>
          <w:color w:val="auto"/>
        </w:rPr>
        <w:t>ии город Яровое Алтайского края»;</w:t>
      </w:r>
    </w:p>
    <w:p w14:paraId="6FD9B04B" w14:textId="1339EAE4" w:rsidR="00843422" w:rsidRPr="00C55384" w:rsidRDefault="00FB643D" w:rsidP="004A2B4D">
      <w:pPr>
        <w:pStyle w:val="53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постановление</w:t>
      </w:r>
      <w:r w:rsidRPr="00C55384">
        <w:rPr>
          <w:color w:val="auto"/>
        </w:rPr>
        <w:t xml:space="preserve"> Администрации города Яровое Алтайского края от 18.09.2018 №884</w:t>
      </w:r>
      <w:r>
        <w:rPr>
          <w:color w:val="auto"/>
        </w:rPr>
        <w:t xml:space="preserve"> «Об утверждении </w:t>
      </w:r>
      <w:r w:rsidR="00BD724A" w:rsidRPr="00C55384">
        <w:rPr>
          <w:color w:val="auto"/>
        </w:rPr>
        <w:t>Положения о порядке проведения общественного обсуждения проектов документов стратегического планирования муниципального образования город Яровое Алтайского края</w:t>
      </w:r>
      <w:r>
        <w:rPr>
          <w:color w:val="auto"/>
        </w:rPr>
        <w:t>»</w:t>
      </w:r>
      <w:r w:rsidR="00AC55AF" w:rsidRPr="00C55384">
        <w:rPr>
          <w:color w:val="auto"/>
        </w:rPr>
        <w:t>;</w:t>
      </w:r>
    </w:p>
    <w:p w14:paraId="1CB32229" w14:textId="727B3819" w:rsidR="00AC55AF" w:rsidRPr="00C55384" w:rsidRDefault="00FB643D" w:rsidP="004A2B4D">
      <w:pPr>
        <w:pStyle w:val="53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C55384">
        <w:rPr>
          <w:color w:val="auto"/>
        </w:rPr>
        <w:t>постановление Администрации города Яровое Алтайского края от 29.03.2016 № 284</w:t>
      </w:r>
      <w:r>
        <w:rPr>
          <w:color w:val="auto"/>
        </w:rPr>
        <w:t xml:space="preserve"> № Об утверждении </w:t>
      </w:r>
      <w:r w:rsidR="00AC55AF" w:rsidRPr="00C55384">
        <w:rPr>
          <w:color w:val="auto"/>
        </w:rPr>
        <w:t>Поряд</w:t>
      </w:r>
      <w:r>
        <w:rPr>
          <w:color w:val="auto"/>
        </w:rPr>
        <w:t>ка</w:t>
      </w:r>
      <w:r w:rsidR="00AC55AF" w:rsidRPr="00C55384">
        <w:rPr>
          <w:color w:val="auto"/>
        </w:rPr>
        <w:t xml:space="preserve"> разработки, корректировки, осуществления мониторинга и контроля реализации стратегии социально-экономического развития муниципального образования город Яровое Алтайского края и плана мероприятий по реализации стратегии социально-экономического развития муниципального образования город Яровое Алтайского края</w:t>
      </w:r>
      <w:r>
        <w:rPr>
          <w:color w:val="auto"/>
        </w:rPr>
        <w:t xml:space="preserve">». </w:t>
      </w:r>
      <w:r w:rsidR="00AC55AF" w:rsidRPr="00C55384">
        <w:rPr>
          <w:color w:val="auto"/>
        </w:rPr>
        <w:t xml:space="preserve"> </w:t>
      </w:r>
    </w:p>
    <w:p w14:paraId="0D4D2762" w14:textId="076A7DD1" w:rsidR="00E32854" w:rsidRPr="00C55384" w:rsidRDefault="00594E03" w:rsidP="004A2B4D">
      <w:pPr>
        <w:pStyle w:val="53"/>
        <w:shd w:val="clear" w:color="auto" w:fill="auto"/>
        <w:spacing w:after="0" w:line="240" w:lineRule="auto"/>
        <w:ind w:left="20" w:right="20" w:firstLine="709"/>
        <w:jc w:val="both"/>
        <w:rPr>
          <w:color w:val="auto"/>
        </w:rPr>
      </w:pPr>
      <w:r w:rsidRPr="00C55384">
        <w:rPr>
          <w:color w:val="auto"/>
        </w:rPr>
        <w:lastRenderedPageBreak/>
        <w:t xml:space="preserve">При разработке </w:t>
      </w:r>
      <w:r w:rsidR="005B0FCA" w:rsidRPr="00C55384">
        <w:rPr>
          <w:color w:val="auto"/>
        </w:rPr>
        <w:t>С</w:t>
      </w:r>
      <w:r w:rsidRPr="00C55384">
        <w:rPr>
          <w:color w:val="auto"/>
        </w:rPr>
        <w:t xml:space="preserve">тратегии учитывались методические рекомендации по разработке документов стратегического планирования </w:t>
      </w:r>
      <w:r w:rsidR="002E0DEB" w:rsidRPr="00C55384">
        <w:rPr>
          <w:color w:val="auto"/>
        </w:rPr>
        <w:t>муниципальных образований Алтайского края</w:t>
      </w:r>
      <w:r w:rsidR="00843422" w:rsidRPr="00C55384">
        <w:rPr>
          <w:color w:val="auto"/>
        </w:rPr>
        <w:t>, утвер</w:t>
      </w:r>
      <w:r w:rsidR="002E0DEB" w:rsidRPr="00C55384">
        <w:rPr>
          <w:color w:val="auto"/>
        </w:rPr>
        <w:t>жденные приказом</w:t>
      </w:r>
      <w:r w:rsidR="00843422" w:rsidRPr="00C55384">
        <w:rPr>
          <w:color w:val="auto"/>
        </w:rPr>
        <w:t xml:space="preserve"> Минэк</w:t>
      </w:r>
      <w:r w:rsidR="002E0DEB" w:rsidRPr="00C55384">
        <w:rPr>
          <w:color w:val="auto"/>
        </w:rPr>
        <w:t>ономразвития Алтайского края от 30.01.2020 № 14</w:t>
      </w:r>
      <w:r w:rsidR="009B6ACB" w:rsidRPr="00C55384">
        <w:rPr>
          <w:color w:val="auto"/>
        </w:rPr>
        <w:t>.</w:t>
      </w:r>
    </w:p>
    <w:p w14:paraId="0DAAE885" w14:textId="77777777" w:rsidR="00956B4F" w:rsidRPr="008406CB" w:rsidRDefault="007F2377" w:rsidP="008406CB">
      <w:pPr>
        <w:pStyle w:val="53"/>
        <w:shd w:val="clear" w:color="auto" w:fill="auto"/>
        <w:spacing w:after="0" w:line="240" w:lineRule="auto"/>
        <w:ind w:left="20" w:right="20" w:firstLine="709"/>
        <w:jc w:val="both"/>
        <w:rPr>
          <w:color w:val="auto"/>
        </w:rPr>
      </w:pPr>
      <w:r w:rsidRPr="00C55384">
        <w:t>В качестве года для установления базового уровня показателей и пара</w:t>
      </w:r>
      <w:r w:rsidRPr="008406CB">
        <w:rPr>
          <w:color w:val="auto"/>
        </w:rPr>
        <w:t>метров Стратегии определен 2019 год.</w:t>
      </w:r>
    </w:p>
    <w:p w14:paraId="708BCE3C" w14:textId="46EA8EEB" w:rsidR="008406CB" w:rsidRPr="002C223B" w:rsidRDefault="008406CB" w:rsidP="00AC3FEC">
      <w:pPr>
        <w:pStyle w:val="53"/>
        <w:shd w:val="clear" w:color="auto" w:fill="auto"/>
        <w:spacing w:after="0" w:line="240" w:lineRule="auto"/>
        <w:ind w:left="20" w:right="20" w:firstLine="709"/>
        <w:jc w:val="both"/>
        <w:rPr>
          <w:color w:val="548DD4" w:themeColor="text2" w:themeTint="99"/>
        </w:rPr>
      </w:pPr>
      <w:r w:rsidRPr="00EA317A">
        <w:t xml:space="preserve">При разработке Стратегии-2035 </w:t>
      </w:r>
      <w:r w:rsidR="00AC3FEC" w:rsidRPr="004748EB">
        <w:rPr>
          <w:color w:val="auto"/>
        </w:rPr>
        <w:t xml:space="preserve">проанализировано социально-экономическое развитие </w:t>
      </w:r>
      <w:r w:rsidR="00AC3FEC">
        <w:rPr>
          <w:color w:val="auto"/>
        </w:rPr>
        <w:t>города Яровое</w:t>
      </w:r>
      <w:r w:rsidR="00AC3FEC" w:rsidRPr="004748EB">
        <w:rPr>
          <w:color w:val="auto"/>
        </w:rPr>
        <w:t xml:space="preserve"> за последние 5 лет, </w:t>
      </w:r>
      <w:r w:rsidR="00AC3FEC">
        <w:rPr>
          <w:color w:val="auto"/>
        </w:rPr>
        <w:t xml:space="preserve">а также </w:t>
      </w:r>
      <w:r w:rsidRPr="00EA317A">
        <w:t>использовал</w:t>
      </w:r>
      <w:r w:rsidR="00FF76E0">
        <w:t>ись</w:t>
      </w:r>
      <w:r w:rsidR="00E10650">
        <w:t xml:space="preserve"> </w:t>
      </w:r>
      <w:r w:rsidR="00101844">
        <w:t>р</w:t>
      </w:r>
      <w:r w:rsidRPr="00EA317A">
        <w:t>езультаты кругл</w:t>
      </w:r>
      <w:r w:rsidR="00EA317A" w:rsidRPr="00EA317A">
        <w:t>ых</w:t>
      </w:r>
      <w:r w:rsidRPr="00EA317A">
        <w:t xml:space="preserve"> стол</w:t>
      </w:r>
      <w:r w:rsidR="00EA317A" w:rsidRPr="00EA317A">
        <w:t>ов по т</w:t>
      </w:r>
      <w:r w:rsidR="00EA317A" w:rsidRPr="00901FB6">
        <w:t>ем</w:t>
      </w:r>
      <w:r w:rsidR="00EA317A" w:rsidRPr="00EA317A">
        <w:t>ам</w:t>
      </w:r>
      <w:r w:rsidR="00EA317A" w:rsidRPr="00901FB6">
        <w:t xml:space="preserve">: </w:t>
      </w:r>
      <w:r w:rsidR="00EA317A">
        <w:t>«</w:t>
      </w:r>
      <w:r w:rsidR="00EA317A" w:rsidRPr="00825A98">
        <w:t>Стратегическая диагностика</w:t>
      </w:r>
      <w:r w:rsidR="00EA317A" w:rsidRPr="005829ED">
        <w:t xml:space="preserve"> социально-экономического развития</w:t>
      </w:r>
      <w:r w:rsidR="00EA317A">
        <w:t xml:space="preserve"> </w:t>
      </w:r>
      <w:r w:rsidR="00EA317A" w:rsidRPr="005829ED">
        <w:t>муниципального образования</w:t>
      </w:r>
      <w:r w:rsidR="00EA317A" w:rsidRPr="00825A98">
        <w:t xml:space="preserve"> </w:t>
      </w:r>
      <w:r w:rsidR="00EA317A">
        <w:t xml:space="preserve">методом </w:t>
      </w:r>
      <w:r w:rsidR="00EA317A" w:rsidRPr="00825A98">
        <w:t>SWOT-анализ</w:t>
      </w:r>
      <w:r w:rsidR="00EA317A">
        <w:t>»,</w:t>
      </w:r>
      <w:r w:rsidR="00EA317A" w:rsidRPr="00901FB6">
        <w:t xml:space="preserve"> «Определение стратегической цели и приоритетов развития муниципального образования город Ярово</w:t>
      </w:r>
      <w:r w:rsidR="00EA317A" w:rsidRPr="00EA317A">
        <w:t>е Алтайского края до 2035 года»</w:t>
      </w:r>
      <w:r w:rsidR="00FF76E0">
        <w:t xml:space="preserve"> и о</w:t>
      </w:r>
      <w:r w:rsidR="00FF76E0" w:rsidRPr="00FF76E0">
        <w:t>сновные методы стратегического анализа</w:t>
      </w:r>
      <w:r w:rsidR="00FF76E0">
        <w:t xml:space="preserve"> (</w:t>
      </w:r>
      <w:r w:rsidR="00FF76E0" w:rsidRPr="007808A1">
        <w:t xml:space="preserve">STEP (PEST) анализ, </w:t>
      </w:r>
      <w:r w:rsidR="00FF76E0" w:rsidRPr="00FF76E0">
        <w:t>SWOT-анализ)</w:t>
      </w:r>
      <w:r w:rsidR="00AC3FEC">
        <w:t xml:space="preserve">, в результате </w:t>
      </w:r>
      <w:r w:rsidRPr="007808A1">
        <w:t xml:space="preserve"> </w:t>
      </w:r>
      <w:r w:rsidR="00AC3FEC" w:rsidRPr="00AC3FEC">
        <w:rPr>
          <w:color w:val="auto"/>
        </w:rPr>
        <w:t xml:space="preserve">определены </w:t>
      </w:r>
      <w:r w:rsidR="00D222FF">
        <w:rPr>
          <w:color w:val="auto"/>
        </w:rPr>
        <w:t xml:space="preserve">основные </w:t>
      </w:r>
      <w:r w:rsidR="00D222FF" w:rsidRPr="001059E9">
        <w:rPr>
          <w:color w:val="auto"/>
        </w:rPr>
        <w:t xml:space="preserve">проблемы </w:t>
      </w:r>
      <w:r w:rsidR="00AC3FEC" w:rsidRPr="001059E9">
        <w:rPr>
          <w:color w:val="auto"/>
        </w:rPr>
        <w:t xml:space="preserve">сильные и слабые стороны, возможности и угрозы, а также проведена оценка конкурентоспособности </w:t>
      </w:r>
      <w:r w:rsidR="001059E9">
        <w:rPr>
          <w:color w:val="auto"/>
        </w:rPr>
        <w:t xml:space="preserve">территории </w:t>
      </w:r>
      <w:r w:rsidR="00AC3FEC" w:rsidRPr="001059E9">
        <w:rPr>
          <w:color w:val="auto"/>
        </w:rPr>
        <w:t>города Яровое.</w:t>
      </w:r>
      <w:r w:rsidR="002C223B">
        <w:rPr>
          <w:color w:val="548DD4" w:themeColor="text2" w:themeTint="99"/>
        </w:rPr>
        <w:t xml:space="preserve"> </w:t>
      </w:r>
    </w:p>
    <w:p w14:paraId="68571BDC" w14:textId="574ED3CB" w:rsidR="00AC3FEC" w:rsidRPr="00AC3FEC" w:rsidRDefault="00AC3FEC" w:rsidP="00AC3FEC">
      <w:pPr>
        <w:ind w:firstLine="708"/>
        <w:jc w:val="both"/>
        <w:rPr>
          <w:sz w:val="28"/>
          <w:szCs w:val="28"/>
        </w:rPr>
      </w:pPr>
      <w:r w:rsidRPr="00AC3FEC">
        <w:rPr>
          <w:sz w:val="28"/>
          <w:szCs w:val="28"/>
        </w:rPr>
        <w:t>Стратегия-2035 согласована по приоритетам, целям, задачам, основным направлениям, показателям с документами стратегического планирования Российской Федерации и субъекта Российской Федерации и синхронизирована с национальными проектами и государственными программами Алтайского края.</w:t>
      </w:r>
    </w:p>
    <w:p w14:paraId="23395527" w14:textId="3517FF83" w:rsidR="008406CB" w:rsidRPr="008406CB" w:rsidRDefault="000C114D" w:rsidP="000C114D">
      <w:pPr>
        <w:pStyle w:val="53"/>
        <w:shd w:val="clear" w:color="auto" w:fill="auto"/>
        <w:tabs>
          <w:tab w:val="left" w:pos="1176"/>
        </w:tabs>
        <w:spacing w:after="0" w:line="240" w:lineRule="auto"/>
        <w:ind w:left="20" w:right="20" w:firstLine="709"/>
        <w:jc w:val="both"/>
        <w:rPr>
          <w:color w:val="auto"/>
        </w:rPr>
      </w:pPr>
      <w:r w:rsidRPr="000C114D">
        <w:rPr>
          <w:rStyle w:val="extended-textfull"/>
          <w:bCs/>
        </w:rPr>
        <w:t>Стратегия</w:t>
      </w:r>
      <w:r w:rsidRPr="000C114D">
        <w:rPr>
          <w:rStyle w:val="extended-textfull"/>
        </w:rPr>
        <w:t xml:space="preserve"> – 2035 система действий по достижению желаемого со</w:t>
      </w:r>
      <w:r>
        <w:rPr>
          <w:rStyle w:val="extended-textfull"/>
        </w:rPr>
        <w:t>стояния города в долгосрочной перспективе. Стратегия учитывает имеющийся ресурсный потенциал и существующие предпосылки для его реализации.</w:t>
      </w:r>
    </w:p>
    <w:p w14:paraId="1B696257" w14:textId="04503474" w:rsidR="007F2377" w:rsidRPr="00C55384" w:rsidRDefault="008406CB" w:rsidP="008406CB">
      <w:pPr>
        <w:pStyle w:val="53"/>
        <w:shd w:val="clear" w:color="auto" w:fill="auto"/>
        <w:spacing w:after="0" w:line="240" w:lineRule="auto"/>
        <w:ind w:firstLine="709"/>
        <w:jc w:val="both"/>
      </w:pPr>
      <w:r w:rsidRPr="008406CB">
        <w:rPr>
          <w:color w:val="auto"/>
        </w:rPr>
        <w:br w:type="page"/>
      </w:r>
    </w:p>
    <w:p w14:paraId="63EC9113" w14:textId="45A60B85" w:rsidR="00E32854" w:rsidRPr="00C55384" w:rsidRDefault="00F13EAF" w:rsidP="00E32854">
      <w:pPr>
        <w:pStyle w:val="1"/>
      </w:pPr>
      <w:bookmarkStart w:id="4" w:name="_Toc62631765"/>
      <w:r w:rsidRPr="00C55384">
        <w:rPr>
          <w:lang w:val="en-US"/>
        </w:rPr>
        <w:lastRenderedPageBreak/>
        <w:t>I</w:t>
      </w:r>
      <w:r w:rsidR="00E32854" w:rsidRPr="00C55384">
        <w:t>. Оценка социально-экономического развития город</w:t>
      </w:r>
      <w:r w:rsidR="00B05E3E">
        <w:t>а</w:t>
      </w:r>
      <w:r w:rsidR="00E32854" w:rsidRPr="00C55384">
        <w:t xml:space="preserve"> Яровое и текущего уровня конкурентоспособности</w:t>
      </w:r>
      <w:bookmarkEnd w:id="4"/>
    </w:p>
    <w:p w14:paraId="33D2441B" w14:textId="77777777" w:rsidR="005B6BE5" w:rsidRDefault="005B6BE5" w:rsidP="005B6BE5">
      <w:pPr>
        <w:pStyle w:val="ConsPlusNormal"/>
      </w:pPr>
    </w:p>
    <w:p w14:paraId="04EDF810" w14:textId="09DB0EC5" w:rsidR="00A42F28" w:rsidRPr="00C55384" w:rsidRDefault="00E32854" w:rsidP="00F44AFE">
      <w:pPr>
        <w:pStyle w:val="1"/>
        <w:jc w:val="both"/>
      </w:pPr>
      <w:bookmarkStart w:id="5" w:name="_Toc62631766"/>
      <w:r w:rsidRPr="00C55384">
        <w:t>1. Анализ социально-экономического развития</w:t>
      </w:r>
      <w:bookmarkEnd w:id="5"/>
      <w:r w:rsidRPr="00C55384">
        <w:t xml:space="preserve"> </w:t>
      </w:r>
    </w:p>
    <w:p w14:paraId="1CFF2E61" w14:textId="0DC615F2" w:rsidR="00E32854" w:rsidRPr="00C55384" w:rsidRDefault="00E32854" w:rsidP="00F44AFE">
      <w:pPr>
        <w:pStyle w:val="1"/>
        <w:jc w:val="both"/>
      </w:pPr>
      <w:bookmarkStart w:id="6" w:name="_Toc62631767"/>
      <w:r w:rsidRPr="00C55384">
        <w:t>1.1</w:t>
      </w:r>
      <w:r w:rsidR="00F44AFE" w:rsidRPr="00C55384">
        <w:t>.</w:t>
      </w:r>
      <w:r w:rsidR="007F06CE" w:rsidRPr="00C55384">
        <w:t xml:space="preserve"> </w:t>
      </w:r>
      <w:r w:rsidRPr="00C55384">
        <w:t>Основные сведения и особенности экономико-географического положения</w:t>
      </w:r>
      <w:bookmarkEnd w:id="6"/>
    </w:p>
    <w:p w14:paraId="04A305F9" w14:textId="77777777" w:rsidR="008061C0" w:rsidRPr="00C55384" w:rsidRDefault="008061C0" w:rsidP="008061C0"/>
    <w:p w14:paraId="5710A599" w14:textId="03D10DDD" w:rsidR="00E54D4B" w:rsidRPr="00C55384" w:rsidRDefault="00E54D4B" w:rsidP="004A2B4D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Городской округ Яровое расположен в западной части Алтайского края внутри границ Славгородского округа. На юге территория города примыкает к озеру Большое Яровое, на северо-востоке граничит с городом Славгород, а на западе – с </w:t>
      </w:r>
      <w:r w:rsidR="00CE7BB2" w:rsidRPr="00C55384">
        <w:rPr>
          <w:sz w:val="28"/>
          <w:szCs w:val="28"/>
        </w:rPr>
        <w:t xml:space="preserve">республикой </w:t>
      </w:r>
      <w:r w:rsidRPr="00C55384">
        <w:rPr>
          <w:sz w:val="28"/>
          <w:szCs w:val="28"/>
        </w:rPr>
        <w:t xml:space="preserve">Казахстан (в </w:t>
      </w:r>
      <w:smartTag w:uri="urn:schemas-microsoft-com:office:smarttags" w:element="metricconverter">
        <w:smartTagPr>
          <w:attr w:name="ProductID" w:val="15 км"/>
        </w:smartTagPr>
        <w:r w:rsidRPr="00C55384">
          <w:rPr>
            <w:sz w:val="28"/>
            <w:szCs w:val="28"/>
          </w:rPr>
          <w:t>15 км</w:t>
        </w:r>
      </w:smartTag>
      <w:r w:rsidRPr="00C55384">
        <w:rPr>
          <w:sz w:val="28"/>
          <w:szCs w:val="28"/>
        </w:rPr>
        <w:t xml:space="preserve"> от границы).</w:t>
      </w:r>
      <w:r w:rsidR="00C1786E" w:rsidRPr="00C55384">
        <w:rPr>
          <w:sz w:val="28"/>
          <w:szCs w:val="28"/>
        </w:rPr>
        <w:t xml:space="preserve"> Свободна от природных стихийных бедствий.</w:t>
      </w:r>
    </w:p>
    <w:p w14:paraId="725589B3" w14:textId="640CE509" w:rsidR="00DF74F7" w:rsidRPr="00C55384" w:rsidRDefault="00336997" w:rsidP="004A2B4D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Первые строения, положившие начало будущему городу, появились на берегу озера Большое Яровое в 1943 году, после эвакуации из Крыма Красноперекопского бромного завода. </w:t>
      </w:r>
    </w:p>
    <w:p w14:paraId="7D28E6EA" w14:textId="6A6A126B" w:rsidR="00336997" w:rsidRPr="00C55384" w:rsidRDefault="00336997" w:rsidP="004A2B4D">
      <w:pPr>
        <w:pStyle w:val="32"/>
        <w:spacing w:after="0"/>
        <w:ind w:left="0"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Статус города поселок Яровое получил в 1993 году. В административный состав города входит </w:t>
      </w:r>
      <w:r w:rsidR="00CE7BB2" w:rsidRPr="00C55384">
        <w:rPr>
          <w:sz w:val="28"/>
          <w:szCs w:val="28"/>
        </w:rPr>
        <w:t xml:space="preserve">один </w:t>
      </w:r>
      <w:r w:rsidRPr="00C55384">
        <w:rPr>
          <w:sz w:val="28"/>
          <w:szCs w:val="28"/>
        </w:rPr>
        <w:t>городской округ. В 1996 году был принят основной закон города – «Устав муниципального образования «город Яровое» Алтайского края». Представительный орган населения города - Городское Собрание депутатов. Исполнительный орган местного самоуправления - Администрация города Яровое Алтайского края.</w:t>
      </w:r>
    </w:p>
    <w:p w14:paraId="2B6C7570" w14:textId="7451A303" w:rsidR="00336997" w:rsidRPr="00C55384" w:rsidRDefault="00E05D6C" w:rsidP="004A2B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Город Яровое - компактный его п</w:t>
      </w:r>
      <w:r w:rsidR="00336997" w:rsidRPr="00C55384">
        <w:rPr>
          <w:sz w:val="28"/>
          <w:szCs w:val="28"/>
        </w:rPr>
        <w:t xml:space="preserve">лощадь </w:t>
      </w:r>
      <w:r w:rsidRPr="00C55384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2012 г"/>
        </w:smartTagPr>
        <w:r w:rsidR="00336997" w:rsidRPr="00C55384">
          <w:rPr>
            <w:sz w:val="28"/>
            <w:szCs w:val="28"/>
          </w:rPr>
          <w:t>4930 га</w:t>
        </w:r>
      </w:smartTag>
      <w:r w:rsidR="00336997" w:rsidRPr="00C55384">
        <w:rPr>
          <w:sz w:val="28"/>
          <w:szCs w:val="28"/>
        </w:rPr>
        <w:t xml:space="preserve"> (0,05 тыс. кв. км) или 0,8% от</w:t>
      </w:r>
      <w:r w:rsidR="0099539C" w:rsidRPr="00C55384">
        <w:rPr>
          <w:sz w:val="28"/>
          <w:szCs w:val="28"/>
        </w:rPr>
        <w:t xml:space="preserve"> </w:t>
      </w:r>
      <w:r w:rsidR="00336997" w:rsidRPr="00C55384">
        <w:rPr>
          <w:sz w:val="28"/>
          <w:szCs w:val="28"/>
        </w:rPr>
        <w:t>общей территории Алтайского края.</w:t>
      </w:r>
    </w:p>
    <w:p w14:paraId="0871F44C" w14:textId="1440CDD1" w:rsidR="00336997" w:rsidRPr="00EE34DC" w:rsidRDefault="00336997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Удаленность от краевого центра составляет– 4</w:t>
      </w:r>
      <w:r w:rsidR="00A20BFA" w:rsidRPr="00C55384">
        <w:rPr>
          <w:sz w:val="28"/>
          <w:szCs w:val="28"/>
        </w:rPr>
        <w:t>50</w:t>
      </w:r>
      <w:r w:rsidRPr="00C55384">
        <w:rPr>
          <w:sz w:val="28"/>
          <w:szCs w:val="28"/>
        </w:rPr>
        <w:t xml:space="preserve"> км, до Новосибирска – </w:t>
      </w:r>
      <w:r w:rsidRPr="00EE34DC">
        <w:rPr>
          <w:sz w:val="28"/>
          <w:szCs w:val="28"/>
        </w:rPr>
        <w:t>4</w:t>
      </w:r>
      <w:r w:rsidR="00A20BFA" w:rsidRPr="00EE34DC">
        <w:rPr>
          <w:sz w:val="28"/>
          <w:szCs w:val="28"/>
        </w:rPr>
        <w:t>10</w:t>
      </w:r>
      <w:r w:rsidRPr="00EE34DC">
        <w:rPr>
          <w:sz w:val="28"/>
          <w:szCs w:val="28"/>
        </w:rPr>
        <w:t xml:space="preserve"> км, до Павлодара – 200 км</w:t>
      </w:r>
      <w:r w:rsidR="002C6F30" w:rsidRPr="00EE34DC">
        <w:rPr>
          <w:sz w:val="28"/>
          <w:szCs w:val="28"/>
        </w:rPr>
        <w:t>.</w:t>
      </w:r>
    </w:p>
    <w:p w14:paraId="0315E980" w14:textId="6E502E16" w:rsidR="00002228" w:rsidRPr="00EE34DC" w:rsidRDefault="00002228" w:rsidP="004A2B4D">
      <w:pPr>
        <w:ind w:firstLine="709"/>
        <w:jc w:val="both"/>
        <w:rPr>
          <w:sz w:val="28"/>
          <w:szCs w:val="28"/>
        </w:rPr>
      </w:pPr>
      <w:r w:rsidRPr="00EE34DC">
        <w:rPr>
          <w:sz w:val="28"/>
          <w:szCs w:val="28"/>
        </w:rPr>
        <w:t>Рельеф.</w:t>
      </w:r>
      <w:r w:rsidR="004575BD" w:rsidRPr="00EE34DC">
        <w:rPr>
          <w:sz w:val="28"/>
          <w:szCs w:val="28"/>
        </w:rPr>
        <w:t xml:space="preserve"> Территория округа приурочена к пологим, слабо выраженным в рельефе склонам котловины озера Большое Яровое. Абсолютная величина – 120 м.</w:t>
      </w:r>
    </w:p>
    <w:p w14:paraId="452C86D7" w14:textId="3BC078C6" w:rsidR="00136535" w:rsidRPr="00EE34DC" w:rsidRDefault="00002228" w:rsidP="004A2B4D">
      <w:pPr>
        <w:ind w:firstLine="709"/>
        <w:jc w:val="both"/>
        <w:rPr>
          <w:sz w:val="28"/>
          <w:szCs w:val="28"/>
        </w:rPr>
      </w:pPr>
      <w:r w:rsidRPr="00EE34DC">
        <w:rPr>
          <w:sz w:val="28"/>
          <w:szCs w:val="28"/>
        </w:rPr>
        <w:t>Поверхностные воды.</w:t>
      </w:r>
      <w:r w:rsidR="000479A7" w:rsidRPr="00EE34DC">
        <w:rPr>
          <w:sz w:val="28"/>
          <w:szCs w:val="28"/>
        </w:rPr>
        <w:t xml:space="preserve"> Речная сеть отсутствует. На территории округа находится озеро Большое Яровое</w:t>
      </w:r>
      <w:r w:rsidR="00136535" w:rsidRPr="00EE34DC">
        <w:rPr>
          <w:sz w:val="28"/>
          <w:szCs w:val="28"/>
        </w:rPr>
        <w:t>.</w:t>
      </w:r>
      <w:r w:rsidR="000479A7" w:rsidRPr="00EE34DC">
        <w:rPr>
          <w:sz w:val="28"/>
          <w:szCs w:val="28"/>
        </w:rPr>
        <w:t xml:space="preserve"> </w:t>
      </w:r>
      <w:r w:rsidR="00136535" w:rsidRPr="00EE34DC">
        <w:rPr>
          <w:sz w:val="28"/>
          <w:szCs w:val="28"/>
        </w:rPr>
        <w:t>Наличие целебного озера Большое Яровое делает город потенциально привлекательным для инвесторов, желающих вложить средства в развитие объектов лечебно-оздоровительного комплекса.</w:t>
      </w:r>
    </w:p>
    <w:p w14:paraId="31BCC7B5" w14:textId="55E9D454" w:rsidR="000C195A" w:rsidRPr="00EE34DC" w:rsidRDefault="00002228" w:rsidP="004A2B4D">
      <w:pPr>
        <w:ind w:firstLine="709"/>
        <w:jc w:val="both"/>
        <w:rPr>
          <w:sz w:val="28"/>
          <w:szCs w:val="28"/>
        </w:rPr>
      </w:pPr>
      <w:r w:rsidRPr="00EE34DC">
        <w:rPr>
          <w:sz w:val="28"/>
          <w:szCs w:val="28"/>
        </w:rPr>
        <w:t>Почв</w:t>
      </w:r>
      <w:r w:rsidR="00506740" w:rsidRPr="00EE34DC">
        <w:rPr>
          <w:sz w:val="28"/>
          <w:szCs w:val="28"/>
        </w:rPr>
        <w:t xml:space="preserve">а. </w:t>
      </w:r>
      <w:r w:rsidR="00896DE8" w:rsidRPr="00EE34DC">
        <w:rPr>
          <w:sz w:val="28"/>
          <w:szCs w:val="28"/>
        </w:rPr>
        <w:t>Каштановые и бурые пустынные почвы.</w:t>
      </w:r>
    </w:p>
    <w:p w14:paraId="6AED509E" w14:textId="09130ABE" w:rsidR="00475432" w:rsidRPr="00EE34DC" w:rsidRDefault="00002228" w:rsidP="004A2B4D">
      <w:pPr>
        <w:ind w:firstLine="709"/>
        <w:jc w:val="both"/>
        <w:rPr>
          <w:sz w:val="28"/>
          <w:szCs w:val="28"/>
        </w:rPr>
      </w:pPr>
      <w:r w:rsidRPr="00EE34DC">
        <w:rPr>
          <w:sz w:val="28"/>
          <w:szCs w:val="28"/>
        </w:rPr>
        <w:t>Растительн</w:t>
      </w:r>
      <w:r w:rsidR="007B2538" w:rsidRPr="00EE34DC">
        <w:rPr>
          <w:sz w:val="28"/>
          <w:szCs w:val="28"/>
        </w:rPr>
        <w:t>ость</w:t>
      </w:r>
      <w:r w:rsidRPr="00EE34DC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>.</w:t>
      </w:r>
      <w:r w:rsidR="00DF74F7" w:rsidRPr="00EE34DC">
        <w:rPr>
          <w:rStyle w:val="apple-style-span"/>
          <w:rFonts w:ascii="Lucida Grande" w:hAnsi="Lucida Grande"/>
          <w:sz w:val="27"/>
          <w:szCs w:val="27"/>
          <w:shd w:val="clear" w:color="auto" w:fill="FFFFFF"/>
        </w:rPr>
        <w:t xml:space="preserve"> </w:t>
      </w:r>
      <w:r w:rsidR="00F753B9" w:rsidRPr="00EE34DC">
        <w:rPr>
          <w:rStyle w:val="apple-style-span"/>
          <w:rFonts w:eastAsiaTheme="majorEastAsia"/>
        </w:rPr>
        <w:t> </w:t>
      </w:r>
      <w:r w:rsidR="007B2538" w:rsidRPr="00EE34DC">
        <w:rPr>
          <w:sz w:val="28"/>
          <w:szCs w:val="28"/>
        </w:rPr>
        <w:t>Типчаково-ковыльные степи.</w:t>
      </w:r>
    </w:p>
    <w:p w14:paraId="54447342" w14:textId="468E7EE6" w:rsidR="009D3222" w:rsidRPr="00C55384" w:rsidRDefault="004A4E8D" w:rsidP="004A2B4D">
      <w:pPr>
        <w:ind w:firstLine="709"/>
        <w:jc w:val="both"/>
        <w:rPr>
          <w:sz w:val="28"/>
          <w:szCs w:val="28"/>
          <w:shd w:val="clear" w:color="auto" w:fill="FFFFFF"/>
        </w:rPr>
      </w:pPr>
      <w:r w:rsidRPr="00EE34DC">
        <w:rPr>
          <w:sz w:val="28"/>
          <w:szCs w:val="28"/>
        </w:rPr>
        <w:t xml:space="preserve">Климат резко континентальный, </w:t>
      </w:r>
      <w:r w:rsidR="009D3222" w:rsidRPr="00EE34DC">
        <w:rPr>
          <w:sz w:val="28"/>
          <w:szCs w:val="28"/>
          <w:shd w:val="clear" w:color="auto" w:fill="FFFFFF"/>
        </w:rPr>
        <w:t>засушливый, со значительными суточными и сезонными изменениями температур. Годовое количество атмосферных</w:t>
      </w:r>
      <w:r w:rsidR="009D3222" w:rsidRPr="00C55384">
        <w:rPr>
          <w:sz w:val="28"/>
          <w:szCs w:val="28"/>
          <w:shd w:val="clear" w:color="auto" w:fill="FFFFFF"/>
        </w:rPr>
        <w:t xml:space="preserve"> осадков – 250-300 мм. Воздух в летнее время отличается большой сухостью. Характерной особенностью климата Кулундинской равнины является обилие солнечного света в весенне-летний период. Наличие тепла и света (число часов солнечного сияния в год более 2 000) делают Славгородскую группу районов благодатными для принятия солнечных ванн. Для степного Кулундинского края характерна низкая относительная влажность воздуха (32-44%), что позволяет легче переносить жару, чем при влажном климате.</w:t>
      </w:r>
    </w:p>
    <w:p w14:paraId="69FED4C2" w14:textId="48A5EFE4" w:rsidR="008E5D1F" w:rsidRPr="00C55384" w:rsidRDefault="008E5D1F" w:rsidP="008E5D1F">
      <w:pPr>
        <w:ind w:firstLine="567"/>
        <w:jc w:val="both"/>
        <w:rPr>
          <w:sz w:val="28"/>
          <w:szCs w:val="28"/>
          <w:shd w:val="clear" w:color="auto" w:fill="FFFFFF"/>
        </w:rPr>
      </w:pPr>
      <w:r w:rsidRPr="00C55384">
        <w:rPr>
          <w:sz w:val="28"/>
          <w:szCs w:val="28"/>
          <w:shd w:val="clear" w:color="auto" w:fill="FFFFFF"/>
        </w:rPr>
        <w:t>Схемой территориального планирования Алтайского края зона, в которой расположен город Яровое, отнесена к лечебно-оздоровительной.</w:t>
      </w:r>
    </w:p>
    <w:p w14:paraId="039F065C" w14:textId="77777777" w:rsidR="00305FC5" w:rsidRPr="00C55384" w:rsidRDefault="00305FC5" w:rsidP="009D3222">
      <w:pPr>
        <w:pStyle w:val="a9"/>
        <w:spacing w:after="16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14:paraId="6E616279" w14:textId="77777777" w:rsidR="00EF39F9" w:rsidRPr="00C55384" w:rsidRDefault="00EF39F9" w:rsidP="00EF39F9">
      <w:bookmarkStart w:id="7" w:name="_Toc448502088"/>
    </w:p>
    <w:p w14:paraId="207AE995" w14:textId="1874D025" w:rsidR="00E32854" w:rsidRPr="00C55384" w:rsidRDefault="00510861" w:rsidP="00EF4688">
      <w:pPr>
        <w:pStyle w:val="1"/>
        <w:jc w:val="both"/>
      </w:pPr>
      <w:bookmarkStart w:id="8" w:name="_Toc62631768"/>
      <w:r w:rsidRPr="00C55384">
        <w:t>1.</w:t>
      </w:r>
      <w:r w:rsidR="00E32854" w:rsidRPr="00C55384">
        <w:t>2</w:t>
      </w:r>
      <w:r w:rsidR="00A3222C" w:rsidRPr="00C55384">
        <w:t>.</w:t>
      </w:r>
      <w:r w:rsidR="00E32854" w:rsidRPr="00C55384">
        <w:t xml:space="preserve">  Наличие природных ресурсов, экологическая ситуация</w:t>
      </w:r>
      <w:bookmarkEnd w:id="7"/>
      <w:bookmarkEnd w:id="8"/>
    </w:p>
    <w:p w14:paraId="66372015" w14:textId="2D59ADF0" w:rsidR="008A4C2E" w:rsidRPr="00C55384" w:rsidRDefault="00771700" w:rsidP="00F13EAF">
      <w:pPr>
        <w:keepNext/>
        <w:widowControl w:val="0"/>
        <w:ind w:firstLine="708"/>
        <w:contextualSpacing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Природные ресурсы</w:t>
      </w:r>
    </w:p>
    <w:p w14:paraId="7EB1C9C8" w14:textId="77777777" w:rsidR="00D24354" w:rsidRPr="00C55384" w:rsidRDefault="00D24354" w:rsidP="00601E01">
      <w:pPr>
        <w:keepNext/>
        <w:widowControl w:val="0"/>
        <w:contextualSpacing/>
        <w:jc w:val="both"/>
        <w:rPr>
          <w:sz w:val="28"/>
          <w:szCs w:val="28"/>
        </w:rPr>
      </w:pPr>
    </w:p>
    <w:p w14:paraId="6BD6BAAA" w14:textId="22465183" w:rsidR="003D53EF" w:rsidRPr="00C55384" w:rsidRDefault="00601E01" w:rsidP="00601E01">
      <w:pPr>
        <w:keepNext/>
        <w:widowControl w:val="0"/>
        <w:contextualSpacing/>
        <w:jc w:val="both"/>
        <w:rPr>
          <w:rStyle w:val="11"/>
          <w:color w:val="auto"/>
          <w:szCs w:val="26"/>
        </w:rPr>
      </w:pPr>
      <w:r w:rsidRPr="00C55384">
        <w:rPr>
          <w:sz w:val="28"/>
          <w:szCs w:val="28"/>
        </w:rPr>
        <w:t>З</w:t>
      </w:r>
      <w:r w:rsidR="00E32854" w:rsidRPr="00C55384">
        <w:rPr>
          <w:sz w:val="28"/>
          <w:szCs w:val="28"/>
        </w:rPr>
        <w:t>емельные ресурсы</w:t>
      </w:r>
    </w:p>
    <w:p w14:paraId="36EA68EE" w14:textId="28EDA94E" w:rsidR="004A76C4" w:rsidRPr="00C55384" w:rsidRDefault="003D53EF" w:rsidP="004A76C4">
      <w:pPr>
        <w:keepNext/>
        <w:widowControl w:val="0"/>
        <w:ind w:firstLine="708"/>
        <w:contextualSpacing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По</w:t>
      </w:r>
      <w:r w:rsidR="00CB4356" w:rsidRPr="00C55384">
        <w:rPr>
          <w:sz w:val="28"/>
          <w:szCs w:val="28"/>
        </w:rPr>
        <w:t xml:space="preserve"> состоянию на 1 </w:t>
      </w:r>
      <w:r w:rsidR="00F55113" w:rsidRPr="00C55384">
        <w:rPr>
          <w:sz w:val="28"/>
          <w:szCs w:val="28"/>
        </w:rPr>
        <w:t>января</w:t>
      </w:r>
      <w:r w:rsidR="00CB4356" w:rsidRPr="00C55384">
        <w:rPr>
          <w:sz w:val="28"/>
          <w:szCs w:val="28"/>
        </w:rPr>
        <w:t xml:space="preserve"> 20</w:t>
      </w:r>
      <w:r w:rsidR="00A031B3" w:rsidRPr="00C55384">
        <w:rPr>
          <w:sz w:val="28"/>
          <w:szCs w:val="28"/>
        </w:rPr>
        <w:t>20</w:t>
      </w:r>
      <w:r w:rsidR="00CB4356" w:rsidRPr="00C55384">
        <w:rPr>
          <w:sz w:val="28"/>
          <w:szCs w:val="28"/>
        </w:rPr>
        <w:t xml:space="preserve"> года </w:t>
      </w:r>
      <w:r w:rsidRPr="00C55384">
        <w:rPr>
          <w:sz w:val="28"/>
          <w:szCs w:val="28"/>
        </w:rPr>
        <w:t xml:space="preserve">земельный фонд муниципального образования город Яровое Алтайского края составляет 4930 га. </w:t>
      </w:r>
      <w:r w:rsidR="004A76C4" w:rsidRPr="00C55384">
        <w:rPr>
          <w:sz w:val="28"/>
          <w:szCs w:val="28"/>
        </w:rPr>
        <w:t>Основную долю (95,4%) земельного фонда занимают земли населенных пунктов, их площадь составляет 4703,06 га. Земли промышленности, энергетики, транспорта, связи, радиовещания, телевидения, информатики и др. занимают 4,6% или 226,94 га.</w:t>
      </w:r>
    </w:p>
    <w:p w14:paraId="73801F03" w14:textId="5574CAE9" w:rsidR="004A76C4" w:rsidRPr="00017C4A" w:rsidRDefault="004A76C4" w:rsidP="00B922ED">
      <w:pPr>
        <w:ind w:firstLine="709"/>
        <w:jc w:val="both"/>
        <w:rPr>
          <w:sz w:val="28"/>
          <w:szCs w:val="28"/>
        </w:rPr>
      </w:pPr>
      <w:r w:rsidRPr="00017C4A">
        <w:rPr>
          <w:sz w:val="28"/>
          <w:szCs w:val="28"/>
        </w:rPr>
        <w:t xml:space="preserve">В государственной собственности </w:t>
      </w:r>
      <w:r w:rsidRPr="00EA317A">
        <w:rPr>
          <w:sz w:val="28"/>
          <w:szCs w:val="28"/>
        </w:rPr>
        <w:t>находится 45</w:t>
      </w:r>
      <w:r w:rsidR="00017C4A" w:rsidRPr="00EA317A">
        <w:rPr>
          <w:sz w:val="28"/>
          <w:szCs w:val="28"/>
        </w:rPr>
        <w:t>7</w:t>
      </w:r>
      <w:r w:rsidRPr="00EA317A">
        <w:rPr>
          <w:sz w:val="28"/>
          <w:szCs w:val="28"/>
        </w:rPr>
        <w:t xml:space="preserve">9 </w:t>
      </w:r>
      <w:r w:rsidRPr="00017C4A">
        <w:rPr>
          <w:sz w:val="28"/>
          <w:szCs w:val="28"/>
        </w:rPr>
        <w:t>га земли, в том числе в собственности Российской Федерации -142,09 га, в собственности субъекта Российской Федерации -22,0 га.</w:t>
      </w:r>
    </w:p>
    <w:p w14:paraId="71DDA087" w14:textId="58AFD16F" w:rsidR="004A76C4" w:rsidRPr="00C55384" w:rsidRDefault="004A76C4" w:rsidP="00AE1BFA">
      <w:pPr>
        <w:pStyle w:val="ConsPlusNormal"/>
        <w:ind w:firstLine="567"/>
        <w:jc w:val="both"/>
        <w:rPr>
          <w:sz w:val="28"/>
          <w:szCs w:val="28"/>
        </w:rPr>
      </w:pPr>
      <w:r w:rsidRPr="00017C4A">
        <w:rPr>
          <w:rFonts w:ascii="Times New Roman" w:hAnsi="Times New Roman" w:cs="Times New Roman"/>
          <w:sz w:val="28"/>
          <w:szCs w:val="28"/>
          <w:lang w:eastAsia="zh-CN"/>
        </w:rPr>
        <w:t>В муниципальной собственности находится 56,32 га или 1,1</w:t>
      </w:r>
      <w:r w:rsidR="003E16AD" w:rsidRPr="00017C4A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17C4A">
        <w:rPr>
          <w:rFonts w:ascii="Times New Roman" w:hAnsi="Times New Roman" w:cs="Times New Roman"/>
          <w:sz w:val="28"/>
          <w:szCs w:val="28"/>
          <w:lang w:eastAsia="zh-CN"/>
        </w:rPr>
        <w:t>%, в частной собственности 294,14 га или 6,0%.</w:t>
      </w:r>
      <w:r w:rsidRPr="00C5538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047A945A" w14:textId="62828E0A" w:rsidR="00305FC5" w:rsidRPr="00C55384" w:rsidRDefault="00305FC5" w:rsidP="00305FC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384">
        <w:rPr>
          <w:rFonts w:ascii="Times New Roman" w:hAnsi="Times New Roman"/>
          <w:sz w:val="28"/>
          <w:szCs w:val="28"/>
        </w:rPr>
        <w:t xml:space="preserve">На территории </w:t>
      </w:r>
      <w:r w:rsidR="00B05E3E">
        <w:rPr>
          <w:rFonts w:ascii="Times New Roman" w:hAnsi="Times New Roman"/>
          <w:sz w:val="28"/>
          <w:szCs w:val="28"/>
        </w:rPr>
        <w:t>города</w:t>
      </w:r>
      <w:r w:rsidRPr="00C55384">
        <w:rPr>
          <w:rFonts w:ascii="Times New Roman" w:hAnsi="Times New Roman"/>
          <w:sz w:val="28"/>
          <w:szCs w:val="28"/>
        </w:rPr>
        <w:t xml:space="preserve"> имеются свободные земельные ресурсы, пригодные для развития сельского хозяйства, а именно выращивание плодоовощной продукции, в том числе тепличное хозяйство, возможность развития пищевой промышленности (переработка сельхозпродукции), выращивание ценных пород рыб в устройствах замкнутого водоснабжения.</w:t>
      </w:r>
    </w:p>
    <w:p w14:paraId="7CD9B5E5" w14:textId="77777777" w:rsidR="001F2D09" w:rsidRPr="00C55384" w:rsidRDefault="001F2D09" w:rsidP="00F13EAF">
      <w:pPr>
        <w:keepNext/>
        <w:widowControl w:val="0"/>
        <w:contextualSpacing/>
        <w:jc w:val="both"/>
        <w:rPr>
          <w:b/>
          <w:sz w:val="28"/>
          <w:szCs w:val="28"/>
        </w:rPr>
      </w:pPr>
    </w:p>
    <w:p w14:paraId="2573807B" w14:textId="1B7F4337" w:rsidR="00E32854" w:rsidRDefault="00601E01" w:rsidP="00F13EAF">
      <w:pPr>
        <w:keepNext/>
        <w:widowControl w:val="0"/>
        <w:contextualSpacing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В</w:t>
      </w:r>
      <w:r w:rsidR="00E32854" w:rsidRPr="00C55384">
        <w:rPr>
          <w:sz w:val="28"/>
          <w:szCs w:val="28"/>
        </w:rPr>
        <w:t>одные ресурсы</w:t>
      </w:r>
    </w:p>
    <w:p w14:paraId="5B14B26B" w14:textId="7DA8235E" w:rsidR="009D3222" w:rsidRPr="00C55384" w:rsidRDefault="00F40B56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На территории города расположено </w:t>
      </w:r>
      <w:r w:rsidR="00771700" w:rsidRPr="00C55384">
        <w:rPr>
          <w:sz w:val="28"/>
          <w:szCs w:val="28"/>
        </w:rPr>
        <w:t>озеро Большое Яровое. Это наиболее глубокое озеро Кулундинской степи.</w:t>
      </w:r>
      <w:r w:rsidR="006754D0" w:rsidRPr="00C55384">
        <w:rPr>
          <w:sz w:val="28"/>
          <w:szCs w:val="28"/>
        </w:rPr>
        <w:t xml:space="preserve"> Р</w:t>
      </w:r>
      <w:r w:rsidR="009D3222" w:rsidRPr="00C55384">
        <w:rPr>
          <w:sz w:val="28"/>
          <w:szCs w:val="28"/>
        </w:rPr>
        <w:t>асположено на ровном безлесном месте на высоте 79 м над уровнем моря. Это самая низкая точка Алтайского края. Озеро окружает плоская равнина, на которой практически нет деревьев. Оно является бессточным и почти бесприточным водоемом. Единственный значимый водоток, впадающий в озеро на западном берегу в районе с. Екатериновка, ручей Теплый Ключ, перекрыт глухой дамбой более 40 лет назад. Его пополнение происходит за счет атмосферных осадков, грунтовых вод и снеготаяния. Площадь озера – 72 кв. км, максимальная глубина – 9 м. В последние 30-35 лет начал стремительно повышаться уровень воды в озере. Считается, что причиной такого явления стала интенсивная хозяйственная деятельность: город и предприятия закачивают воду из глубинных горизонтов, а затем сбрасывают в озеро. В итоге уровень воды повышается, а берег отступает.</w:t>
      </w:r>
    </w:p>
    <w:p w14:paraId="440D9481" w14:textId="77777777" w:rsidR="009D3222" w:rsidRPr="00C55384" w:rsidRDefault="00D567E6" w:rsidP="004A2B4D">
      <w:pPr>
        <w:shd w:val="clear" w:color="auto" w:fill="FFFFFF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Б</w:t>
      </w:r>
      <w:r w:rsidR="009D3222" w:rsidRPr="00C55384">
        <w:rPr>
          <w:sz w:val="28"/>
          <w:szCs w:val="28"/>
        </w:rPr>
        <w:t>ерега изрезан</w:t>
      </w:r>
      <w:r w:rsidRPr="00C55384">
        <w:rPr>
          <w:sz w:val="28"/>
          <w:szCs w:val="28"/>
        </w:rPr>
        <w:t>ы</w:t>
      </w:r>
      <w:r w:rsidR="009D3222" w:rsidRPr="00C55384">
        <w:rPr>
          <w:sz w:val="28"/>
          <w:szCs w:val="28"/>
        </w:rPr>
        <w:t xml:space="preserve"> оврагами, в низменных местах имеются родники </w:t>
      </w:r>
      <w:r w:rsidR="009D3222" w:rsidRPr="0013713B">
        <w:rPr>
          <w:sz w:val="28"/>
          <w:szCs w:val="28"/>
        </w:rPr>
        <w:t xml:space="preserve">с холодной пресной водой. Дно представлено песчаными глинами. По берегам водоема </w:t>
      </w:r>
      <w:r w:rsidR="009D3222" w:rsidRPr="00C55384">
        <w:rPr>
          <w:sz w:val="28"/>
          <w:szCs w:val="28"/>
        </w:rPr>
        <w:t xml:space="preserve">встречаются редкие и исчезающие виды растений и животных, отмечено несколько видов птиц, нуждающихся в охране и занесенных в Красные книги России и Алтайского края. </w:t>
      </w:r>
      <w:r w:rsidR="002B0E84" w:rsidRPr="00C55384">
        <w:rPr>
          <w:sz w:val="28"/>
          <w:szCs w:val="28"/>
        </w:rPr>
        <w:t>Водоохранная зона озера Большое Яровое составляет 50 метров</w:t>
      </w:r>
      <w:r w:rsidR="009D3222" w:rsidRPr="00C55384">
        <w:rPr>
          <w:sz w:val="28"/>
          <w:szCs w:val="28"/>
        </w:rPr>
        <w:t>.</w:t>
      </w:r>
    </w:p>
    <w:p w14:paraId="5806E657" w14:textId="2C1C2763" w:rsidR="009D3222" w:rsidRPr="00C55384" w:rsidRDefault="009D3222" w:rsidP="004A2B4D">
      <w:pPr>
        <w:shd w:val="clear" w:color="auto" w:fill="FFFFFF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Озеро является горько-соленым, представляет собой богатейший источник минерального сырья. </w:t>
      </w:r>
    </w:p>
    <w:p w14:paraId="1BBF6A67" w14:textId="38A8ABDE" w:rsidR="009D3222" w:rsidRPr="00C55384" w:rsidRDefault="009D3222" w:rsidP="004A2B4D">
      <w:pPr>
        <w:shd w:val="clear" w:color="auto" w:fill="FFFFFF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Главное достояние соленого озера – его рапа. Озерная рапа бесцветная, без запаха и горько-соленая на вкус. В этом растворе присутствует много солей. </w:t>
      </w:r>
      <w:r w:rsidRPr="00C55384">
        <w:rPr>
          <w:sz w:val="28"/>
          <w:szCs w:val="28"/>
        </w:rPr>
        <w:lastRenderedPageBreak/>
        <w:t>Наибольшее количество – натрия хлорида (поваренной соли), хлорид магния, сульфат натрия, хлорид кальция и др. Входит в состав рапы еще и бром. Водно-солевой раствор по своему химическому составу хлоридный, натриево-магниевый, с минерализацией до 170 г/л. В кондиционных количествах в рапе обнаружены (мг/куб. дм): бром (325,0), борная кислота (42,58), кремниевая кислота (10,40).</w:t>
      </w:r>
    </w:p>
    <w:p w14:paraId="5618E7A9" w14:textId="77777777" w:rsidR="009D3222" w:rsidRPr="00C55384" w:rsidRDefault="009D3222" w:rsidP="004A2B4D">
      <w:pPr>
        <w:ind w:firstLine="709"/>
        <w:jc w:val="both"/>
        <w:rPr>
          <w:sz w:val="28"/>
          <w:szCs w:val="28"/>
        </w:rPr>
      </w:pPr>
      <w:bookmarkStart w:id="9" w:name="OLE_LINK6"/>
      <w:bookmarkStart w:id="10" w:name="OLE_LINK11"/>
      <w:bookmarkStart w:id="11" w:name="OLE_LINK12"/>
      <w:r w:rsidRPr="00C55384">
        <w:rPr>
          <w:sz w:val="28"/>
          <w:szCs w:val="28"/>
        </w:rPr>
        <w:t>Целебные свойства озера Большое Яровое озера известны далеко за пределами Алтая. Считается, что по физико-химическим свойствам и лечебному потенциалу оно близко к знаменитому Мертвому морю.</w:t>
      </w:r>
    </w:p>
    <w:p w14:paraId="5D72DFE7" w14:textId="5678DB6A" w:rsidR="00A93710" w:rsidRPr="00C55384" w:rsidRDefault="00A93710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 На сегодняшний день в воде и донных отложениях озера Большое Яровое запредельных концентраций ртути и других токсичных веществ не обнаружено. </w:t>
      </w:r>
    </w:p>
    <w:p w14:paraId="147C0FC5" w14:textId="54406623" w:rsidR="009D3222" w:rsidRPr="00C55384" w:rsidRDefault="009D3222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Использование</w:t>
      </w:r>
      <w:r w:rsidR="00712A8D" w:rsidRPr="00C55384">
        <w:rPr>
          <w:sz w:val="28"/>
          <w:szCs w:val="28"/>
        </w:rPr>
        <w:t xml:space="preserve"> озера Большого Ярового </w:t>
      </w:r>
      <w:r w:rsidRPr="00C55384">
        <w:rPr>
          <w:sz w:val="28"/>
          <w:szCs w:val="28"/>
        </w:rPr>
        <w:t>многоцелевое-</w:t>
      </w:r>
      <w:r w:rsidR="00712A8D" w:rsidRPr="00C55384">
        <w:rPr>
          <w:sz w:val="28"/>
          <w:szCs w:val="28"/>
        </w:rPr>
        <w:t>п</w:t>
      </w:r>
      <w:r w:rsidRPr="00C55384">
        <w:rPr>
          <w:sz w:val="28"/>
          <w:szCs w:val="28"/>
        </w:rPr>
        <w:t>омимо</w:t>
      </w:r>
      <w:r w:rsidR="00712A8D" w:rsidRPr="00C55384">
        <w:rPr>
          <w:sz w:val="28"/>
          <w:szCs w:val="28"/>
        </w:rPr>
        <w:t xml:space="preserve"> </w:t>
      </w:r>
      <w:r w:rsidRPr="00C55384">
        <w:rPr>
          <w:sz w:val="28"/>
          <w:szCs w:val="28"/>
        </w:rPr>
        <w:t>рекреационной деятельности, осуществляется промышленная добыча</w:t>
      </w:r>
      <w:r w:rsidR="00712A8D" w:rsidRPr="00C55384">
        <w:rPr>
          <w:sz w:val="28"/>
          <w:szCs w:val="28"/>
        </w:rPr>
        <w:t xml:space="preserve"> </w:t>
      </w:r>
      <w:r w:rsidR="00386D27" w:rsidRPr="00C55384">
        <w:rPr>
          <w:sz w:val="28"/>
          <w:szCs w:val="28"/>
        </w:rPr>
        <w:t xml:space="preserve">артемии в стадии </w:t>
      </w:r>
      <w:r w:rsidRPr="00FA7B66">
        <w:rPr>
          <w:sz w:val="28"/>
          <w:szCs w:val="28"/>
        </w:rPr>
        <w:t>цист, которые идут на экспорт.</w:t>
      </w:r>
    </w:p>
    <w:bookmarkEnd w:id="9"/>
    <w:bookmarkEnd w:id="10"/>
    <w:bookmarkEnd w:id="11"/>
    <w:p w14:paraId="21FE92DF" w14:textId="39697C9F" w:rsidR="00A012D1" w:rsidRPr="00C55384" w:rsidRDefault="00A012D1" w:rsidP="00A012D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384">
        <w:rPr>
          <w:rFonts w:ascii="Times New Roman" w:hAnsi="Times New Roman"/>
          <w:sz w:val="28"/>
          <w:szCs w:val="28"/>
        </w:rPr>
        <w:t>Месторасположение города на берегу озера Большое Яровое открывает широкие возможности создания привлекательных инвестиционных площадок для реализации проектов в сфере туризма.</w:t>
      </w:r>
    </w:p>
    <w:p w14:paraId="3E5527F7" w14:textId="53FA8DAB" w:rsidR="00A012D1" w:rsidRPr="00C55384" w:rsidRDefault="00A012D1" w:rsidP="00A012D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5384">
        <w:rPr>
          <w:rFonts w:ascii="Times New Roman" w:hAnsi="Times New Roman"/>
          <w:sz w:val="28"/>
          <w:szCs w:val="28"/>
        </w:rPr>
        <w:t>В настоящий момент уже сформирован туристический бренд в регионах СФО. Яровое вошло в топ-10 лучших курортов и мест отдыха на озёрах России   (по данным аналитического агентства ТурСтат).</w:t>
      </w:r>
    </w:p>
    <w:p w14:paraId="5480A4B7" w14:textId="569D2DC9" w:rsidR="009356C2" w:rsidRPr="00C55384" w:rsidRDefault="0020680C" w:rsidP="009356C2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На территории города име</w:t>
      </w:r>
      <w:r w:rsidR="009356C2" w:rsidRPr="00C55384">
        <w:rPr>
          <w:sz w:val="28"/>
          <w:szCs w:val="28"/>
        </w:rPr>
        <w:t>е</w:t>
      </w:r>
      <w:r w:rsidRPr="00C55384">
        <w:rPr>
          <w:sz w:val="28"/>
          <w:szCs w:val="28"/>
        </w:rPr>
        <w:t>тся подземные артезианские скважины</w:t>
      </w:r>
      <w:r w:rsidR="00071981" w:rsidRPr="00C55384">
        <w:rPr>
          <w:sz w:val="28"/>
          <w:szCs w:val="28"/>
        </w:rPr>
        <w:t>, на основе которых организованы две независимые централизованные системы холодного (артезианского) водоснабжения</w:t>
      </w:r>
      <w:r w:rsidR="0015419B" w:rsidRPr="00C55384">
        <w:rPr>
          <w:sz w:val="28"/>
          <w:szCs w:val="28"/>
        </w:rPr>
        <w:t xml:space="preserve">. </w:t>
      </w:r>
    </w:p>
    <w:p w14:paraId="6675F77C" w14:textId="77777777" w:rsidR="004A76C4" w:rsidRPr="00C55384" w:rsidRDefault="004A76C4" w:rsidP="00F13EAF">
      <w:pPr>
        <w:keepNext/>
        <w:widowControl w:val="0"/>
        <w:contextualSpacing/>
        <w:jc w:val="both"/>
        <w:rPr>
          <w:b/>
          <w:sz w:val="28"/>
          <w:szCs w:val="28"/>
        </w:rPr>
      </w:pPr>
    </w:p>
    <w:p w14:paraId="1CD72257" w14:textId="34DB91D2" w:rsidR="00E32854" w:rsidRPr="00C55384" w:rsidRDefault="00601E01" w:rsidP="00F13EAF">
      <w:pPr>
        <w:keepNext/>
        <w:widowControl w:val="0"/>
        <w:contextualSpacing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М</w:t>
      </w:r>
      <w:r w:rsidR="00E32854" w:rsidRPr="00C55384">
        <w:rPr>
          <w:sz w:val="28"/>
          <w:szCs w:val="28"/>
        </w:rPr>
        <w:t xml:space="preserve">инерально-сырьевые ресурсы </w:t>
      </w:r>
    </w:p>
    <w:p w14:paraId="044D2DDD" w14:textId="6AF27AF0" w:rsidR="00601E01" w:rsidRPr="00C55384" w:rsidRDefault="00601E01" w:rsidP="004A2B4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На территории города имеются месторождения полезных ископаемых, в частности, песка и глины. Природно-ресурсный потенциал позволяет развивать производство строительных материалов из собственного сырья для местных нужд, а также развивать стекольную промышленность (пески). </w:t>
      </w:r>
    </w:p>
    <w:p w14:paraId="1FE52AFD" w14:textId="5B9A5195" w:rsidR="008A799F" w:rsidRPr="00FA7B66" w:rsidRDefault="00F40B56" w:rsidP="00F40B56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На дне озера Большое Яровое залегает черный ил. Это иловая грязь, отличающаяся значительным содержанием органических веществ, сероводорода и брома. По данным исследований, проведенным Свердловским, Томским НИИ курортологии и физиотерапии, Волгоградским институтом профпатологии, токсикологии и гигиены, сотрудниками АТМУ наиболее перспективными для лечебного применения в курортных и внекурортных условиях являются рапа и грязи озера Большое Яровое</w:t>
      </w:r>
      <w:r w:rsidR="00FA7B66">
        <w:rPr>
          <w:sz w:val="28"/>
          <w:szCs w:val="28"/>
        </w:rPr>
        <w:t>.</w:t>
      </w:r>
      <w:r w:rsidR="00FA7B66" w:rsidRPr="00FA7B66">
        <w:rPr>
          <w:sz w:val="28"/>
          <w:szCs w:val="28"/>
        </w:rPr>
        <w:t xml:space="preserve"> В соленой воде озера Большое Яровое Алтайского края обитают мелкие членистоногие рачки артемия салина (Artemia salina). Артемия салина имеет большое значение для науки, хозяйства и фармацевтической отрасли. </w:t>
      </w:r>
    </w:p>
    <w:p w14:paraId="6C3F3210" w14:textId="77777777" w:rsidR="00031B7D" w:rsidRPr="00C55384" w:rsidRDefault="00031B7D" w:rsidP="00347CBA">
      <w:pPr>
        <w:pStyle w:val="af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4633300" w14:textId="1E89827A" w:rsidR="00E32854" w:rsidRPr="00C55384" w:rsidRDefault="00CD0D02" w:rsidP="00347CBA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Р</w:t>
      </w:r>
      <w:r w:rsidR="00E32854" w:rsidRPr="00C55384">
        <w:rPr>
          <w:sz w:val="28"/>
          <w:szCs w:val="28"/>
        </w:rPr>
        <w:t xml:space="preserve">екреационные ресурсы </w:t>
      </w:r>
    </w:p>
    <w:p w14:paraId="01F8EF48" w14:textId="253188BA" w:rsidR="00247C1C" w:rsidRPr="00C55384" w:rsidRDefault="00247C1C" w:rsidP="00247C1C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На территории города расположено два памятника истории и архитектуры – это здание Городского дома культуры «Химик» и Обелиск Славы воинам, павшим в годы Великой Отечественной войны.</w:t>
      </w:r>
    </w:p>
    <w:p w14:paraId="356B584D" w14:textId="77777777" w:rsidR="004409C0" w:rsidRDefault="004409C0" w:rsidP="00BB2BE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492A10" w14:textId="6D035F49" w:rsidR="00FB3862" w:rsidRPr="00C55384" w:rsidRDefault="00BB2BE6" w:rsidP="00BB2BE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55384">
        <w:rPr>
          <w:sz w:val="28"/>
          <w:szCs w:val="28"/>
        </w:rPr>
        <w:lastRenderedPageBreak/>
        <w:t>Э</w:t>
      </w:r>
      <w:r w:rsidR="00510861" w:rsidRPr="00C55384">
        <w:rPr>
          <w:sz w:val="28"/>
          <w:szCs w:val="28"/>
        </w:rPr>
        <w:t>кологическая ситуация</w:t>
      </w:r>
    </w:p>
    <w:p w14:paraId="3863A9F0" w14:textId="0D972070" w:rsidR="00612BD7" w:rsidRPr="00C55384" w:rsidRDefault="00612BD7" w:rsidP="000A08ED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bookmarkStart w:id="12" w:name="OLE_LINK9"/>
      <w:bookmarkStart w:id="13" w:name="OLE_LINK10"/>
      <w:r w:rsidRPr="00C55384">
        <w:rPr>
          <w:rFonts w:eastAsia="Times New Roman"/>
          <w:color w:val="auto"/>
          <w:sz w:val="28"/>
          <w:szCs w:val="28"/>
          <w:lang w:eastAsia="ru-RU"/>
        </w:rPr>
        <w:t xml:space="preserve">Благодаря осуществлению регулярных природоохранных мероприятий экологическая обстановка в городе Яровое </w:t>
      </w:r>
      <w:r w:rsidR="000120F5" w:rsidRPr="00C55384">
        <w:rPr>
          <w:rFonts w:eastAsia="Times New Roman"/>
          <w:color w:val="auto"/>
          <w:sz w:val="28"/>
          <w:szCs w:val="28"/>
          <w:lang w:eastAsia="ru-RU"/>
        </w:rPr>
        <w:t>относительно удовл</w:t>
      </w:r>
      <w:r w:rsidR="00FB6D01" w:rsidRPr="00C55384">
        <w:rPr>
          <w:rFonts w:eastAsia="Times New Roman"/>
          <w:color w:val="auto"/>
          <w:sz w:val="28"/>
          <w:szCs w:val="28"/>
          <w:lang w:eastAsia="ru-RU"/>
        </w:rPr>
        <w:t>е</w:t>
      </w:r>
      <w:r w:rsidR="000120F5" w:rsidRPr="00C55384">
        <w:rPr>
          <w:rFonts w:eastAsia="Times New Roman"/>
          <w:color w:val="auto"/>
          <w:sz w:val="28"/>
          <w:szCs w:val="28"/>
          <w:lang w:eastAsia="ru-RU"/>
        </w:rPr>
        <w:t>творительная</w:t>
      </w:r>
      <w:r w:rsidRPr="00C55384"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14:paraId="57C97B40" w14:textId="77777777" w:rsidR="00612BD7" w:rsidRPr="00C55384" w:rsidRDefault="00612BD7" w:rsidP="00C102E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C55384">
        <w:rPr>
          <w:rFonts w:eastAsia="Times New Roman"/>
          <w:color w:val="auto"/>
          <w:sz w:val="28"/>
          <w:szCs w:val="28"/>
          <w:lang w:eastAsia="ru-RU"/>
        </w:rPr>
        <w:t xml:space="preserve">Уровень выбросов вредных веществ в атмосферу, загрязнения атмосферного воздуха является одним из основных показателей состояния окружающей среды, который в свою очередь характеризует уровень экологической безопасности. </w:t>
      </w:r>
    </w:p>
    <w:p w14:paraId="678A2ED9" w14:textId="500164A9" w:rsidR="00612BD7" w:rsidRPr="00C55384" w:rsidRDefault="00612BD7" w:rsidP="000A08E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Анализ атмосферного воздуха в городе Яровое осуществляет ФГБУЗ ЦГиЭ № 128 ФМБА Росси</w:t>
      </w:r>
      <w:r w:rsidR="0030051F" w:rsidRPr="00C55384">
        <w:rPr>
          <w:sz w:val="28"/>
          <w:szCs w:val="28"/>
        </w:rPr>
        <w:t>и</w:t>
      </w:r>
      <w:r w:rsidRPr="00C55384">
        <w:rPr>
          <w:sz w:val="28"/>
          <w:szCs w:val="28"/>
        </w:rPr>
        <w:t xml:space="preserve"> согласно Плану мониторинга муниципальной программы «Охрана окружающей среды на территории муниципального образования город Яровое Алтайского края».</w:t>
      </w:r>
    </w:p>
    <w:p w14:paraId="3B342A8D" w14:textId="3A633F76" w:rsidR="00612BD7" w:rsidRPr="00C55384" w:rsidRDefault="00612BD7" w:rsidP="000A08E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Основными источниками загрязнения атмосферного воздуха в городе за последние 5 лет считались выброс</w:t>
      </w:r>
      <w:r w:rsidR="000A08ED" w:rsidRPr="00C55384">
        <w:rPr>
          <w:sz w:val="28"/>
          <w:szCs w:val="28"/>
        </w:rPr>
        <w:t xml:space="preserve">ы от промышленных предприятий: </w:t>
      </w:r>
      <w:r w:rsidRPr="00C55384">
        <w:rPr>
          <w:sz w:val="28"/>
          <w:szCs w:val="28"/>
        </w:rPr>
        <w:t>АО «Алтайский Химпром», МУП «ЯТЭК», ООО «Фор-Алюмина», ООО «Солитон», а также автомобильный транспорт, на долю которого приходится более 50 % суммарного выброса загрязняющих веществ от стационарных и передвижных источников.</w:t>
      </w:r>
    </w:p>
    <w:p w14:paraId="5B513664" w14:textId="11FBAF0B" w:rsidR="00612BD7" w:rsidRPr="0013713B" w:rsidRDefault="00313195" w:rsidP="000A08ED">
      <w:pPr>
        <w:ind w:firstLine="709"/>
        <w:jc w:val="both"/>
        <w:rPr>
          <w:color w:val="0070C0"/>
          <w:sz w:val="28"/>
          <w:szCs w:val="28"/>
        </w:rPr>
      </w:pPr>
      <w:r w:rsidRPr="00C55384">
        <w:rPr>
          <w:sz w:val="28"/>
          <w:szCs w:val="28"/>
        </w:rPr>
        <w:t>В</w:t>
      </w:r>
      <w:r w:rsidR="00612BD7" w:rsidRPr="00C55384">
        <w:rPr>
          <w:sz w:val="28"/>
          <w:szCs w:val="28"/>
        </w:rPr>
        <w:t xml:space="preserve"> 2019 год</w:t>
      </w:r>
      <w:r w:rsidRPr="00C55384">
        <w:rPr>
          <w:sz w:val="28"/>
          <w:szCs w:val="28"/>
        </w:rPr>
        <w:t>у</w:t>
      </w:r>
      <w:r w:rsidR="00612BD7" w:rsidRPr="00C55384">
        <w:rPr>
          <w:sz w:val="28"/>
          <w:szCs w:val="28"/>
        </w:rPr>
        <w:t xml:space="preserve"> выбросы загрязняющих атмосферу веществ составили 2,09 тыс. тонн, что на </w:t>
      </w:r>
      <w:r w:rsidR="00863F80" w:rsidRPr="00C55384">
        <w:rPr>
          <w:sz w:val="28"/>
          <w:szCs w:val="28"/>
        </w:rPr>
        <w:t>24,5</w:t>
      </w:r>
      <w:r w:rsidR="00612BD7" w:rsidRPr="00C55384">
        <w:rPr>
          <w:sz w:val="28"/>
          <w:szCs w:val="28"/>
        </w:rPr>
        <w:t xml:space="preserve"> % меньше 201</w:t>
      </w:r>
      <w:r w:rsidR="00863F80" w:rsidRPr="00C55384">
        <w:rPr>
          <w:sz w:val="28"/>
          <w:szCs w:val="28"/>
        </w:rPr>
        <w:t>6</w:t>
      </w:r>
      <w:r w:rsidR="00612BD7" w:rsidRPr="00C55384">
        <w:rPr>
          <w:sz w:val="28"/>
          <w:szCs w:val="28"/>
        </w:rPr>
        <w:t xml:space="preserve"> года. Если рассматривать период</w:t>
      </w:r>
      <w:r w:rsidR="00863F80" w:rsidRPr="00C55384">
        <w:rPr>
          <w:sz w:val="28"/>
          <w:szCs w:val="28"/>
        </w:rPr>
        <w:t xml:space="preserve"> с 2016 по 2019 годы</w:t>
      </w:r>
      <w:r w:rsidR="00612BD7" w:rsidRPr="00C55384">
        <w:rPr>
          <w:sz w:val="28"/>
          <w:szCs w:val="28"/>
        </w:rPr>
        <w:t>, то наблюдается снижение выброса загрязняющих в атмосферу веществ, отходящих от стационарных источников. Данные изменения характеризуются ликвидацией части производства химической продукции организации АО «Алтайский Химпром»</w:t>
      </w:r>
      <w:r w:rsidR="001059E9">
        <w:rPr>
          <w:sz w:val="28"/>
          <w:szCs w:val="28"/>
        </w:rPr>
        <w:t>.</w:t>
      </w:r>
    </w:p>
    <w:p w14:paraId="23E9591D" w14:textId="77B38140" w:rsidR="00612BD7" w:rsidRPr="00C55384" w:rsidRDefault="00863F80" w:rsidP="00863F80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Количество отходов, вывозимых от населения и учреждений социальной сферы (детские сады, школы, больницы) в 2015 году составляло </w:t>
      </w:r>
      <w:r w:rsidR="006F21DB" w:rsidRPr="00C55384">
        <w:rPr>
          <w:sz w:val="28"/>
          <w:szCs w:val="28"/>
        </w:rPr>
        <w:t xml:space="preserve">35,9 </w:t>
      </w:r>
      <w:r w:rsidRPr="00C55384">
        <w:rPr>
          <w:sz w:val="28"/>
          <w:szCs w:val="28"/>
        </w:rPr>
        <w:t>тыс.</w:t>
      </w:r>
      <w:r w:rsidR="006F21DB" w:rsidRPr="00C55384">
        <w:rPr>
          <w:sz w:val="28"/>
          <w:szCs w:val="28"/>
        </w:rPr>
        <w:t>м</w:t>
      </w:r>
      <w:r w:rsidR="006B3336" w:rsidRPr="00C55384">
        <w:rPr>
          <w:sz w:val="28"/>
          <w:szCs w:val="28"/>
          <w:vertAlign w:val="superscript"/>
        </w:rPr>
        <w:t>3</w:t>
      </w:r>
      <w:r w:rsidRPr="00C55384">
        <w:rPr>
          <w:sz w:val="28"/>
          <w:szCs w:val="28"/>
        </w:rPr>
        <w:t xml:space="preserve">, а в 2019 году количество ТКО составило  </w:t>
      </w:r>
      <w:r w:rsidR="006F21DB" w:rsidRPr="00C55384">
        <w:rPr>
          <w:sz w:val="28"/>
          <w:szCs w:val="28"/>
        </w:rPr>
        <w:t>27,8</w:t>
      </w:r>
      <w:r w:rsidRPr="00C55384">
        <w:rPr>
          <w:sz w:val="28"/>
          <w:szCs w:val="28"/>
        </w:rPr>
        <w:t> </w:t>
      </w:r>
      <w:r w:rsidR="006F21DB" w:rsidRPr="00C55384">
        <w:rPr>
          <w:sz w:val="28"/>
          <w:szCs w:val="28"/>
        </w:rPr>
        <w:t>тыс.м</w:t>
      </w:r>
      <w:r w:rsidR="006B3336" w:rsidRPr="00C55384">
        <w:rPr>
          <w:sz w:val="28"/>
          <w:szCs w:val="28"/>
          <w:vertAlign w:val="superscript"/>
        </w:rPr>
        <w:t>3</w:t>
      </w:r>
      <w:r w:rsidRPr="00C55384">
        <w:rPr>
          <w:sz w:val="28"/>
          <w:szCs w:val="28"/>
        </w:rPr>
        <w:t>.</w:t>
      </w:r>
    </w:p>
    <w:p w14:paraId="4A0C7EFB" w14:textId="0B5F6250" w:rsidR="00612BD7" w:rsidRPr="00C55384" w:rsidRDefault="00612BD7" w:rsidP="00C102EC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В среднем в 2019 году образовывалось </w:t>
      </w:r>
      <w:r w:rsidR="001E16C2" w:rsidRPr="00C55384">
        <w:rPr>
          <w:sz w:val="28"/>
          <w:szCs w:val="28"/>
        </w:rPr>
        <w:t>1,5</w:t>
      </w:r>
      <w:r w:rsidRPr="00C55384">
        <w:rPr>
          <w:sz w:val="28"/>
          <w:szCs w:val="28"/>
        </w:rPr>
        <w:t xml:space="preserve"> м</w:t>
      </w:r>
      <w:r w:rsidR="001E16C2" w:rsidRPr="00C55384">
        <w:rPr>
          <w:sz w:val="28"/>
          <w:szCs w:val="28"/>
          <w:vertAlign w:val="superscript"/>
        </w:rPr>
        <w:t>3</w:t>
      </w:r>
      <w:r w:rsidRPr="00C55384">
        <w:rPr>
          <w:sz w:val="28"/>
          <w:szCs w:val="28"/>
        </w:rPr>
        <w:t xml:space="preserve"> ТКО на душу населения. Таким образом, количество образующихся отходов на душу населения за последни</w:t>
      </w:r>
      <w:r w:rsidR="00863F80" w:rsidRPr="00C55384">
        <w:rPr>
          <w:sz w:val="28"/>
          <w:szCs w:val="28"/>
        </w:rPr>
        <w:t>е пять лет</w:t>
      </w:r>
      <w:r w:rsidRPr="00C55384">
        <w:rPr>
          <w:sz w:val="28"/>
          <w:szCs w:val="28"/>
        </w:rPr>
        <w:t xml:space="preserve"> снизилось на </w:t>
      </w:r>
      <w:r w:rsidR="001E16C2" w:rsidRPr="00C55384">
        <w:rPr>
          <w:sz w:val="28"/>
          <w:szCs w:val="28"/>
        </w:rPr>
        <w:t>25</w:t>
      </w:r>
      <w:r w:rsidRPr="00C55384">
        <w:rPr>
          <w:sz w:val="28"/>
          <w:szCs w:val="28"/>
        </w:rPr>
        <w:t> %.</w:t>
      </w:r>
    </w:p>
    <w:p w14:paraId="5B6E637E" w14:textId="0E06E5C6" w:rsidR="00612BD7" w:rsidRPr="00EC3FD5" w:rsidRDefault="00612BD7" w:rsidP="00EC3FD5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Еще одним важным показателем качества уровня жизни населения является обесп</w:t>
      </w:r>
      <w:r w:rsidR="001059E9">
        <w:rPr>
          <w:sz w:val="28"/>
          <w:szCs w:val="28"/>
        </w:rPr>
        <w:t>ечение населения холодной водой</w:t>
      </w:r>
      <w:r w:rsidRPr="0013713B">
        <w:rPr>
          <w:color w:val="548DD4" w:themeColor="text2" w:themeTint="99"/>
          <w:sz w:val="28"/>
          <w:szCs w:val="28"/>
        </w:rPr>
        <w:t xml:space="preserve"> </w:t>
      </w:r>
      <w:r w:rsidRPr="00C55384">
        <w:rPr>
          <w:sz w:val="28"/>
          <w:szCs w:val="28"/>
        </w:rPr>
        <w:t xml:space="preserve">из природных источников. Контроль качества питьевой </w:t>
      </w:r>
      <w:r w:rsidRPr="001059E9">
        <w:rPr>
          <w:sz w:val="28"/>
          <w:szCs w:val="28"/>
        </w:rPr>
        <w:t xml:space="preserve">воды осуществляется регулярно </w:t>
      </w:r>
      <w:r w:rsidRPr="00C55384">
        <w:rPr>
          <w:sz w:val="28"/>
          <w:szCs w:val="28"/>
        </w:rPr>
        <w:t>(проводятся анализы по микробиологическим и химическим показателям</w:t>
      </w:r>
      <w:r w:rsidRPr="00EC3FD5">
        <w:rPr>
          <w:sz w:val="28"/>
          <w:szCs w:val="28"/>
        </w:rPr>
        <w:t xml:space="preserve">). </w:t>
      </w:r>
    </w:p>
    <w:bookmarkEnd w:id="12"/>
    <w:bookmarkEnd w:id="13"/>
    <w:p w14:paraId="7322B9BF" w14:textId="28F5C290" w:rsidR="00837CC7" w:rsidRPr="00C55384" w:rsidRDefault="00B227B5" w:rsidP="00F7465B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В связи с повышением уровня воды озера Большое Яровое в непосредственной близости от уреза воды оказались объекты</w:t>
      </w:r>
      <w:r w:rsidR="00C56FF4" w:rsidRPr="00C55384">
        <w:rPr>
          <w:sz w:val="28"/>
          <w:szCs w:val="28"/>
        </w:rPr>
        <w:t xml:space="preserve"> (</w:t>
      </w:r>
      <w:r w:rsidR="009C2B33" w:rsidRPr="00C55384">
        <w:rPr>
          <w:sz w:val="28"/>
          <w:szCs w:val="28"/>
        </w:rPr>
        <w:t>жилая застройка района «Учхоз»,</w:t>
      </w:r>
      <w:r w:rsidR="00F974C1" w:rsidRPr="00C55384">
        <w:rPr>
          <w:sz w:val="28"/>
          <w:szCs w:val="28"/>
        </w:rPr>
        <w:t xml:space="preserve"> </w:t>
      </w:r>
      <w:r w:rsidR="009C2B33" w:rsidRPr="00C55384">
        <w:rPr>
          <w:sz w:val="28"/>
          <w:szCs w:val="28"/>
        </w:rPr>
        <w:t>КГБУЗ "Краевой лечебно-реаби</w:t>
      </w:r>
      <w:r w:rsidR="00532183" w:rsidRPr="00C55384">
        <w:rPr>
          <w:sz w:val="28"/>
          <w:szCs w:val="28"/>
        </w:rPr>
        <w:t>литационный центр озеро Яровое"</w:t>
      </w:r>
      <w:r w:rsidR="009C2B33" w:rsidRPr="00C55384">
        <w:rPr>
          <w:sz w:val="28"/>
          <w:szCs w:val="28"/>
        </w:rPr>
        <w:t>,</w:t>
      </w:r>
      <w:r w:rsidR="00532183" w:rsidRPr="00C55384">
        <w:rPr>
          <w:sz w:val="28"/>
          <w:szCs w:val="28"/>
        </w:rPr>
        <w:t xml:space="preserve"> </w:t>
      </w:r>
      <w:r w:rsidR="009C2B33" w:rsidRPr="00C55384">
        <w:rPr>
          <w:sz w:val="28"/>
          <w:szCs w:val="28"/>
        </w:rPr>
        <w:t>гаражный кооператив «Южный», главный ливневый коллектор города, теплотрасса «Южная», карты гидрозолоудаления, где хранится около 1,5 млн. кубических метров золы)</w:t>
      </w:r>
      <w:r w:rsidRPr="00C55384">
        <w:rPr>
          <w:sz w:val="28"/>
          <w:szCs w:val="28"/>
        </w:rPr>
        <w:t>, которые потенциально могут оказать негативное воздействие на качество окружающей среды.</w:t>
      </w:r>
      <w:r w:rsidR="00154C09" w:rsidRPr="00C55384">
        <w:rPr>
          <w:sz w:val="28"/>
          <w:szCs w:val="28"/>
        </w:rPr>
        <w:t xml:space="preserve"> </w:t>
      </w:r>
      <w:r w:rsidR="00837CC7" w:rsidRPr="00C55384">
        <w:rPr>
          <w:sz w:val="28"/>
          <w:szCs w:val="28"/>
        </w:rPr>
        <w:t>В связи с выше изложенным необходимо предотвра</w:t>
      </w:r>
      <w:r w:rsidR="009311E0" w:rsidRPr="00C55384">
        <w:rPr>
          <w:sz w:val="28"/>
          <w:szCs w:val="28"/>
        </w:rPr>
        <w:t>тить</w:t>
      </w:r>
      <w:r w:rsidR="00837CC7" w:rsidRPr="00C55384">
        <w:rPr>
          <w:sz w:val="28"/>
          <w:szCs w:val="28"/>
        </w:rPr>
        <w:t xml:space="preserve"> дальнейше</w:t>
      </w:r>
      <w:r w:rsidR="009311E0" w:rsidRPr="00C55384">
        <w:rPr>
          <w:sz w:val="28"/>
          <w:szCs w:val="28"/>
        </w:rPr>
        <w:t>е</w:t>
      </w:r>
      <w:r w:rsidR="00837CC7" w:rsidRPr="00C55384">
        <w:rPr>
          <w:sz w:val="28"/>
          <w:szCs w:val="28"/>
        </w:rPr>
        <w:t xml:space="preserve"> разрушени</w:t>
      </w:r>
      <w:r w:rsidR="009311E0" w:rsidRPr="00C55384">
        <w:rPr>
          <w:sz w:val="28"/>
          <w:szCs w:val="28"/>
        </w:rPr>
        <w:t>е</w:t>
      </w:r>
      <w:r w:rsidR="00837CC7" w:rsidRPr="00C55384">
        <w:rPr>
          <w:sz w:val="28"/>
          <w:szCs w:val="28"/>
        </w:rPr>
        <w:t xml:space="preserve"> береговой полосы озера Большое Яровое на участке протяженностью </w:t>
      </w:r>
      <w:r w:rsidR="0011190C" w:rsidRPr="00C55384">
        <w:rPr>
          <w:sz w:val="28"/>
          <w:szCs w:val="28"/>
        </w:rPr>
        <w:t>2,1</w:t>
      </w:r>
      <w:r w:rsidR="00837CC7" w:rsidRPr="00C55384">
        <w:rPr>
          <w:sz w:val="28"/>
          <w:szCs w:val="28"/>
        </w:rPr>
        <w:t xml:space="preserve"> км и восстанов</w:t>
      </w:r>
      <w:r w:rsidR="009311E0" w:rsidRPr="00C55384">
        <w:rPr>
          <w:sz w:val="28"/>
          <w:szCs w:val="28"/>
        </w:rPr>
        <w:t>ить</w:t>
      </w:r>
      <w:r w:rsidR="00837CC7" w:rsidRPr="00C55384">
        <w:rPr>
          <w:sz w:val="28"/>
          <w:szCs w:val="28"/>
        </w:rPr>
        <w:t xml:space="preserve"> берегов</w:t>
      </w:r>
      <w:r w:rsidR="009311E0" w:rsidRPr="00C55384">
        <w:rPr>
          <w:sz w:val="28"/>
          <w:szCs w:val="28"/>
        </w:rPr>
        <w:t>ую</w:t>
      </w:r>
      <w:r w:rsidR="00837CC7" w:rsidRPr="00C55384">
        <w:rPr>
          <w:sz w:val="28"/>
          <w:szCs w:val="28"/>
        </w:rPr>
        <w:t xml:space="preserve"> лини</w:t>
      </w:r>
      <w:r w:rsidR="009311E0" w:rsidRPr="00C55384">
        <w:rPr>
          <w:sz w:val="28"/>
          <w:szCs w:val="28"/>
        </w:rPr>
        <w:t>ю</w:t>
      </w:r>
      <w:r w:rsidR="00837CC7" w:rsidRPr="00C55384">
        <w:rPr>
          <w:sz w:val="28"/>
          <w:szCs w:val="28"/>
        </w:rPr>
        <w:t>, обеспечивающ</w:t>
      </w:r>
      <w:r w:rsidR="009311E0" w:rsidRPr="00C55384">
        <w:rPr>
          <w:sz w:val="28"/>
          <w:szCs w:val="28"/>
        </w:rPr>
        <w:t>ую</w:t>
      </w:r>
      <w:r w:rsidR="00837CC7" w:rsidRPr="00C55384">
        <w:rPr>
          <w:sz w:val="28"/>
          <w:szCs w:val="28"/>
        </w:rPr>
        <w:t xml:space="preserve"> безопасность жилой застройки, а также предотвра</w:t>
      </w:r>
      <w:r w:rsidR="009311E0" w:rsidRPr="00C55384">
        <w:rPr>
          <w:sz w:val="28"/>
          <w:szCs w:val="28"/>
        </w:rPr>
        <w:t>тить</w:t>
      </w:r>
      <w:r w:rsidR="00837CC7" w:rsidRPr="00C55384">
        <w:rPr>
          <w:sz w:val="28"/>
          <w:szCs w:val="28"/>
        </w:rPr>
        <w:t xml:space="preserve"> размыв карты золоотвала городской ТЭЦ в промышленной зоне.</w:t>
      </w:r>
    </w:p>
    <w:p w14:paraId="66361939" w14:textId="61BAC05F" w:rsidR="00532183" w:rsidRPr="00C55384" w:rsidRDefault="00532183" w:rsidP="00532183">
      <w:pPr>
        <w:widowControl w:val="0"/>
        <w:ind w:firstLine="720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В городе срочного решения требует вопрос ликвидации накопленного </w:t>
      </w:r>
      <w:r w:rsidRPr="00C55384">
        <w:rPr>
          <w:sz w:val="28"/>
          <w:szCs w:val="28"/>
        </w:rPr>
        <w:lastRenderedPageBreak/>
        <w:t>экологического ущерба, образованного в результате производственной деятельности ОАО «Алтайхимпром» (бывшее градообразующее предприятие), а также вопрос предотвращения экологического ущерба от вторичного загрязнения окружающей среды в результате эксплуатации биологических очистных сооружений, требующих</w:t>
      </w:r>
      <w:r w:rsidRPr="00DD15E7">
        <w:rPr>
          <w:sz w:val="28"/>
          <w:szCs w:val="28"/>
        </w:rPr>
        <w:t xml:space="preserve"> капитального ремонта</w:t>
      </w:r>
      <w:r w:rsidR="00154C09" w:rsidRPr="00DD15E7">
        <w:rPr>
          <w:sz w:val="28"/>
          <w:szCs w:val="28"/>
        </w:rPr>
        <w:t>.</w:t>
      </w:r>
    </w:p>
    <w:p w14:paraId="68AB88CB" w14:textId="77777777" w:rsidR="00031B7D" w:rsidRPr="00C55384" w:rsidRDefault="00031B7D" w:rsidP="007A3DBD">
      <w:pPr>
        <w:tabs>
          <w:tab w:val="left" w:pos="9720"/>
        </w:tabs>
        <w:ind w:left="-180" w:right="99" w:firstLine="888"/>
        <w:jc w:val="both"/>
        <w:rPr>
          <w:sz w:val="28"/>
          <w:szCs w:val="28"/>
        </w:rPr>
      </w:pPr>
    </w:p>
    <w:p w14:paraId="30C14757" w14:textId="37302939" w:rsidR="00E32854" w:rsidRPr="00C55384" w:rsidRDefault="00BE63D0" w:rsidP="00E32854">
      <w:pPr>
        <w:pStyle w:val="1"/>
        <w:jc w:val="left"/>
      </w:pPr>
      <w:bookmarkStart w:id="14" w:name="_Toc62631769"/>
      <w:r w:rsidRPr="00C55384">
        <w:t>1.3</w:t>
      </w:r>
      <w:r w:rsidR="0088777C" w:rsidRPr="00C55384">
        <w:t>.</w:t>
      </w:r>
      <w:r w:rsidRPr="00C55384">
        <w:t xml:space="preserve"> </w:t>
      </w:r>
      <w:r w:rsidR="00E32854" w:rsidRPr="00C55384">
        <w:t>Население и трудовые ресурсы, уровень жизни</w:t>
      </w:r>
      <w:bookmarkEnd w:id="14"/>
    </w:p>
    <w:p w14:paraId="01DAB4E4" w14:textId="0F29CDC8" w:rsidR="008061C0" w:rsidRPr="00C55384" w:rsidRDefault="008061C0" w:rsidP="008061C0">
      <w:pPr>
        <w:keepNext/>
        <w:widowControl w:val="0"/>
        <w:ind w:firstLine="720"/>
        <w:contextualSpacing/>
        <w:jc w:val="both"/>
        <w:rPr>
          <w:rStyle w:val="11"/>
          <w:rFonts w:eastAsia="Calibri"/>
          <w:color w:val="auto"/>
          <w:sz w:val="24"/>
          <w:u w:val="none"/>
        </w:rPr>
      </w:pPr>
    </w:p>
    <w:p w14:paraId="14C769CD" w14:textId="51C81B9E" w:rsidR="00E9207E" w:rsidRPr="00C55384" w:rsidRDefault="0030520D" w:rsidP="00C00D73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Демографическая ситуация</w:t>
      </w:r>
      <w:bookmarkStart w:id="15" w:name="OLE_LINK13"/>
      <w:bookmarkStart w:id="16" w:name="OLE_LINK14"/>
    </w:p>
    <w:bookmarkEnd w:id="15"/>
    <w:bookmarkEnd w:id="16"/>
    <w:p w14:paraId="578370F4" w14:textId="5CD59505" w:rsidR="00556244" w:rsidRPr="001059E9" w:rsidRDefault="00065DB2" w:rsidP="00FD477A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Демографическая ситуация в городе</w:t>
      </w:r>
      <w:r w:rsidR="00556244" w:rsidRPr="00C55384">
        <w:rPr>
          <w:sz w:val="28"/>
          <w:szCs w:val="28"/>
        </w:rPr>
        <w:t xml:space="preserve"> характеризуется следующими явле</w:t>
      </w:r>
      <w:r w:rsidR="00556244" w:rsidRPr="001059E9">
        <w:rPr>
          <w:sz w:val="28"/>
          <w:szCs w:val="28"/>
        </w:rPr>
        <w:t>ниями: низкая рождаемость, высокий уровень смертности населения,  старение население и трудовых ресурсов, положительное миграционное сальдо.</w:t>
      </w:r>
    </w:p>
    <w:p w14:paraId="5D7ADB06" w14:textId="0D667A45" w:rsidR="009E369A" w:rsidRPr="00C55384" w:rsidRDefault="009E369A" w:rsidP="009E369A">
      <w:pPr>
        <w:ind w:firstLine="708"/>
        <w:jc w:val="both"/>
        <w:rPr>
          <w:sz w:val="28"/>
          <w:szCs w:val="28"/>
        </w:rPr>
      </w:pPr>
      <w:bookmarkStart w:id="17" w:name="OLE_LINK23"/>
      <w:bookmarkStart w:id="18" w:name="OLE_LINK35"/>
      <w:r w:rsidRPr="001059E9">
        <w:rPr>
          <w:sz w:val="28"/>
          <w:szCs w:val="28"/>
        </w:rPr>
        <w:t>За период с 2015 по 2019 г. численность населения снизилась на 0,</w:t>
      </w:r>
      <w:r w:rsidR="007B212C" w:rsidRPr="001059E9">
        <w:rPr>
          <w:sz w:val="28"/>
          <w:szCs w:val="28"/>
        </w:rPr>
        <w:t>7</w:t>
      </w:r>
      <w:r w:rsidRPr="001059E9">
        <w:rPr>
          <w:sz w:val="28"/>
          <w:szCs w:val="28"/>
        </w:rPr>
        <w:t xml:space="preserve">% </w:t>
      </w:r>
      <w:r w:rsidR="003240EC" w:rsidRPr="001059E9">
        <w:rPr>
          <w:sz w:val="28"/>
          <w:szCs w:val="28"/>
        </w:rPr>
        <w:t xml:space="preserve">               </w:t>
      </w:r>
      <w:r w:rsidR="0048538B" w:rsidRPr="001059E9">
        <w:rPr>
          <w:sz w:val="28"/>
          <w:szCs w:val="28"/>
        </w:rPr>
        <w:t xml:space="preserve">или </w:t>
      </w:r>
      <w:r w:rsidR="007B212C" w:rsidRPr="001059E9">
        <w:rPr>
          <w:sz w:val="28"/>
          <w:szCs w:val="28"/>
        </w:rPr>
        <w:t>123</w:t>
      </w:r>
      <w:r w:rsidRPr="001059E9">
        <w:rPr>
          <w:sz w:val="28"/>
          <w:szCs w:val="28"/>
        </w:rPr>
        <w:t xml:space="preserve"> чел., и по состоянию на 1 января 20</w:t>
      </w:r>
      <w:r w:rsidR="007B212C" w:rsidRPr="001059E9">
        <w:rPr>
          <w:sz w:val="28"/>
          <w:szCs w:val="28"/>
        </w:rPr>
        <w:t>19</w:t>
      </w:r>
      <w:r w:rsidRPr="001059E9">
        <w:rPr>
          <w:sz w:val="28"/>
          <w:szCs w:val="28"/>
        </w:rPr>
        <w:t xml:space="preserve"> года составила 180</w:t>
      </w:r>
      <w:r w:rsidR="007B212C" w:rsidRPr="001059E9">
        <w:rPr>
          <w:sz w:val="28"/>
          <w:szCs w:val="28"/>
        </w:rPr>
        <w:t>52</w:t>
      </w:r>
      <w:r w:rsidRPr="001059E9">
        <w:rPr>
          <w:sz w:val="28"/>
          <w:szCs w:val="28"/>
        </w:rPr>
        <w:t xml:space="preserve"> человека. </w:t>
      </w:r>
      <w:r w:rsidRPr="00C55384">
        <w:rPr>
          <w:sz w:val="28"/>
          <w:szCs w:val="28"/>
        </w:rPr>
        <w:t xml:space="preserve">Плотность населения </w:t>
      </w:r>
      <w:r w:rsidR="0048538B" w:rsidRPr="00C55384">
        <w:rPr>
          <w:sz w:val="28"/>
          <w:szCs w:val="28"/>
        </w:rPr>
        <w:t xml:space="preserve">составляет </w:t>
      </w:r>
      <w:r w:rsidRPr="00C55384">
        <w:rPr>
          <w:sz w:val="28"/>
          <w:szCs w:val="28"/>
        </w:rPr>
        <w:t>368,4 чел/км²</w:t>
      </w:r>
      <w:r w:rsidRPr="00D7179D">
        <w:rPr>
          <w:sz w:val="28"/>
          <w:szCs w:val="28"/>
        </w:rPr>
        <w:t>.</w:t>
      </w:r>
    </w:p>
    <w:p w14:paraId="738BEC79" w14:textId="59230464" w:rsidR="009E369A" w:rsidRPr="00C55384" w:rsidRDefault="009E369A" w:rsidP="009E369A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Половозрастная структура населения города в данный период стабильна: 43,8 % составляют мужчины, 56,2 % - женщины, 51,2% населения – это лица трудоспособного возраста, 33,2% - лица старше трудоспособного возраста, 15,6% лица моложе трудоспособного возраста.</w:t>
      </w:r>
    </w:p>
    <w:bookmarkEnd w:id="17"/>
    <w:bookmarkEnd w:id="18"/>
    <w:p w14:paraId="381789E4" w14:textId="0E0522A8" w:rsidR="004C37C5" w:rsidRPr="00C55384" w:rsidRDefault="004C37C5" w:rsidP="004C37C5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Средний возраст населения поступательно увеличивается. По состоянию   на 1 января 2019 года средний возраст составляет 44,34 года</w:t>
      </w:r>
      <w:r w:rsidR="00204ED7" w:rsidRPr="00C55384">
        <w:rPr>
          <w:sz w:val="28"/>
          <w:szCs w:val="28"/>
        </w:rPr>
        <w:t xml:space="preserve">, в том </w:t>
      </w:r>
      <w:bookmarkStart w:id="19" w:name="OLE_LINK38"/>
      <w:bookmarkStart w:id="20" w:name="OLE_LINK39"/>
      <w:bookmarkStart w:id="21" w:name="OLE_LINK40"/>
      <w:r w:rsidRPr="00C55384">
        <w:rPr>
          <w:sz w:val="28"/>
          <w:szCs w:val="28"/>
        </w:rPr>
        <w:t>мужчины – 44,21 лет, женщины – 46,79 лет</w:t>
      </w:r>
      <w:bookmarkEnd w:id="19"/>
      <w:bookmarkEnd w:id="20"/>
      <w:bookmarkEnd w:id="21"/>
      <w:r w:rsidR="00204ED7" w:rsidRPr="00C55384">
        <w:rPr>
          <w:sz w:val="28"/>
          <w:szCs w:val="28"/>
        </w:rPr>
        <w:t xml:space="preserve"> (</w:t>
      </w:r>
      <w:r w:rsidRPr="00C55384">
        <w:rPr>
          <w:sz w:val="28"/>
          <w:szCs w:val="28"/>
        </w:rPr>
        <w:t>по Алтайскому краю средний возраст – 40,48 лет</w:t>
      </w:r>
      <w:r w:rsidR="00204ED7" w:rsidRPr="00C55384">
        <w:rPr>
          <w:sz w:val="28"/>
          <w:szCs w:val="28"/>
        </w:rPr>
        <w:t xml:space="preserve">, в том числе </w:t>
      </w:r>
      <w:r w:rsidRPr="00C55384">
        <w:rPr>
          <w:sz w:val="28"/>
          <w:szCs w:val="28"/>
        </w:rPr>
        <w:t xml:space="preserve">мужчины –37,76 лет, женщины – 42,82 лет). </w:t>
      </w:r>
    </w:p>
    <w:p w14:paraId="7A11B462" w14:textId="658FE4AD" w:rsidR="004C37C5" w:rsidRPr="00C55384" w:rsidRDefault="004C37C5" w:rsidP="004C37C5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Изменение возрастной структуры населения влияет на динамику показателя демографической нагрузки – соотношение численности населения нетрудоспособного и трудоспособного возраста. </w:t>
      </w:r>
      <w:r w:rsidR="0006742F" w:rsidRPr="00C55384">
        <w:rPr>
          <w:sz w:val="28"/>
          <w:szCs w:val="28"/>
        </w:rPr>
        <w:t>Д</w:t>
      </w:r>
      <w:r w:rsidRPr="00C55384">
        <w:rPr>
          <w:sz w:val="28"/>
          <w:szCs w:val="28"/>
        </w:rPr>
        <w:t>емографическ</w:t>
      </w:r>
      <w:r w:rsidR="0006742F" w:rsidRPr="00C55384">
        <w:rPr>
          <w:sz w:val="28"/>
          <w:szCs w:val="28"/>
        </w:rPr>
        <w:t>ая</w:t>
      </w:r>
      <w:r w:rsidRPr="00C55384">
        <w:rPr>
          <w:sz w:val="28"/>
          <w:szCs w:val="28"/>
        </w:rPr>
        <w:t xml:space="preserve"> нагрузк</w:t>
      </w:r>
      <w:r w:rsidR="0006742F" w:rsidRPr="00C55384">
        <w:rPr>
          <w:sz w:val="28"/>
          <w:szCs w:val="28"/>
        </w:rPr>
        <w:t>а</w:t>
      </w:r>
      <w:r w:rsidRPr="00C55384">
        <w:rPr>
          <w:sz w:val="28"/>
          <w:szCs w:val="28"/>
        </w:rPr>
        <w:t xml:space="preserve"> на 1 января 2019 по городу составил</w:t>
      </w:r>
      <w:r w:rsidR="0006742F" w:rsidRPr="00C55384">
        <w:rPr>
          <w:sz w:val="28"/>
          <w:szCs w:val="28"/>
        </w:rPr>
        <w:t>а</w:t>
      </w:r>
      <w:r w:rsidRPr="00C55384">
        <w:rPr>
          <w:sz w:val="28"/>
          <w:szCs w:val="28"/>
        </w:rPr>
        <w:t xml:space="preserve"> 1007 человека на 1000 населения трудоспособного возраста, в том числе нагрузка детьми – 307, и людьми пенсионного возраста – 700. </w:t>
      </w:r>
    </w:p>
    <w:p w14:paraId="14421B86" w14:textId="154728A8" w:rsidR="004C37C5" w:rsidRPr="00C55384" w:rsidRDefault="004C37C5" w:rsidP="004C37C5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В результате анализа </w:t>
      </w:r>
      <w:bookmarkStart w:id="22" w:name="OLE_LINK45"/>
      <w:bookmarkStart w:id="23" w:name="OLE_LINK48"/>
      <w:r w:rsidRPr="00C55384">
        <w:rPr>
          <w:sz w:val="28"/>
          <w:szCs w:val="28"/>
        </w:rPr>
        <w:t>наблюдается демографическое старение населения, которое приведёт не только к росту демографической нагрузки (числа пенсионеров и детей по отношению к работающим), но и к старению самой рабочей сил</w:t>
      </w:r>
      <w:r w:rsidRPr="000D5AD3">
        <w:rPr>
          <w:sz w:val="28"/>
          <w:szCs w:val="28"/>
        </w:rPr>
        <w:t>ы.</w:t>
      </w:r>
      <w:r w:rsidRPr="00C55384">
        <w:rPr>
          <w:sz w:val="28"/>
          <w:szCs w:val="28"/>
        </w:rPr>
        <w:t xml:space="preserve"> </w:t>
      </w:r>
      <w:bookmarkEnd w:id="22"/>
      <w:bookmarkEnd w:id="23"/>
    </w:p>
    <w:p w14:paraId="433375A0" w14:textId="57D3AAA2" w:rsidR="009B5CA4" w:rsidRPr="00C55384" w:rsidRDefault="0060749C" w:rsidP="0060749C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Коэффициент естеств</w:t>
      </w:r>
      <w:r w:rsidR="00C9147F" w:rsidRPr="00C55384">
        <w:rPr>
          <w:sz w:val="28"/>
          <w:szCs w:val="28"/>
        </w:rPr>
        <w:t xml:space="preserve">енной убыли населения на </w:t>
      </w:r>
      <w:r w:rsidR="00C9147F" w:rsidRPr="00DD15E7">
        <w:rPr>
          <w:color w:val="000000" w:themeColor="text1"/>
          <w:sz w:val="28"/>
          <w:szCs w:val="28"/>
        </w:rPr>
        <w:t>1000</w:t>
      </w:r>
      <w:r w:rsidRPr="00DD15E7">
        <w:rPr>
          <w:color w:val="000000" w:themeColor="text1"/>
          <w:sz w:val="28"/>
          <w:szCs w:val="28"/>
        </w:rPr>
        <w:t xml:space="preserve"> чел</w:t>
      </w:r>
      <w:r w:rsidR="00DD15E7" w:rsidRPr="00DD15E7">
        <w:rPr>
          <w:color w:val="000000" w:themeColor="text1"/>
          <w:sz w:val="28"/>
          <w:szCs w:val="28"/>
        </w:rPr>
        <w:t>овек</w:t>
      </w:r>
      <w:r w:rsidRPr="00DD15E7">
        <w:rPr>
          <w:color w:val="000000" w:themeColor="text1"/>
          <w:sz w:val="28"/>
          <w:szCs w:val="28"/>
        </w:rPr>
        <w:t xml:space="preserve"> </w:t>
      </w:r>
      <w:r w:rsidRPr="00C55384">
        <w:rPr>
          <w:sz w:val="28"/>
          <w:szCs w:val="28"/>
        </w:rPr>
        <w:t xml:space="preserve">в среднем за </w:t>
      </w:r>
      <w:r w:rsidR="009B5CA4" w:rsidRPr="00C55384">
        <w:rPr>
          <w:sz w:val="28"/>
          <w:szCs w:val="28"/>
        </w:rPr>
        <w:t>2015-2019 гг.</w:t>
      </w:r>
      <w:r w:rsidRPr="00C55384">
        <w:rPr>
          <w:sz w:val="28"/>
          <w:szCs w:val="28"/>
        </w:rPr>
        <w:t xml:space="preserve"> составляет 8,1 промилле, коэффициент рождаемости – 5,8 промилле, коэффициент смертности – 13,7 промилле. </w:t>
      </w:r>
    </w:p>
    <w:p w14:paraId="695724B0" w14:textId="6608DDFF" w:rsidR="00EB57E8" w:rsidRPr="00C55384" w:rsidRDefault="00EB57E8" w:rsidP="00EB57E8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За 5 лет убыль населения выросла со 116 до 156 человек. Общий показатель на 1000 человек вырос с 6,5 до 8,7.</w:t>
      </w:r>
    </w:p>
    <w:p w14:paraId="60FE27AE" w14:textId="678C0F30" w:rsidR="00EB57E8" w:rsidRPr="00C55384" w:rsidRDefault="00EB57E8" w:rsidP="00EB57E8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Основными естественными причинами смерти являются болезни кровообращения, органов дыхания, пищеварения, инфекционные болезни, онкологические заболевания и т.д., а также старость. </w:t>
      </w:r>
      <w:r w:rsidR="00EC3FD5">
        <w:rPr>
          <w:sz w:val="28"/>
          <w:szCs w:val="28"/>
        </w:rPr>
        <w:t>Б</w:t>
      </w:r>
      <w:r w:rsidRPr="00C55384">
        <w:rPr>
          <w:sz w:val="28"/>
          <w:szCs w:val="28"/>
        </w:rPr>
        <w:t xml:space="preserve">олезни системы кровообращения находятся на первом месте ‒ </w:t>
      </w:r>
      <w:r w:rsidR="00771249" w:rsidRPr="00C55384">
        <w:rPr>
          <w:sz w:val="28"/>
          <w:szCs w:val="28"/>
        </w:rPr>
        <w:t>42</w:t>
      </w:r>
      <w:r w:rsidRPr="00C55384">
        <w:rPr>
          <w:sz w:val="28"/>
          <w:szCs w:val="28"/>
        </w:rPr>
        <w:t>% всех случаев. На втором месте новообразования ‒</w:t>
      </w:r>
      <w:r w:rsidR="00771249" w:rsidRPr="00C55384">
        <w:rPr>
          <w:sz w:val="28"/>
          <w:szCs w:val="28"/>
        </w:rPr>
        <w:t>13</w:t>
      </w:r>
      <w:r w:rsidRPr="00C55384">
        <w:rPr>
          <w:sz w:val="28"/>
          <w:szCs w:val="28"/>
        </w:rPr>
        <w:t xml:space="preserve">%. Гибель от внешних причин зарегистрирована в </w:t>
      </w:r>
      <w:r w:rsidR="001F5722" w:rsidRPr="00C55384">
        <w:rPr>
          <w:sz w:val="28"/>
          <w:szCs w:val="28"/>
        </w:rPr>
        <w:t>7</w:t>
      </w:r>
      <w:r w:rsidRPr="00C55384">
        <w:rPr>
          <w:sz w:val="28"/>
          <w:szCs w:val="28"/>
        </w:rPr>
        <w:t>% случаев.</w:t>
      </w:r>
    </w:p>
    <w:p w14:paraId="09AA6658" w14:textId="7D396516" w:rsidR="0060749C" w:rsidRPr="00C55384" w:rsidRDefault="0060749C" w:rsidP="004E333D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lastRenderedPageBreak/>
        <w:t xml:space="preserve">На фоне естественной убыли наблюдается устойчивая тенденция миграционного прироста. Ежегодно в город прибывает в среднем 768 человек, а покидает город 648 человека (на 15,6% </w:t>
      </w:r>
      <w:r w:rsidR="009B5CA4" w:rsidRPr="00C55384">
        <w:rPr>
          <w:sz w:val="28"/>
          <w:szCs w:val="28"/>
        </w:rPr>
        <w:t>меньше</w:t>
      </w:r>
      <w:r w:rsidRPr="00C55384">
        <w:rPr>
          <w:sz w:val="28"/>
          <w:szCs w:val="28"/>
        </w:rPr>
        <w:t>). Пик въездной миграции приходится на 2019 г.</w:t>
      </w:r>
    </w:p>
    <w:p w14:paraId="5C705E65" w14:textId="40F00784" w:rsidR="0089584F" w:rsidRPr="004409C0" w:rsidRDefault="008C3745" w:rsidP="004409C0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C55384">
        <w:rPr>
          <w:sz w:val="28"/>
          <w:szCs w:val="28"/>
        </w:rPr>
        <w:t xml:space="preserve">География миграционных потоков </w:t>
      </w:r>
      <w:r w:rsidR="00950926" w:rsidRPr="00C55384">
        <w:rPr>
          <w:sz w:val="28"/>
          <w:szCs w:val="28"/>
        </w:rPr>
        <w:t>в город Яровое</w:t>
      </w:r>
      <w:r w:rsidRPr="00C55384">
        <w:rPr>
          <w:sz w:val="28"/>
          <w:szCs w:val="28"/>
        </w:rPr>
        <w:t xml:space="preserve"> характеризуется преобладанием приезжих из стран ближнего зарубежья – </w:t>
      </w:r>
      <w:r w:rsidR="00EC5F37" w:rsidRPr="00C55384">
        <w:rPr>
          <w:sz w:val="28"/>
          <w:szCs w:val="28"/>
        </w:rPr>
        <w:t>63</w:t>
      </w:r>
      <w:r w:rsidRPr="00C55384">
        <w:rPr>
          <w:sz w:val="28"/>
          <w:szCs w:val="28"/>
        </w:rPr>
        <w:t xml:space="preserve"> человек</w:t>
      </w:r>
      <w:r w:rsidR="00EC5F37" w:rsidRPr="00C55384">
        <w:rPr>
          <w:sz w:val="28"/>
          <w:szCs w:val="28"/>
        </w:rPr>
        <w:t>а</w:t>
      </w:r>
      <w:r w:rsidRPr="00C55384">
        <w:rPr>
          <w:sz w:val="28"/>
          <w:szCs w:val="28"/>
        </w:rPr>
        <w:t xml:space="preserve"> (Казахстан, </w:t>
      </w:r>
      <w:r w:rsidR="00EC5F37" w:rsidRPr="00C55384">
        <w:rPr>
          <w:sz w:val="28"/>
          <w:szCs w:val="28"/>
        </w:rPr>
        <w:t>Киргизия</w:t>
      </w:r>
      <w:r w:rsidRPr="00C55384">
        <w:rPr>
          <w:sz w:val="28"/>
          <w:szCs w:val="28"/>
        </w:rPr>
        <w:t>, Украина</w:t>
      </w:r>
      <w:r w:rsidR="00EC5F37" w:rsidRPr="00C55384">
        <w:rPr>
          <w:sz w:val="28"/>
          <w:szCs w:val="28"/>
        </w:rPr>
        <w:t>, республика Молдова, Та</w:t>
      </w:r>
      <w:r w:rsidR="00336CB0">
        <w:rPr>
          <w:sz w:val="28"/>
          <w:szCs w:val="28"/>
        </w:rPr>
        <w:t>д</w:t>
      </w:r>
      <w:r w:rsidR="00EC5F37" w:rsidRPr="00C55384">
        <w:rPr>
          <w:sz w:val="28"/>
          <w:szCs w:val="28"/>
        </w:rPr>
        <w:t>жикистан, Узбекистан</w:t>
      </w:r>
      <w:r w:rsidRPr="00C55384">
        <w:rPr>
          <w:sz w:val="28"/>
          <w:szCs w:val="28"/>
        </w:rPr>
        <w:t xml:space="preserve">), что составляет </w:t>
      </w:r>
      <w:r w:rsidR="00EC5F37" w:rsidRPr="00C55384">
        <w:rPr>
          <w:sz w:val="28"/>
          <w:szCs w:val="28"/>
        </w:rPr>
        <w:t xml:space="preserve">1,5 </w:t>
      </w:r>
      <w:r w:rsidRPr="00C55384">
        <w:rPr>
          <w:sz w:val="28"/>
          <w:szCs w:val="28"/>
        </w:rPr>
        <w:t xml:space="preserve">% от числа прибывших граждан. </w:t>
      </w:r>
      <w:r w:rsidRPr="004409C0">
        <w:rPr>
          <w:sz w:val="28"/>
          <w:szCs w:val="28"/>
        </w:rPr>
        <w:t>Основны</w:t>
      </w:r>
      <w:r w:rsidR="00231BA0" w:rsidRPr="004409C0">
        <w:rPr>
          <w:sz w:val="28"/>
          <w:szCs w:val="28"/>
        </w:rPr>
        <w:t>е</w:t>
      </w:r>
      <w:r w:rsidRPr="004409C0">
        <w:rPr>
          <w:sz w:val="28"/>
          <w:szCs w:val="28"/>
        </w:rPr>
        <w:t xml:space="preserve"> направления прибытия населения из регионов Российской Федерации </w:t>
      </w:r>
      <w:r w:rsidR="00231BA0" w:rsidRPr="004409C0">
        <w:rPr>
          <w:sz w:val="28"/>
          <w:szCs w:val="28"/>
        </w:rPr>
        <w:t xml:space="preserve">в город Яровое представлены в </w:t>
      </w:r>
      <w:hyperlink w:anchor="_Таблица_1" w:history="1">
        <w:r w:rsidR="00231BA0" w:rsidRPr="004409C0">
          <w:rPr>
            <w:rStyle w:val="af0"/>
            <w:color w:val="auto"/>
            <w:sz w:val="28"/>
            <w:szCs w:val="28"/>
          </w:rPr>
          <w:t xml:space="preserve">таблице </w:t>
        </w:r>
        <w:r w:rsidR="000D5AD3" w:rsidRPr="004409C0">
          <w:rPr>
            <w:rStyle w:val="af0"/>
            <w:color w:val="auto"/>
            <w:sz w:val="28"/>
            <w:szCs w:val="28"/>
          </w:rPr>
          <w:t>1</w:t>
        </w:r>
      </w:hyperlink>
      <w:r w:rsidR="004409C0" w:rsidRPr="004409C0">
        <w:rPr>
          <w:sz w:val="28"/>
          <w:szCs w:val="28"/>
        </w:rPr>
        <w:t>, в</w:t>
      </w:r>
      <w:r w:rsidR="0089584F" w:rsidRPr="004409C0">
        <w:rPr>
          <w:rFonts w:ascii="Roboto Light" w:hAnsi="Roboto Light"/>
          <w:sz w:val="28"/>
          <w:szCs w:val="28"/>
        </w:rPr>
        <w:t xml:space="preserve">ыбытия населения из города </w:t>
      </w:r>
      <w:r w:rsidR="00231BA0" w:rsidRPr="004409C0">
        <w:rPr>
          <w:sz w:val="28"/>
          <w:szCs w:val="28"/>
        </w:rPr>
        <w:t xml:space="preserve">представлены в </w:t>
      </w:r>
      <w:hyperlink w:anchor="_Таблица_2" w:history="1">
        <w:r w:rsidR="00231BA0" w:rsidRPr="004409C0">
          <w:rPr>
            <w:rStyle w:val="af0"/>
            <w:color w:val="auto"/>
            <w:sz w:val="28"/>
            <w:szCs w:val="28"/>
          </w:rPr>
          <w:t xml:space="preserve">таблице </w:t>
        </w:r>
        <w:r w:rsidR="000D5AD3" w:rsidRPr="004409C0">
          <w:rPr>
            <w:rStyle w:val="af0"/>
            <w:color w:val="auto"/>
            <w:sz w:val="28"/>
            <w:szCs w:val="28"/>
          </w:rPr>
          <w:t>2</w:t>
        </w:r>
      </w:hyperlink>
      <w:r w:rsidR="006A2418" w:rsidRPr="004409C0">
        <w:rPr>
          <w:sz w:val="28"/>
          <w:szCs w:val="28"/>
        </w:rPr>
        <w:t>.</w:t>
      </w:r>
    </w:p>
    <w:p w14:paraId="2AC702D7" w14:textId="426B7A31" w:rsidR="008C3745" w:rsidRPr="00535C5B" w:rsidRDefault="00281435" w:rsidP="008C3745">
      <w:pPr>
        <w:ind w:firstLine="720"/>
        <w:jc w:val="both"/>
        <w:rPr>
          <w:rStyle w:val="af0"/>
          <w:rFonts w:ascii="Roboto Light" w:hAnsi="Roboto Light"/>
          <w:sz w:val="28"/>
          <w:szCs w:val="28"/>
        </w:rPr>
      </w:pPr>
      <w:r w:rsidRPr="00C55384">
        <w:rPr>
          <w:rFonts w:ascii="Roboto Light" w:hAnsi="Roboto Light"/>
          <w:sz w:val="28"/>
          <w:szCs w:val="28"/>
        </w:rPr>
        <w:t>М</w:t>
      </w:r>
      <w:r w:rsidR="008C3745" w:rsidRPr="00C55384">
        <w:rPr>
          <w:rFonts w:ascii="Roboto Light" w:hAnsi="Roboto Light"/>
          <w:sz w:val="28"/>
          <w:szCs w:val="28"/>
        </w:rPr>
        <w:t>играционные процессы сказались на численности, возрастной структуре населения города.</w:t>
      </w:r>
      <w:r w:rsidR="004909FC" w:rsidRPr="00C55384">
        <w:rPr>
          <w:rFonts w:ascii="Roboto Light" w:hAnsi="Roboto Light"/>
          <w:sz w:val="28"/>
          <w:szCs w:val="28"/>
        </w:rPr>
        <w:t xml:space="preserve"> </w:t>
      </w:r>
      <w:r w:rsidR="004909FC" w:rsidRPr="00C55384">
        <w:rPr>
          <w:rFonts w:ascii="Roboto Light" w:hAnsi="Roboto Light" w:hint="eastAsia"/>
          <w:sz w:val="28"/>
          <w:szCs w:val="28"/>
        </w:rPr>
        <w:t>Т</w:t>
      </w:r>
      <w:r w:rsidR="004909FC" w:rsidRPr="00C55384">
        <w:rPr>
          <w:rFonts w:ascii="Roboto Light" w:hAnsi="Roboto Light"/>
          <w:sz w:val="28"/>
          <w:szCs w:val="28"/>
        </w:rPr>
        <w:t>ак</w:t>
      </w:r>
      <w:r w:rsidR="00E72DF3" w:rsidRPr="00C55384">
        <w:rPr>
          <w:rFonts w:ascii="Roboto Light" w:hAnsi="Roboto Light"/>
          <w:sz w:val="28"/>
          <w:szCs w:val="28"/>
        </w:rPr>
        <w:t xml:space="preserve"> с 2016 года наблюдается положительное миграционное сальдо лиц трудоспособного возраста</w:t>
      </w:r>
      <w:r w:rsidR="003D1108">
        <w:rPr>
          <w:rFonts w:asciiTheme="minorHAnsi" w:hAnsiTheme="minorHAnsi"/>
          <w:sz w:val="28"/>
          <w:szCs w:val="28"/>
        </w:rPr>
        <w:t xml:space="preserve">. </w:t>
      </w:r>
      <w:r w:rsidR="003D1108" w:rsidRPr="00535C5B">
        <w:rPr>
          <w:rFonts w:ascii="Roboto Light" w:hAnsi="Roboto Light"/>
          <w:sz w:val="28"/>
          <w:szCs w:val="28"/>
        </w:rPr>
        <w:t>Более подробная информация представлена в</w:t>
      </w:r>
      <w:r w:rsidR="00CD4D3C" w:rsidRPr="00535C5B">
        <w:rPr>
          <w:rFonts w:ascii="Roboto Light" w:hAnsi="Roboto Light"/>
          <w:sz w:val="28"/>
          <w:szCs w:val="28"/>
        </w:rPr>
        <w:t xml:space="preserve"> </w:t>
      </w:r>
      <w:r w:rsidR="00535C5B">
        <w:rPr>
          <w:rFonts w:ascii="Roboto Light" w:hAnsi="Roboto Light"/>
          <w:sz w:val="28"/>
          <w:szCs w:val="28"/>
        </w:rPr>
        <w:fldChar w:fldCharType="begin"/>
      </w:r>
      <w:r w:rsidR="00535C5B">
        <w:rPr>
          <w:rFonts w:ascii="Roboto Light" w:hAnsi="Roboto Light"/>
          <w:sz w:val="28"/>
          <w:szCs w:val="28"/>
        </w:rPr>
        <w:instrText xml:space="preserve"> HYPERLINK  \l "_</w:instrText>
      </w:r>
      <w:r w:rsidR="00535C5B">
        <w:rPr>
          <w:rFonts w:ascii="Roboto Light" w:hAnsi="Roboto Light" w:hint="eastAsia"/>
          <w:sz w:val="28"/>
          <w:szCs w:val="28"/>
        </w:rPr>
        <w:instrText>Таблица</w:instrText>
      </w:r>
      <w:r w:rsidR="00535C5B">
        <w:rPr>
          <w:rFonts w:ascii="Roboto Light" w:hAnsi="Roboto Light"/>
          <w:sz w:val="28"/>
          <w:szCs w:val="28"/>
        </w:rPr>
        <w:instrText xml:space="preserve">_3" </w:instrText>
      </w:r>
      <w:r w:rsidR="00535C5B">
        <w:rPr>
          <w:rFonts w:ascii="Roboto Light" w:hAnsi="Roboto Light"/>
          <w:sz w:val="28"/>
          <w:szCs w:val="28"/>
        </w:rPr>
        <w:fldChar w:fldCharType="separate"/>
      </w:r>
      <w:r w:rsidR="003D1108" w:rsidRPr="00535C5B">
        <w:rPr>
          <w:rStyle w:val="af0"/>
          <w:rFonts w:ascii="Roboto Light" w:hAnsi="Roboto Light"/>
          <w:sz w:val="28"/>
          <w:szCs w:val="28"/>
        </w:rPr>
        <w:t>т</w:t>
      </w:r>
      <w:r w:rsidR="00CD4D3C" w:rsidRPr="00535C5B">
        <w:rPr>
          <w:rStyle w:val="af0"/>
          <w:rFonts w:ascii="Roboto Light" w:hAnsi="Roboto Light"/>
          <w:sz w:val="28"/>
          <w:szCs w:val="28"/>
        </w:rPr>
        <w:t>аблиц</w:t>
      </w:r>
      <w:r w:rsidR="003D1108" w:rsidRPr="00535C5B">
        <w:rPr>
          <w:rStyle w:val="af0"/>
          <w:rFonts w:ascii="Roboto Light" w:hAnsi="Roboto Light"/>
          <w:sz w:val="28"/>
          <w:szCs w:val="28"/>
        </w:rPr>
        <w:t>е</w:t>
      </w:r>
      <w:r w:rsidR="00CD4D3C" w:rsidRPr="00535C5B">
        <w:rPr>
          <w:rStyle w:val="af0"/>
          <w:rFonts w:ascii="Roboto Light" w:hAnsi="Roboto Light"/>
          <w:sz w:val="28"/>
          <w:szCs w:val="28"/>
        </w:rPr>
        <w:t xml:space="preserve"> </w:t>
      </w:r>
      <w:r w:rsidR="000D5AD3" w:rsidRPr="00535C5B">
        <w:rPr>
          <w:rStyle w:val="af0"/>
          <w:rFonts w:ascii="Roboto Light" w:hAnsi="Roboto Light"/>
          <w:sz w:val="28"/>
          <w:szCs w:val="28"/>
        </w:rPr>
        <w:t>3</w:t>
      </w:r>
      <w:r w:rsidR="00E72DF3" w:rsidRPr="00535C5B">
        <w:rPr>
          <w:rStyle w:val="af0"/>
          <w:rFonts w:ascii="Roboto Light" w:hAnsi="Roboto Light"/>
          <w:sz w:val="28"/>
          <w:szCs w:val="28"/>
        </w:rPr>
        <w:t>.</w:t>
      </w:r>
    </w:p>
    <w:p w14:paraId="7DCC45AD" w14:textId="3A34869F" w:rsidR="00CD4D3C" w:rsidRDefault="00535C5B" w:rsidP="00252033">
      <w:pPr>
        <w:ind w:firstLine="708"/>
        <w:jc w:val="both"/>
        <w:rPr>
          <w:sz w:val="28"/>
          <w:szCs w:val="28"/>
        </w:rPr>
      </w:pPr>
      <w:r>
        <w:rPr>
          <w:rFonts w:ascii="Roboto Light" w:hAnsi="Roboto Light"/>
          <w:sz w:val="28"/>
          <w:szCs w:val="28"/>
        </w:rPr>
        <w:fldChar w:fldCharType="end"/>
      </w:r>
    </w:p>
    <w:p w14:paraId="7DFD7950" w14:textId="05CD7D73" w:rsidR="00996A6B" w:rsidRPr="00C55384" w:rsidRDefault="0030520D" w:rsidP="00252033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Рынок труда</w:t>
      </w:r>
      <w:r w:rsidR="00D71811" w:rsidRPr="00C55384">
        <w:rPr>
          <w:sz w:val="28"/>
          <w:szCs w:val="28"/>
        </w:rPr>
        <w:t xml:space="preserve"> </w:t>
      </w:r>
    </w:p>
    <w:p w14:paraId="0C4747B9" w14:textId="77777777" w:rsidR="00C01A18" w:rsidRPr="00C55384" w:rsidRDefault="00C01A18" w:rsidP="00C01A18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Состояние рынка труда муниципального образования город Яровое Алтайского края находится в прямой зависимости от социально-экономических процессов, протекающих не только в городе, но и в Алтайском крае и стране в целом. </w:t>
      </w:r>
    </w:p>
    <w:p w14:paraId="2597337D" w14:textId="7FC0DB01" w:rsidR="00C01A18" w:rsidRPr="00C55384" w:rsidRDefault="00C01A18" w:rsidP="00F7465B">
      <w:pPr>
        <w:pStyle w:val="formattext"/>
        <w:spacing w:before="0" w:beforeAutospacing="0" w:after="0" w:afterAutospacing="0"/>
        <w:ind w:firstLine="709"/>
        <w:jc w:val="both"/>
      </w:pPr>
      <w:r w:rsidRPr="00C55384">
        <w:rPr>
          <w:sz w:val="28"/>
          <w:szCs w:val="28"/>
        </w:rPr>
        <w:t xml:space="preserve">Численность трудовых ресурсов в 2019 году составляла </w:t>
      </w:r>
      <w:r w:rsidRPr="00535C5B">
        <w:rPr>
          <w:sz w:val="28"/>
          <w:szCs w:val="28"/>
        </w:rPr>
        <w:t>89</w:t>
      </w:r>
      <w:r w:rsidR="006A2418" w:rsidRPr="00535C5B">
        <w:rPr>
          <w:sz w:val="28"/>
          <w:szCs w:val="28"/>
        </w:rPr>
        <w:t>49</w:t>
      </w:r>
      <w:r w:rsidRPr="00535C5B">
        <w:rPr>
          <w:sz w:val="28"/>
          <w:szCs w:val="28"/>
        </w:rPr>
        <w:t xml:space="preserve"> человек</w:t>
      </w:r>
      <w:r w:rsidRPr="00C55384">
        <w:rPr>
          <w:sz w:val="28"/>
          <w:szCs w:val="28"/>
        </w:rPr>
        <w:t>. Межотраслевое распределение занятых существенно не изменилось. Наибольшая доля населения занята в промышленности, торговле, транспорте и строительстве. Значительная часть населения занята в социальной сфере (образовании, здравоохранении, культуре, спорте).</w:t>
      </w:r>
    </w:p>
    <w:p w14:paraId="349F0D7D" w14:textId="15538188" w:rsidR="00C01A18" w:rsidRPr="00535C5B" w:rsidRDefault="006A2418" w:rsidP="00C01A18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5C5B">
        <w:rPr>
          <w:sz w:val="28"/>
          <w:szCs w:val="28"/>
        </w:rPr>
        <w:t xml:space="preserve">В период с 2015 по 2019 годы в городе создано и модернизировано 602 </w:t>
      </w:r>
      <w:r w:rsidRPr="001059E9">
        <w:rPr>
          <w:sz w:val="28"/>
          <w:szCs w:val="28"/>
        </w:rPr>
        <w:t>постоянных рабочих</w:t>
      </w:r>
      <w:r w:rsidR="00CE5194" w:rsidRPr="001059E9">
        <w:rPr>
          <w:sz w:val="28"/>
          <w:szCs w:val="28"/>
        </w:rPr>
        <w:t xml:space="preserve"> мест</w:t>
      </w:r>
      <w:r w:rsidR="00DD15E7" w:rsidRPr="001059E9">
        <w:rPr>
          <w:sz w:val="28"/>
          <w:szCs w:val="28"/>
        </w:rPr>
        <w:t>а</w:t>
      </w:r>
      <w:r w:rsidR="00CE5194" w:rsidRPr="001059E9">
        <w:rPr>
          <w:sz w:val="28"/>
          <w:szCs w:val="28"/>
        </w:rPr>
        <w:t>, что положительно отразилось на</w:t>
      </w:r>
      <w:r w:rsidR="00C01A18" w:rsidRPr="001059E9">
        <w:rPr>
          <w:sz w:val="28"/>
          <w:szCs w:val="28"/>
        </w:rPr>
        <w:t xml:space="preserve"> уров</w:t>
      </w:r>
      <w:r w:rsidR="00CE5194" w:rsidRPr="001059E9">
        <w:rPr>
          <w:sz w:val="28"/>
          <w:szCs w:val="28"/>
        </w:rPr>
        <w:t>н</w:t>
      </w:r>
      <w:r w:rsidR="00DD15E7" w:rsidRPr="001059E9">
        <w:rPr>
          <w:sz w:val="28"/>
          <w:szCs w:val="28"/>
        </w:rPr>
        <w:t>е</w:t>
      </w:r>
      <w:r w:rsidR="00C01A18" w:rsidRPr="001059E9">
        <w:rPr>
          <w:sz w:val="28"/>
          <w:szCs w:val="28"/>
        </w:rPr>
        <w:t xml:space="preserve"> занятости населения (в возрасте 15 - 72 лет)</w:t>
      </w:r>
      <w:r w:rsidR="00CE5194" w:rsidRPr="001059E9">
        <w:rPr>
          <w:sz w:val="28"/>
          <w:szCs w:val="28"/>
        </w:rPr>
        <w:t>.</w:t>
      </w:r>
      <w:r w:rsidR="00C01A18" w:rsidRPr="001059E9">
        <w:rPr>
          <w:sz w:val="28"/>
          <w:szCs w:val="28"/>
        </w:rPr>
        <w:t xml:space="preserve"> </w:t>
      </w:r>
      <w:r w:rsidR="00CE5194" w:rsidRPr="001059E9">
        <w:rPr>
          <w:sz w:val="28"/>
          <w:szCs w:val="28"/>
        </w:rPr>
        <w:t>Занятость увеличилась</w:t>
      </w:r>
      <w:r w:rsidR="00C01A18" w:rsidRPr="001059E9">
        <w:rPr>
          <w:sz w:val="28"/>
          <w:szCs w:val="28"/>
        </w:rPr>
        <w:t xml:space="preserve"> с 64,8% в 2015 году до 67,6% в 2019 году, это </w:t>
      </w:r>
      <w:r w:rsidR="00C01A18" w:rsidRPr="00535C5B">
        <w:rPr>
          <w:sz w:val="28"/>
          <w:szCs w:val="28"/>
        </w:rPr>
        <w:t>выше чем в Алтайском крае (</w:t>
      </w:r>
      <w:r w:rsidRPr="00535C5B">
        <w:rPr>
          <w:sz w:val="28"/>
          <w:szCs w:val="28"/>
        </w:rPr>
        <w:t>60,7</w:t>
      </w:r>
      <w:r w:rsidR="00C01A18" w:rsidRPr="00535C5B">
        <w:rPr>
          <w:sz w:val="28"/>
          <w:szCs w:val="28"/>
        </w:rPr>
        <w:t>%).</w:t>
      </w:r>
      <w:r w:rsidR="00CE5194" w:rsidRPr="00535C5B">
        <w:rPr>
          <w:sz w:val="28"/>
          <w:szCs w:val="28"/>
        </w:rPr>
        <w:t xml:space="preserve"> </w:t>
      </w:r>
    </w:p>
    <w:p w14:paraId="54D54E66" w14:textId="126E5F43" w:rsidR="00C01A18" w:rsidRPr="00535C5B" w:rsidRDefault="00C01A18" w:rsidP="00C01A18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5C5B">
        <w:rPr>
          <w:sz w:val="28"/>
          <w:szCs w:val="28"/>
        </w:rPr>
        <w:t>В 2019 году численность граждан, классифицируемых по методологии МОТ как безработные, по сравнению с 2015 годом снизилась на 350 человек, составив 1028 человек. Уменьшился уровень безработицы к численности</w:t>
      </w:r>
      <w:r w:rsidRPr="00535C5B">
        <w:t xml:space="preserve"> </w:t>
      </w:r>
      <w:r w:rsidRPr="00535C5B">
        <w:rPr>
          <w:sz w:val="28"/>
          <w:szCs w:val="28"/>
        </w:rPr>
        <w:t xml:space="preserve">трудоспособного населения </w:t>
      </w:r>
      <w:r w:rsidR="00C37214" w:rsidRPr="00535C5B">
        <w:rPr>
          <w:sz w:val="28"/>
          <w:szCs w:val="28"/>
        </w:rPr>
        <w:t xml:space="preserve">с </w:t>
      </w:r>
      <w:r w:rsidRPr="00535C5B">
        <w:rPr>
          <w:sz w:val="28"/>
          <w:szCs w:val="28"/>
        </w:rPr>
        <w:t>3,5</w:t>
      </w:r>
      <w:r w:rsidR="00A6530F" w:rsidRPr="00535C5B">
        <w:rPr>
          <w:sz w:val="28"/>
          <w:szCs w:val="28"/>
        </w:rPr>
        <w:t>1</w:t>
      </w:r>
      <w:r w:rsidRPr="00535C5B">
        <w:rPr>
          <w:sz w:val="28"/>
          <w:szCs w:val="28"/>
        </w:rPr>
        <w:t>% в 2015 году до 1,85% в 2019 году</w:t>
      </w:r>
      <w:r w:rsidR="00A6530F" w:rsidRPr="00535C5B">
        <w:rPr>
          <w:sz w:val="28"/>
          <w:szCs w:val="28"/>
        </w:rPr>
        <w:t xml:space="preserve"> и превышает значение в целом по</w:t>
      </w:r>
      <w:r w:rsidRPr="00535C5B">
        <w:rPr>
          <w:sz w:val="28"/>
          <w:szCs w:val="28"/>
        </w:rPr>
        <w:t xml:space="preserve"> Алтайскому краю (1,</w:t>
      </w:r>
      <w:r w:rsidR="00A6530F" w:rsidRPr="00535C5B">
        <w:rPr>
          <w:sz w:val="28"/>
          <w:szCs w:val="28"/>
        </w:rPr>
        <w:t>4</w:t>
      </w:r>
      <w:r w:rsidRPr="00535C5B">
        <w:rPr>
          <w:sz w:val="28"/>
          <w:szCs w:val="28"/>
        </w:rPr>
        <w:t xml:space="preserve">%). </w:t>
      </w:r>
      <w:r w:rsidR="00A57DC2" w:rsidRPr="00EE0BB2">
        <w:rPr>
          <w:sz w:val="28"/>
          <w:szCs w:val="28"/>
        </w:rPr>
        <w:t>Рейтинговая п</w:t>
      </w:r>
      <w:r w:rsidRPr="00EE0BB2">
        <w:rPr>
          <w:sz w:val="28"/>
          <w:szCs w:val="28"/>
        </w:rPr>
        <w:t xml:space="preserve">озиция между городами Алтайского края </w:t>
      </w:r>
      <w:r w:rsidR="00A57DC2" w:rsidRPr="00EE0BB2">
        <w:rPr>
          <w:sz w:val="28"/>
          <w:szCs w:val="28"/>
        </w:rPr>
        <w:t xml:space="preserve">за пять лет </w:t>
      </w:r>
      <w:r w:rsidRPr="00EE0BB2">
        <w:rPr>
          <w:sz w:val="28"/>
          <w:szCs w:val="28"/>
        </w:rPr>
        <w:t xml:space="preserve">по уровню безработицы </w:t>
      </w:r>
      <w:r w:rsidR="00C419A6" w:rsidRPr="00C419A6">
        <w:rPr>
          <w:color w:val="548DD4" w:themeColor="text2" w:themeTint="99"/>
          <w:sz w:val="28"/>
          <w:szCs w:val="28"/>
        </w:rPr>
        <w:t xml:space="preserve"> </w:t>
      </w:r>
      <w:r w:rsidR="00C419A6" w:rsidRPr="001059E9">
        <w:rPr>
          <w:sz w:val="28"/>
          <w:szCs w:val="28"/>
        </w:rPr>
        <w:t>сместилась</w:t>
      </w:r>
      <w:r w:rsidRPr="00C419A6">
        <w:rPr>
          <w:color w:val="548DD4" w:themeColor="text2" w:themeTint="99"/>
          <w:sz w:val="28"/>
          <w:szCs w:val="28"/>
        </w:rPr>
        <w:t xml:space="preserve"> </w:t>
      </w:r>
      <w:r w:rsidRPr="00EE0BB2">
        <w:rPr>
          <w:sz w:val="28"/>
          <w:szCs w:val="28"/>
        </w:rPr>
        <w:t>с 10 места на 2.</w:t>
      </w:r>
      <w:r w:rsidR="008C703B" w:rsidRPr="00EE0BB2">
        <w:rPr>
          <w:sz w:val="28"/>
          <w:szCs w:val="28"/>
        </w:rPr>
        <w:t xml:space="preserve"> Основные показатели рынка труда представлены </w:t>
      </w:r>
      <w:r w:rsidR="008C703B" w:rsidRPr="00535C5B">
        <w:rPr>
          <w:sz w:val="28"/>
          <w:szCs w:val="28"/>
        </w:rPr>
        <w:t xml:space="preserve">в </w:t>
      </w:r>
      <w:hyperlink w:anchor="_Таблица_4" w:history="1">
        <w:r w:rsidR="008C703B" w:rsidRPr="00535C5B">
          <w:rPr>
            <w:rStyle w:val="af0"/>
            <w:color w:val="auto"/>
            <w:sz w:val="28"/>
            <w:szCs w:val="28"/>
          </w:rPr>
          <w:t xml:space="preserve">таблице </w:t>
        </w:r>
        <w:r w:rsidR="006A2418" w:rsidRPr="00535C5B">
          <w:rPr>
            <w:rStyle w:val="af0"/>
            <w:color w:val="auto"/>
            <w:sz w:val="28"/>
            <w:szCs w:val="28"/>
          </w:rPr>
          <w:t>4</w:t>
        </w:r>
      </w:hyperlink>
      <w:r w:rsidR="008C703B" w:rsidRPr="00535C5B">
        <w:rPr>
          <w:sz w:val="28"/>
          <w:szCs w:val="28"/>
        </w:rPr>
        <w:t>.</w:t>
      </w:r>
    </w:p>
    <w:p w14:paraId="7CFF6C1F" w14:textId="0B2DC5E4" w:rsidR="00CE5194" w:rsidRPr="00C55384" w:rsidRDefault="003319BE" w:rsidP="00CE5194">
      <w:pPr>
        <w:ind w:firstLine="709"/>
        <w:jc w:val="both"/>
        <w:rPr>
          <w:sz w:val="28"/>
          <w:szCs w:val="28"/>
        </w:rPr>
      </w:pPr>
      <w:r w:rsidRPr="007303C1">
        <w:rPr>
          <w:sz w:val="28"/>
          <w:szCs w:val="28"/>
        </w:rPr>
        <w:t>А</w:t>
      </w:r>
      <w:r w:rsidRPr="00C55384">
        <w:rPr>
          <w:sz w:val="28"/>
          <w:szCs w:val="28"/>
        </w:rPr>
        <w:t xml:space="preserve">нализ </w:t>
      </w:r>
      <w:r w:rsidR="007303C1">
        <w:rPr>
          <w:sz w:val="28"/>
          <w:szCs w:val="28"/>
        </w:rPr>
        <w:t xml:space="preserve">данных службы занятости </w:t>
      </w:r>
      <w:r w:rsidR="007303C1" w:rsidRPr="00C55384">
        <w:rPr>
          <w:sz w:val="28"/>
          <w:szCs w:val="28"/>
        </w:rPr>
        <w:t xml:space="preserve">показал, что 53 % </w:t>
      </w:r>
      <w:r w:rsidR="007303C1">
        <w:rPr>
          <w:sz w:val="28"/>
          <w:szCs w:val="28"/>
        </w:rPr>
        <w:t xml:space="preserve">от общего количества </w:t>
      </w:r>
      <w:r w:rsidR="007303C1" w:rsidRPr="00C55384">
        <w:rPr>
          <w:sz w:val="28"/>
          <w:szCs w:val="28"/>
        </w:rPr>
        <w:t>безработных составляют женщины.</w:t>
      </w:r>
      <w:r w:rsidR="007303C1">
        <w:rPr>
          <w:sz w:val="28"/>
          <w:szCs w:val="28"/>
        </w:rPr>
        <w:t xml:space="preserve"> Востребованы</w:t>
      </w:r>
      <w:r w:rsidR="007303C1" w:rsidRPr="00C55384">
        <w:rPr>
          <w:sz w:val="28"/>
          <w:szCs w:val="28"/>
        </w:rPr>
        <w:t xml:space="preserve"> на рынке труда</w:t>
      </w:r>
      <w:r w:rsidR="007303C1">
        <w:rPr>
          <w:sz w:val="28"/>
          <w:szCs w:val="28"/>
        </w:rPr>
        <w:t xml:space="preserve"> женщины в</w:t>
      </w:r>
      <w:r w:rsidR="007303C1" w:rsidRPr="00C55384">
        <w:rPr>
          <w:sz w:val="28"/>
          <w:szCs w:val="28"/>
        </w:rPr>
        <w:t xml:space="preserve"> возраст</w:t>
      </w:r>
      <w:r w:rsidR="007303C1">
        <w:rPr>
          <w:sz w:val="28"/>
          <w:szCs w:val="28"/>
        </w:rPr>
        <w:t>е</w:t>
      </w:r>
      <w:r w:rsidR="007303C1" w:rsidRPr="007303C1">
        <w:rPr>
          <w:sz w:val="28"/>
          <w:szCs w:val="28"/>
        </w:rPr>
        <w:t xml:space="preserve"> </w:t>
      </w:r>
      <w:r w:rsidR="007303C1" w:rsidRPr="00C55384">
        <w:rPr>
          <w:sz w:val="28"/>
          <w:szCs w:val="28"/>
        </w:rPr>
        <w:t>от 30 до 40 лет</w:t>
      </w:r>
      <w:r w:rsidR="007303C1">
        <w:rPr>
          <w:sz w:val="28"/>
          <w:szCs w:val="28"/>
        </w:rPr>
        <w:t xml:space="preserve">, их доля от всех женщин </w:t>
      </w:r>
      <w:r w:rsidR="007303C1" w:rsidRPr="00C55384">
        <w:rPr>
          <w:sz w:val="28"/>
          <w:szCs w:val="28"/>
        </w:rPr>
        <w:t>трудоспособного возраста</w:t>
      </w:r>
      <w:r w:rsidR="007303C1">
        <w:rPr>
          <w:sz w:val="28"/>
          <w:szCs w:val="28"/>
        </w:rPr>
        <w:t xml:space="preserve"> состоящих на учете составляет 37%. </w:t>
      </w:r>
      <w:r w:rsidRPr="00C55384">
        <w:rPr>
          <w:sz w:val="28"/>
          <w:szCs w:val="28"/>
        </w:rPr>
        <w:t xml:space="preserve"> Доля молодежи в возрасте от 16 до 29 лет превышает 10 % от всех безработных граждан. Из-за отсутствия опыта работы, востребованность данной категории минимальна. Поиск вакансий для данной </w:t>
      </w:r>
      <w:r w:rsidRPr="001A3AA3">
        <w:rPr>
          <w:sz w:val="28"/>
          <w:szCs w:val="28"/>
        </w:rPr>
        <w:t>категор</w:t>
      </w:r>
      <w:r w:rsidR="00E03EAA" w:rsidRPr="001A3AA3">
        <w:rPr>
          <w:sz w:val="28"/>
          <w:szCs w:val="28"/>
        </w:rPr>
        <w:t xml:space="preserve">ии </w:t>
      </w:r>
      <w:r w:rsidR="005D3ED2" w:rsidRPr="001A3AA3">
        <w:rPr>
          <w:sz w:val="28"/>
          <w:szCs w:val="28"/>
        </w:rPr>
        <w:t xml:space="preserve">граждан </w:t>
      </w:r>
      <w:r w:rsidR="00E03EAA" w:rsidRPr="00C55384">
        <w:rPr>
          <w:sz w:val="28"/>
          <w:szCs w:val="28"/>
        </w:rPr>
        <w:t>осуществляется индивидуально</w:t>
      </w:r>
      <w:r w:rsidRPr="00C55384">
        <w:rPr>
          <w:sz w:val="28"/>
          <w:szCs w:val="28"/>
        </w:rPr>
        <w:t xml:space="preserve"> </w:t>
      </w:r>
      <w:r w:rsidR="00E03EAA" w:rsidRPr="00C55384">
        <w:rPr>
          <w:sz w:val="28"/>
          <w:szCs w:val="28"/>
        </w:rPr>
        <w:t xml:space="preserve">для </w:t>
      </w:r>
      <w:r w:rsidRPr="00C55384">
        <w:rPr>
          <w:sz w:val="28"/>
          <w:szCs w:val="28"/>
        </w:rPr>
        <w:t xml:space="preserve">каждого безработного. </w:t>
      </w:r>
    </w:p>
    <w:p w14:paraId="3FB2901A" w14:textId="0E4D0645" w:rsidR="003319BE" w:rsidRPr="00C55384" w:rsidRDefault="003319BE" w:rsidP="003319BE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lastRenderedPageBreak/>
        <w:t xml:space="preserve">Анализ вакансий на рынке труда за 2019 год говорит о том, что преобладают </w:t>
      </w:r>
      <w:r w:rsidR="00E03EAA" w:rsidRPr="00C55384">
        <w:rPr>
          <w:sz w:val="28"/>
          <w:szCs w:val="28"/>
        </w:rPr>
        <w:t xml:space="preserve">69 % </w:t>
      </w:r>
      <w:r w:rsidRPr="00C55384">
        <w:rPr>
          <w:sz w:val="28"/>
          <w:szCs w:val="28"/>
        </w:rPr>
        <w:t xml:space="preserve">профессии </w:t>
      </w:r>
      <w:r w:rsidR="00E03EAA" w:rsidRPr="00C55384">
        <w:rPr>
          <w:sz w:val="28"/>
          <w:szCs w:val="28"/>
        </w:rPr>
        <w:t xml:space="preserve">рабочих (повар-кондитер, слесарь по ремонту автомобилей, электрод - газосварщик, машинист котлов, электрик, подсобный рабочий, дворник, рабочий по озеленению) </w:t>
      </w:r>
      <w:r w:rsidRPr="00C55384">
        <w:rPr>
          <w:sz w:val="28"/>
          <w:szCs w:val="28"/>
        </w:rPr>
        <w:t>от общего числа заявленных вакансий</w:t>
      </w:r>
      <w:r w:rsidR="00E03EAA" w:rsidRPr="00C55384">
        <w:rPr>
          <w:sz w:val="28"/>
          <w:szCs w:val="28"/>
        </w:rPr>
        <w:t>.</w:t>
      </w:r>
      <w:r w:rsidRPr="00C55384">
        <w:rPr>
          <w:sz w:val="28"/>
          <w:szCs w:val="28"/>
        </w:rPr>
        <w:t xml:space="preserve"> </w:t>
      </w:r>
    </w:p>
    <w:p w14:paraId="742971FF" w14:textId="0B2812B5" w:rsidR="003319BE" w:rsidRPr="00C55384" w:rsidRDefault="003319BE" w:rsidP="003319BE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На конец 2019 года 60 вакансий остались </w:t>
      </w:r>
      <w:r w:rsidRPr="00A62891">
        <w:rPr>
          <w:sz w:val="28"/>
          <w:szCs w:val="28"/>
        </w:rPr>
        <w:t>открыты</w:t>
      </w:r>
      <w:r w:rsidR="005D3ED2" w:rsidRPr="00A62891">
        <w:rPr>
          <w:sz w:val="28"/>
          <w:szCs w:val="28"/>
        </w:rPr>
        <w:t>ми</w:t>
      </w:r>
      <w:r w:rsidRPr="00A62891">
        <w:rPr>
          <w:sz w:val="28"/>
          <w:szCs w:val="28"/>
        </w:rPr>
        <w:t>,</w:t>
      </w:r>
      <w:r w:rsidRPr="00C55384">
        <w:rPr>
          <w:sz w:val="28"/>
          <w:szCs w:val="28"/>
        </w:rPr>
        <w:t xml:space="preserve"> наиболее </w:t>
      </w:r>
      <w:r w:rsidR="00E03EAA" w:rsidRPr="00C55384">
        <w:rPr>
          <w:sz w:val="28"/>
          <w:szCs w:val="28"/>
        </w:rPr>
        <w:t xml:space="preserve">востребованы </w:t>
      </w:r>
      <w:r w:rsidRPr="00C55384">
        <w:rPr>
          <w:sz w:val="28"/>
          <w:szCs w:val="28"/>
        </w:rPr>
        <w:t xml:space="preserve">на сегодняшний день </w:t>
      </w:r>
      <w:r w:rsidR="00E03EAA" w:rsidRPr="00C55384">
        <w:rPr>
          <w:sz w:val="28"/>
          <w:szCs w:val="28"/>
        </w:rPr>
        <w:t>кадры</w:t>
      </w:r>
      <w:r w:rsidRPr="00C55384">
        <w:rPr>
          <w:sz w:val="28"/>
          <w:szCs w:val="28"/>
        </w:rPr>
        <w:t xml:space="preserve"> </w:t>
      </w:r>
      <w:r w:rsidR="00E03EAA" w:rsidRPr="00C55384">
        <w:rPr>
          <w:sz w:val="28"/>
          <w:szCs w:val="28"/>
        </w:rPr>
        <w:t xml:space="preserve">в сфере </w:t>
      </w:r>
      <w:r w:rsidRPr="00C55384">
        <w:rPr>
          <w:sz w:val="28"/>
          <w:szCs w:val="28"/>
        </w:rPr>
        <w:t>здравоохранени</w:t>
      </w:r>
      <w:r w:rsidR="00E03EAA" w:rsidRPr="00C55384">
        <w:rPr>
          <w:sz w:val="28"/>
          <w:szCs w:val="28"/>
        </w:rPr>
        <w:t>я, образования и про</w:t>
      </w:r>
      <w:r w:rsidR="00A62891">
        <w:rPr>
          <w:sz w:val="28"/>
          <w:szCs w:val="28"/>
        </w:rPr>
        <w:t>мышленности</w:t>
      </w:r>
      <w:r w:rsidRPr="00C55384">
        <w:rPr>
          <w:sz w:val="28"/>
          <w:szCs w:val="28"/>
        </w:rPr>
        <w:t>.</w:t>
      </w:r>
    </w:p>
    <w:p w14:paraId="133991C9" w14:textId="42503F54" w:rsidR="003319BE" w:rsidRPr="00D1581D" w:rsidRDefault="00E03EAA" w:rsidP="003319BE">
      <w:pPr>
        <w:ind w:firstLine="709"/>
        <w:jc w:val="both"/>
        <w:rPr>
          <w:sz w:val="28"/>
          <w:szCs w:val="28"/>
        </w:rPr>
      </w:pPr>
      <w:r w:rsidRPr="00D1581D">
        <w:rPr>
          <w:sz w:val="28"/>
          <w:szCs w:val="28"/>
        </w:rPr>
        <w:t>У</w:t>
      </w:r>
      <w:r w:rsidR="003319BE" w:rsidRPr="00D1581D">
        <w:rPr>
          <w:sz w:val="28"/>
          <w:szCs w:val="28"/>
        </w:rPr>
        <w:t xml:space="preserve">ровень трудоустройства инвалидов, обратившихся в органы службы занятости за содействием в поиске подходящей работы, </w:t>
      </w:r>
      <w:r w:rsidR="009E2989" w:rsidRPr="00D1581D">
        <w:rPr>
          <w:sz w:val="28"/>
          <w:szCs w:val="28"/>
        </w:rPr>
        <w:t>в 2019 году</w:t>
      </w:r>
      <w:r w:rsidR="003319BE" w:rsidRPr="00D1581D">
        <w:rPr>
          <w:sz w:val="28"/>
          <w:szCs w:val="28"/>
        </w:rPr>
        <w:t xml:space="preserve"> составил </w:t>
      </w:r>
      <w:r w:rsidR="00F53662" w:rsidRPr="00D1581D">
        <w:rPr>
          <w:sz w:val="28"/>
          <w:szCs w:val="28"/>
        </w:rPr>
        <w:t>82</w:t>
      </w:r>
      <w:r w:rsidR="009E2989" w:rsidRPr="00D1581D">
        <w:rPr>
          <w:sz w:val="28"/>
          <w:szCs w:val="28"/>
        </w:rPr>
        <w:t xml:space="preserve">,1% (в 2018 году – 68,1%), </w:t>
      </w:r>
      <w:r w:rsidR="003319BE" w:rsidRPr="00D1581D">
        <w:rPr>
          <w:sz w:val="28"/>
          <w:szCs w:val="28"/>
        </w:rPr>
        <w:t>уровень занятости инвалидов трудо</w:t>
      </w:r>
      <w:r w:rsidR="00F53662" w:rsidRPr="00D1581D">
        <w:rPr>
          <w:sz w:val="28"/>
          <w:szCs w:val="28"/>
        </w:rPr>
        <w:t xml:space="preserve">способного возраста </w:t>
      </w:r>
      <w:r w:rsidR="009E2989" w:rsidRPr="00D1581D">
        <w:rPr>
          <w:sz w:val="28"/>
          <w:szCs w:val="28"/>
        </w:rPr>
        <w:t xml:space="preserve">за январь-декабрь 2019 года </w:t>
      </w:r>
      <w:r w:rsidR="00F53662" w:rsidRPr="00D1581D">
        <w:rPr>
          <w:sz w:val="28"/>
          <w:szCs w:val="28"/>
        </w:rPr>
        <w:t>составил 29,</w:t>
      </w:r>
      <w:r w:rsidR="003319BE" w:rsidRPr="00D1581D">
        <w:rPr>
          <w:sz w:val="28"/>
          <w:szCs w:val="28"/>
        </w:rPr>
        <w:t>4%</w:t>
      </w:r>
      <w:r w:rsidRPr="00D1581D">
        <w:rPr>
          <w:sz w:val="28"/>
          <w:szCs w:val="28"/>
        </w:rPr>
        <w:t>.</w:t>
      </w:r>
    </w:p>
    <w:p w14:paraId="465B3E54" w14:textId="76C98CE1" w:rsidR="003319BE" w:rsidRPr="00C55384" w:rsidRDefault="003319BE" w:rsidP="003319BE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Среди городов Алтайского края город Яровое по уровню занятости инвалидов трудоспособного возраста занимает 9 место. </w:t>
      </w:r>
    </w:p>
    <w:p w14:paraId="088C9E65" w14:textId="1BF84253" w:rsidR="00860A34" w:rsidRPr="00C55384" w:rsidRDefault="00860A34" w:rsidP="00860A34">
      <w:pPr>
        <w:ind w:firstLine="720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Основным направлением «маятниковой миграции»</w:t>
      </w:r>
      <w:r w:rsidRPr="00C55384">
        <w:rPr>
          <w:rStyle w:val="affe"/>
          <w:sz w:val="28"/>
          <w:szCs w:val="28"/>
        </w:rPr>
        <w:footnoteReference w:id="1"/>
      </w:r>
      <w:r w:rsidRPr="00C55384">
        <w:rPr>
          <w:sz w:val="28"/>
          <w:szCs w:val="28"/>
        </w:rPr>
        <w:t xml:space="preserve"> на территории города является г. Славгород, </w:t>
      </w:r>
      <w:r w:rsidR="007831E8">
        <w:rPr>
          <w:sz w:val="28"/>
          <w:szCs w:val="28"/>
        </w:rPr>
        <w:t>этом</w:t>
      </w:r>
      <w:r w:rsidRPr="00C55384">
        <w:rPr>
          <w:sz w:val="28"/>
          <w:szCs w:val="28"/>
        </w:rPr>
        <w:t>у способствует территориальная близость и транспортная доступность. Наряду с этим, направлениями «маятниковой миграции» также являются и следующие территории: г. Новосибирск, г. Барнаул, г. Томск, г. Сургут, г. Норильск, г. Новокузнецк.</w:t>
      </w:r>
    </w:p>
    <w:p w14:paraId="6E1A8965" w14:textId="0966CC8D" w:rsidR="00860A34" w:rsidRDefault="00860A34" w:rsidP="009749FB">
      <w:pPr>
        <w:ind w:firstLine="567"/>
        <w:jc w:val="center"/>
        <w:rPr>
          <w:sz w:val="28"/>
          <w:szCs w:val="28"/>
        </w:rPr>
      </w:pPr>
    </w:p>
    <w:p w14:paraId="51CA4465" w14:textId="0DECFC5A" w:rsidR="00996A6B" w:rsidRPr="00C55384" w:rsidRDefault="00252033" w:rsidP="00E32854">
      <w:pPr>
        <w:jc w:val="both"/>
        <w:rPr>
          <w:rStyle w:val="11"/>
          <w:color w:val="auto"/>
          <w:sz w:val="28"/>
          <w:szCs w:val="28"/>
          <w:u w:val="none"/>
        </w:rPr>
      </w:pPr>
      <w:r w:rsidRPr="00C55384">
        <w:rPr>
          <w:rStyle w:val="11"/>
          <w:color w:val="auto"/>
          <w:sz w:val="28"/>
          <w:szCs w:val="28"/>
          <w:u w:val="none"/>
        </w:rPr>
        <w:t>У</w:t>
      </w:r>
      <w:r w:rsidR="00E32854" w:rsidRPr="00C55384">
        <w:rPr>
          <w:rStyle w:val="11"/>
          <w:color w:val="auto"/>
          <w:sz w:val="28"/>
          <w:szCs w:val="28"/>
          <w:u w:val="none"/>
        </w:rPr>
        <w:t>ров</w:t>
      </w:r>
      <w:r w:rsidRPr="00C55384">
        <w:rPr>
          <w:rStyle w:val="11"/>
          <w:color w:val="auto"/>
          <w:sz w:val="28"/>
          <w:szCs w:val="28"/>
          <w:u w:val="none"/>
        </w:rPr>
        <w:t>е</w:t>
      </w:r>
      <w:r w:rsidR="00E32854" w:rsidRPr="00C55384">
        <w:rPr>
          <w:rStyle w:val="11"/>
          <w:color w:val="auto"/>
          <w:sz w:val="28"/>
          <w:szCs w:val="28"/>
          <w:u w:val="none"/>
        </w:rPr>
        <w:t>н</w:t>
      </w:r>
      <w:r w:rsidRPr="00C55384">
        <w:rPr>
          <w:rStyle w:val="11"/>
          <w:color w:val="auto"/>
          <w:sz w:val="28"/>
          <w:szCs w:val="28"/>
          <w:u w:val="none"/>
        </w:rPr>
        <w:t>ь</w:t>
      </w:r>
      <w:r w:rsidR="00E32854" w:rsidRPr="00C55384">
        <w:rPr>
          <w:rStyle w:val="11"/>
          <w:color w:val="auto"/>
          <w:sz w:val="28"/>
          <w:szCs w:val="28"/>
          <w:u w:val="none"/>
        </w:rPr>
        <w:t xml:space="preserve"> жизни населения</w:t>
      </w:r>
    </w:p>
    <w:p w14:paraId="11FBB0A7" w14:textId="394B5ACD" w:rsidR="00E77EC6" w:rsidRPr="00C55384" w:rsidRDefault="00E77EC6" w:rsidP="00F7465B">
      <w:pPr>
        <w:ind w:firstLine="709"/>
        <w:jc w:val="both"/>
        <w:rPr>
          <w:rStyle w:val="11"/>
          <w:rFonts w:eastAsiaTheme="majorEastAsia"/>
          <w:color w:val="auto"/>
          <w:sz w:val="28"/>
          <w:szCs w:val="28"/>
          <w:u w:val="none"/>
        </w:rPr>
      </w:pPr>
      <w:bookmarkStart w:id="24" w:name="_Toc448502090"/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>Ключевыми показателями, характеризующими уровень жизни населения, являются его денежные доходы, соотношение которых с расходами, в свою очередь, определяет благосостояние граждан.</w:t>
      </w:r>
    </w:p>
    <w:p w14:paraId="46BA0F83" w14:textId="64616497" w:rsidR="007D7AB3" w:rsidRDefault="00E77EC6" w:rsidP="00E77EC6">
      <w:pPr>
        <w:ind w:firstLine="708"/>
        <w:jc w:val="both"/>
        <w:rPr>
          <w:rStyle w:val="11"/>
          <w:rFonts w:eastAsiaTheme="majorEastAsia"/>
          <w:color w:val="auto"/>
          <w:sz w:val="28"/>
          <w:szCs w:val="28"/>
          <w:u w:val="none"/>
        </w:rPr>
      </w:pPr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>Одним из основных показателей, характеризующих уровень жизни</w:t>
      </w:r>
      <w:r w:rsidRPr="00C55384">
        <w:t xml:space="preserve"> </w:t>
      </w:r>
      <w:r w:rsidR="00D52C52" w:rsidRPr="001A3AA3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населения, </w:t>
      </w:r>
      <w:r w:rsidRPr="001A3AA3">
        <w:rPr>
          <w:rStyle w:val="11"/>
          <w:rFonts w:eastAsiaTheme="majorEastAsia"/>
          <w:color w:val="auto"/>
          <w:sz w:val="28"/>
          <w:szCs w:val="28"/>
          <w:u w:val="none"/>
        </w:rPr>
        <w:t>является величина среднемесячной заработной платы на одного работника по крупным и средним организациям.</w:t>
      </w:r>
      <w:r w:rsidR="007D7AB3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 </w:t>
      </w:r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По итогам 2019 года ее размер составил 25327 руб. (рост к уровню 2015 года –142,3%), </w:t>
      </w:r>
      <w:r w:rsidR="007D7AB3">
        <w:rPr>
          <w:rStyle w:val="11"/>
          <w:rFonts w:eastAsiaTheme="majorEastAsia"/>
          <w:color w:val="auto"/>
          <w:sz w:val="28"/>
          <w:szCs w:val="28"/>
          <w:u w:val="none"/>
        </w:rPr>
        <w:t>что на 9,4 % ниже среднемесячной заработной платы по Алтайскому краю.</w:t>
      </w:r>
    </w:p>
    <w:p w14:paraId="39A56F31" w14:textId="0D10BE44" w:rsidR="00E77EC6" w:rsidRPr="007831E8" w:rsidRDefault="00E77EC6" w:rsidP="00E77EC6">
      <w:pPr>
        <w:ind w:firstLine="708"/>
        <w:jc w:val="both"/>
        <w:rPr>
          <w:rStyle w:val="11"/>
          <w:rFonts w:eastAsiaTheme="majorEastAsia"/>
          <w:color w:val="auto"/>
          <w:sz w:val="28"/>
          <w:szCs w:val="28"/>
          <w:u w:val="none"/>
        </w:rPr>
      </w:pPr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Отношение среднемесячной заработной платы к прожиточному минимуму трудоспособного населения в 2015 г. составляла 1,8 раза, а к 2019 году </w:t>
      </w:r>
      <w:r w:rsidRPr="001A3AA3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возросло </w:t>
      </w:r>
      <w:r w:rsidR="001A3AA3" w:rsidRPr="001A3AA3">
        <w:rPr>
          <w:rStyle w:val="11"/>
          <w:rFonts w:eastAsiaTheme="majorEastAsia"/>
          <w:color w:val="auto"/>
          <w:sz w:val="28"/>
          <w:szCs w:val="28"/>
          <w:u w:val="none"/>
        </w:rPr>
        <w:t>в</w:t>
      </w:r>
      <w:r w:rsidRPr="001A3AA3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 2,3 раз</w:t>
      </w:r>
      <w:r w:rsidR="001A3AA3" w:rsidRPr="001A3AA3">
        <w:rPr>
          <w:rStyle w:val="11"/>
          <w:rFonts w:eastAsiaTheme="majorEastAsia"/>
          <w:color w:val="auto"/>
          <w:sz w:val="28"/>
          <w:szCs w:val="28"/>
          <w:u w:val="none"/>
        </w:rPr>
        <w:t>а</w:t>
      </w:r>
      <w:r w:rsidRPr="007831E8">
        <w:rPr>
          <w:rStyle w:val="11"/>
          <w:rFonts w:eastAsiaTheme="majorEastAsia"/>
          <w:color w:val="auto"/>
          <w:sz w:val="28"/>
          <w:szCs w:val="28"/>
          <w:u w:val="none"/>
        </w:rPr>
        <w:t>. Покупательная способность средне</w:t>
      </w:r>
      <w:r w:rsidR="007831E8" w:rsidRPr="007831E8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месячной начисленной </w:t>
      </w:r>
      <w:r w:rsidRPr="007831E8">
        <w:rPr>
          <w:rStyle w:val="11"/>
          <w:rFonts w:eastAsiaTheme="majorEastAsia"/>
          <w:color w:val="auto"/>
          <w:sz w:val="28"/>
          <w:szCs w:val="28"/>
          <w:u w:val="none"/>
        </w:rPr>
        <w:t>заработной платы за пять лет выросла в 1,3 раза</w:t>
      </w:r>
      <w:r w:rsidR="00C419A6">
        <w:rPr>
          <w:rStyle w:val="11"/>
          <w:rFonts w:eastAsiaTheme="majorEastAsia"/>
          <w:color w:val="auto"/>
          <w:sz w:val="28"/>
          <w:szCs w:val="28"/>
          <w:u w:val="none"/>
        </w:rPr>
        <w:t>.</w:t>
      </w:r>
      <w:r w:rsidR="00921F8C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 </w:t>
      </w:r>
    </w:p>
    <w:p w14:paraId="1AA7749C" w14:textId="77777777" w:rsidR="00E77EC6" w:rsidRPr="00C55384" w:rsidRDefault="00E77EC6" w:rsidP="00E77EC6">
      <w:pPr>
        <w:ind w:firstLine="708"/>
        <w:jc w:val="both"/>
        <w:rPr>
          <w:rStyle w:val="11"/>
          <w:rFonts w:eastAsiaTheme="majorEastAsia"/>
          <w:color w:val="auto"/>
          <w:sz w:val="28"/>
          <w:szCs w:val="28"/>
          <w:u w:val="none"/>
        </w:rPr>
      </w:pPr>
      <w:r w:rsidRPr="007831E8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Просроченная задолженность по заработной плате </w:t>
      </w:r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за все 5 лет отсутствовала. </w:t>
      </w:r>
    </w:p>
    <w:p w14:paraId="253134ED" w14:textId="720B0299" w:rsidR="00E77EC6" w:rsidRPr="00C55384" w:rsidRDefault="00E77EC6" w:rsidP="00E77EC6">
      <w:pPr>
        <w:ind w:firstLine="708"/>
        <w:jc w:val="both"/>
        <w:rPr>
          <w:rStyle w:val="11"/>
          <w:rFonts w:eastAsiaTheme="majorEastAsia"/>
          <w:color w:val="auto"/>
          <w:sz w:val="28"/>
          <w:szCs w:val="28"/>
          <w:u w:val="none"/>
        </w:rPr>
      </w:pPr>
      <w:r w:rsidRPr="00C55384">
        <w:rPr>
          <w:rStyle w:val="11"/>
          <w:rFonts w:eastAsiaTheme="majorEastAsia"/>
          <w:color w:val="auto"/>
          <w:sz w:val="28"/>
          <w:u w:val="none"/>
        </w:rPr>
        <w:t>Увеличение объемов социальных выплат положительно сказались на доходах населения города Яровое. Так с</w:t>
      </w:r>
      <w:r w:rsidRPr="00C55384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редний размер назначенных пенсий в 2019 г. вырос по сравнению с 2015 г. на 30,0%. </w:t>
      </w:r>
    </w:p>
    <w:p w14:paraId="0B559F13" w14:textId="5EAF7A92" w:rsidR="00E77EC6" w:rsidRPr="007D7AB3" w:rsidRDefault="00E77EC6" w:rsidP="00E77EC6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Рассмотрев </w:t>
      </w:r>
      <w:r w:rsidR="00FD387F">
        <w:rPr>
          <w:sz w:val="28"/>
          <w:szCs w:val="28"/>
        </w:rPr>
        <w:t xml:space="preserve">структуру доходов и расходов населения </w:t>
      </w:r>
      <w:r w:rsidRPr="00C55384">
        <w:rPr>
          <w:sz w:val="28"/>
          <w:szCs w:val="28"/>
        </w:rPr>
        <w:t xml:space="preserve">можно </w:t>
      </w:r>
      <w:r w:rsidR="00E43AA2" w:rsidRPr="00C55384">
        <w:rPr>
          <w:sz w:val="28"/>
          <w:szCs w:val="28"/>
        </w:rPr>
        <w:t>сделать вывод</w:t>
      </w:r>
      <w:r w:rsidRPr="00C55384">
        <w:rPr>
          <w:sz w:val="28"/>
          <w:szCs w:val="28"/>
        </w:rPr>
        <w:t xml:space="preserve">, что </w:t>
      </w:r>
      <w:bookmarkStart w:id="25" w:name="OLE_LINK56"/>
      <w:bookmarkStart w:id="26" w:name="OLE_LINK57"/>
      <w:r w:rsidRPr="00C55384">
        <w:rPr>
          <w:sz w:val="28"/>
          <w:szCs w:val="28"/>
        </w:rPr>
        <w:t xml:space="preserve">уровень жизни населения города постоянно меняется. В конце 2015 года такие показатели, как величина доходов и расходов, изменились в положительную сторону – </w:t>
      </w:r>
      <w:r w:rsidR="007831E8">
        <w:rPr>
          <w:sz w:val="28"/>
          <w:szCs w:val="28"/>
        </w:rPr>
        <w:t>затраты населения на покупку товаров и оплату услуг</w:t>
      </w:r>
      <w:r w:rsidRPr="00C55384">
        <w:rPr>
          <w:sz w:val="28"/>
          <w:szCs w:val="28"/>
        </w:rPr>
        <w:t xml:space="preserve"> по сравнению с 2019 годом увеличилось на 11,7%, </w:t>
      </w:r>
      <w:r w:rsidR="007831E8">
        <w:rPr>
          <w:sz w:val="28"/>
          <w:szCs w:val="28"/>
        </w:rPr>
        <w:t xml:space="preserve">на обязательные платежи и </w:t>
      </w:r>
      <w:r w:rsidR="007831E8">
        <w:rPr>
          <w:sz w:val="28"/>
          <w:szCs w:val="28"/>
        </w:rPr>
        <w:lastRenderedPageBreak/>
        <w:t xml:space="preserve">взносы </w:t>
      </w:r>
      <w:r w:rsidR="00FD387F">
        <w:rPr>
          <w:sz w:val="28"/>
          <w:szCs w:val="28"/>
        </w:rPr>
        <w:t xml:space="preserve">также </w:t>
      </w:r>
      <w:r w:rsidR="00FC0198">
        <w:rPr>
          <w:sz w:val="28"/>
          <w:szCs w:val="28"/>
        </w:rPr>
        <w:t>уменьшились</w:t>
      </w:r>
      <w:r w:rsidR="00FD387F">
        <w:rPr>
          <w:sz w:val="28"/>
          <w:szCs w:val="28"/>
        </w:rPr>
        <w:t xml:space="preserve"> на </w:t>
      </w:r>
      <w:r w:rsidR="00FC0198" w:rsidRPr="00FC0198">
        <w:rPr>
          <w:sz w:val="28"/>
          <w:szCs w:val="28"/>
        </w:rPr>
        <w:t>19,1</w:t>
      </w:r>
      <w:r w:rsidRPr="00FC0198">
        <w:rPr>
          <w:sz w:val="28"/>
          <w:szCs w:val="28"/>
        </w:rPr>
        <w:t>%</w:t>
      </w:r>
      <w:r w:rsidR="00E43AA2" w:rsidRPr="00FC0198">
        <w:rPr>
          <w:sz w:val="28"/>
          <w:szCs w:val="28"/>
        </w:rPr>
        <w:t>.</w:t>
      </w:r>
      <w:r w:rsidR="00FD387F" w:rsidRPr="00FC0198">
        <w:rPr>
          <w:sz w:val="28"/>
          <w:szCs w:val="28"/>
        </w:rPr>
        <w:t xml:space="preserve"> </w:t>
      </w:r>
      <w:r w:rsidR="00E43AA2" w:rsidRPr="00FC0198">
        <w:rPr>
          <w:sz w:val="28"/>
          <w:szCs w:val="28"/>
        </w:rPr>
        <w:t>С</w:t>
      </w:r>
      <w:r w:rsidRPr="00FC0198">
        <w:rPr>
          <w:sz w:val="28"/>
          <w:szCs w:val="28"/>
        </w:rPr>
        <w:t>реднемесячная</w:t>
      </w:r>
      <w:r w:rsidRPr="00C55384">
        <w:rPr>
          <w:sz w:val="28"/>
          <w:szCs w:val="28"/>
        </w:rPr>
        <w:t xml:space="preserve"> заработная плата также растет с каждым городом, 2019 года она составила 24268 руб., что в 2,3 раза больше величины прожиточного минимума. Вместе с тем, </w:t>
      </w:r>
      <w:bookmarkEnd w:id="25"/>
      <w:bookmarkEnd w:id="26"/>
      <w:r w:rsidRPr="00C55384">
        <w:rPr>
          <w:sz w:val="28"/>
          <w:szCs w:val="28"/>
        </w:rPr>
        <w:t xml:space="preserve">не смотря на высокий темп роста среднемесячной заработной плат </w:t>
      </w:r>
      <w:r w:rsidR="00595BB3" w:rsidRPr="00C55384">
        <w:rPr>
          <w:sz w:val="28"/>
          <w:szCs w:val="28"/>
        </w:rPr>
        <w:t xml:space="preserve">ее </w:t>
      </w:r>
      <w:r w:rsidRPr="00C55384">
        <w:rPr>
          <w:sz w:val="28"/>
          <w:szCs w:val="28"/>
        </w:rPr>
        <w:t>уровень в г. Яровое среди городов Алтайск</w:t>
      </w:r>
      <w:r w:rsidR="0006742F" w:rsidRPr="00C55384">
        <w:rPr>
          <w:sz w:val="28"/>
          <w:szCs w:val="28"/>
        </w:rPr>
        <w:t>ого края считается самым низким.</w:t>
      </w:r>
      <w:r w:rsidRPr="00C55384">
        <w:rPr>
          <w:sz w:val="28"/>
          <w:szCs w:val="28"/>
        </w:rPr>
        <w:t xml:space="preserve"> Рейтинговая позиция за пять лет с 10 места перешла на 9.</w:t>
      </w:r>
      <w:r w:rsidR="00284FFC" w:rsidRPr="00284FFC">
        <w:rPr>
          <w:rStyle w:val="11"/>
          <w:rFonts w:eastAsiaTheme="majorEastAsia"/>
          <w:color w:val="0070C0"/>
          <w:sz w:val="28"/>
          <w:szCs w:val="28"/>
          <w:u w:val="none"/>
        </w:rPr>
        <w:t xml:space="preserve"> </w:t>
      </w:r>
      <w:r w:rsidR="00284FFC" w:rsidRPr="007D7AB3">
        <w:rPr>
          <w:rStyle w:val="11"/>
          <w:rFonts w:eastAsiaTheme="majorEastAsia"/>
          <w:color w:val="auto"/>
          <w:sz w:val="28"/>
          <w:szCs w:val="28"/>
          <w:u w:val="none"/>
        </w:rPr>
        <w:t xml:space="preserve">Сравнительные показатели структуры доходов и расходов населения приведены в </w:t>
      </w:r>
      <w:hyperlink w:anchor="_Таблица_5" w:history="1">
        <w:r w:rsidR="00284FFC" w:rsidRPr="007D7AB3">
          <w:rPr>
            <w:rStyle w:val="af0"/>
            <w:rFonts w:eastAsiaTheme="majorEastAsia"/>
            <w:color w:val="auto"/>
            <w:sz w:val="28"/>
            <w:szCs w:val="28"/>
            <w:shd w:val="clear" w:color="auto" w:fill="FFFFFF"/>
          </w:rPr>
          <w:t>т</w:t>
        </w:r>
        <w:r w:rsidR="00284FFC" w:rsidRPr="007D7AB3">
          <w:rPr>
            <w:rStyle w:val="af0"/>
            <w:color w:val="auto"/>
            <w:sz w:val="28"/>
            <w:szCs w:val="28"/>
          </w:rPr>
          <w:t>аблице 5</w:t>
        </w:r>
      </w:hyperlink>
      <w:r w:rsidR="00284FFC" w:rsidRPr="007D7AB3">
        <w:rPr>
          <w:rStyle w:val="11"/>
          <w:rFonts w:eastAsiaTheme="majorEastAsia"/>
          <w:color w:val="auto"/>
          <w:sz w:val="28"/>
          <w:szCs w:val="28"/>
          <w:u w:val="none"/>
        </w:rPr>
        <w:t>.</w:t>
      </w:r>
    </w:p>
    <w:p w14:paraId="6EC453F2" w14:textId="77777777" w:rsidR="00E77EC6" w:rsidRPr="00C55384" w:rsidRDefault="00E77EC6" w:rsidP="00E77EC6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Превышение денежных доходов населения над расходами, означает прирост остатка денежных средств, неудовлетворенность потребительских запросов населения, недостаточность развития рыночной инфраструктуры, ведущей к вывозу денег за пределы территории.</w:t>
      </w:r>
    </w:p>
    <w:p w14:paraId="29ABB7F1" w14:textId="020A1E87" w:rsidR="008B4721" w:rsidRPr="00C55384" w:rsidRDefault="008B4721" w:rsidP="00051BCA">
      <w:pPr>
        <w:rPr>
          <w:sz w:val="28"/>
          <w:szCs w:val="28"/>
        </w:rPr>
      </w:pPr>
    </w:p>
    <w:p w14:paraId="674F62BB" w14:textId="6E19DC33" w:rsidR="00E32854" w:rsidRPr="00C55384" w:rsidRDefault="00E32854" w:rsidP="001312B4">
      <w:pPr>
        <w:pStyle w:val="1"/>
        <w:jc w:val="left"/>
      </w:pPr>
      <w:bookmarkStart w:id="27" w:name="_Toc62631770"/>
      <w:r w:rsidRPr="00C55384">
        <w:t>1.4. Реальный сектор экономики</w:t>
      </w:r>
      <w:bookmarkEnd w:id="27"/>
    </w:p>
    <w:p w14:paraId="453F2173" w14:textId="77777777" w:rsidR="007C329A" w:rsidRPr="00C55384" w:rsidRDefault="007C329A" w:rsidP="007C329A"/>
    <w:p w14:paraId="716BF9C7" w14:textId="11A42748" w:rsidR="00AC381A" w:rsidRPr="00935684" w:rsidRDefault="00536EA7" w:rsidP="00536EA7">
      <w:pPr>
        <w:ind w:firstLine="709"/>
        <w:jc w:val="both"/>
        <w:rPr>
          <w:sz w:val="28"/>
          <w:szCs w:val="28"/>
        </w:rPr>
      </w:pPr>
      <w:r w:rsidRPr="00935684">
        <w:rPr>
          <w:sz w:val="28"/>
          <w:szCs w:val="28"/>
        </w:rPr>
        <w:t xml:space="preserve">Экономическая специализация города промышленное производство и туристско-рекреационная деятельность. </w:t>
      </w:r>
    </w:p>
    <w:p w14:paraId="31AA2A2D" w14:textId="09D66E11" w:rsidR="00AC381A" w:rsidRPr="00935684" w:rsidRDefault="00AC381A" w:rsidP="00AC381A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935684">
        <w:rPr>
          <w:sz w:val="28"/>
          <w:szCs w:val="28"/>
        </w:rPr>
        <w:t>На 1 января 2020 года в экономике города насчитывалось 402 субъекта хозяйственной деятельности, из них 117 организаций различных форм собственности, 285 хозяйствующих субъектов, занимающихся индивидуальной трудовой деятельностью.</w:t>
      </w:r>
    </w:p>
    <w:p w14:paraId="2A548C60" w14:textId="77777777" w:rsidR="007F06CE" w:rsidRPr="00C55384" w:rsidRDefault="007F06CE" w:rsidP="00F1647F">
      <w:pPr>
        <w:jc w:val="both"/>
        <w:rPr>
          <w:rStyle w:val="11"/>
          <w:color w:val="auto"/>
          <w:sz w:val="28"/>
          <w:szCs w:val="28"/>
          <w:u w:val="none"/>
        </w:rPr>
      </w:pPr>
    </w:p>
    <w:p w14:paraId="0F268A84" w14:textId="7C61AD07" w:rsidR="000276FD" w:rsidRPr="001A3AA3" w:rsidRDefault="001A3AA3" w:rsidP="00B070DE">
      <w:pPr>
        <w:pStyle w:val="1"/>
        <w:jc w:val="left"/>
      </w:pPr>
      <w:bookmarkStart w:id="28" w:name="_Toc62631771"/>
      <w:r w:rsidRPr="00B070DE">
        <w:t>1.4.1.</w:t>
      </w:r>
      <w:r w:rsidR="0046236B" w:rsidRPr="00B070DE">
        <w:t xml:space="preserve"> </w:t>
      </w:r>
      <w:r w:rsidR="001C0215" w:rsidRPr="00B070DE">
        <w:t>Характеристика тенденций развития промышленности</w:t>
      </w:r>
      <w:bookmarkEnd w:id="28"/>
    </w:p>
    <w:p w14:paraId="549CA1A0" w14:textId="77777777" w:rsidR="00EE20EB" w:rsidRPr="00C55384" w:rsidRDefault="00EE20EB" w:rsidP="008B24F2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Промышленное производство в городе представлено обрабатывающим производством, производством электроэнергии, газа и воды.</w:t>
      </w:r>
    </w:p>
    <w:p w14:paraId="4E478C4D" w14:textId="00286457" w:rsidR="008B24F2" w:rsidRPr="00EE34DC" w:rsidRDefault="00F17CC8" w:rsidP="008B24F2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О</w:t>
      </w:r>
      <w:r w:rsidR="00103203" w:rsidRPr="00C55384">
        <w:rPr>
          <w:sz w:val="28"/>
          <w:szCs w:val="28"/>
        </w:rPr>
        <w:t>снова промышленности города – 1</w:t>
      </w:r>
      <w:r w:rsidR="002746AE" w:rsidRPr="00C55384">
        <w:rPr>
          <w:sz w:val="28"/>
          <w:szCs w:val="28"/>
        </w:rPr>
        <w:t>6</w:t>
      </w:r>
      <w:r w:rsidRPr="00C55384">
        <w:rPr>
          <w:sz w:val="28"/>
          <w:szCs w:val="28"/>
        </w:rPr>
        <w:t xml:space="preserve"> предприятий</w:t>
      </w:r>
      <w:r w:rsidR="0031052E" w:rsidRPr="00C55384">
        <w:rPr>
          <w:sz w:val="28"/>
          <w:szCs w:val="28"/>
        </w:rPr>
        <w:t>, из них 5 предприятий пищевой промышленности</w:t>
      </w:r>
      <w:r w:rsidR="008B24F2">
        <w:rPr>
          <w:sz w:val="28"/>
          <w:szCs w:val="28"/>
        </w:rPr>
        <w:t xml:space="preserve">. </w:t>
      </w:r>
      <w:r w:rsidR="008B24F2" w:rsidRPr="00B173C0">
        <w:rPr>
          <w:sz w:val="28"/>
          <w:szCs w:val="28"/>
        </w:rPr>
        <w:t>Крупные промышленные предприятия: АО «Алтайский Химпром», МУП «ЯТЭК</w:t>
      </w:r>
      <w:r w:rsidR="008B24F2" w:rsidRPr="00EE34DC">
        <w:rPr>
          <w:sz w:val="28"/>
          <w:szCs w:val="28"/>
        </w:rPr>
        <w:t>»; наиболее значимые малые предприятия: ООО «Солитон», ООО «Фор-Алюмина», ООО «Импульс»</w:t>
      </w:r>
      <w:r w:rsidR="00EE34DC" w:rsidRPr="00EE34DC">
        <w:rPr>
          <w:sz w:val="28"/>
          <w:szCs w:val="28"/>
        </w:rPr>
        <w:t>, ООО «Арсал»</w:t>
      </w:r>
      <w:r w:rsidR="008B24F2" w:rsidRPr="00EE34DC">
        <w:rPr>
          <w:sz w:val="28"/>
          <w:szCs w:val="28"/>
        </w:rPr>
        <w:t>.</w:t>
      </w:r>
    </w:p>
    <w:p w14:paraId="61718CA7" w14:textId="426DE055" w:rsidR="00A6677A" w:rsidRDefault="00A6677A" w:rsidP="00A6677A">
      <w:pPr>
        <w:pStyle w:val="af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1F89">
        <w:rPr>
          <w:sz w:val="28"/>
          <w:szCs w:val="28"/>
        </w:rPr>
        <w:t>ОАО «Алтайский Химпром» – химическое предприятие со сложной технологией производства, продукция которого применяется во многих отраслях промышленности. Номенклатура предприятия на сегодняшний день составляет 33 товарных позиции.</w:t>
      </w:r>
    </w:p>
    <w:p w14:paraId="3F91AE3E" w14:textId="1B748D78" w:rsidR="009A0EC4" w:rsidRPr="00C55384" w:rsidRDefault="009A0EC4" w:rsidP="008B24F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Промышленные предприятия города производят: энергоресурсы; химические вещества, лакокрасочные материалы и строительные смеси; плитку тротуарную; хлеб, хлебобулочные и кондитерские изделия.</w:t>
      </w:r>
    </w:p>
    <w:p w14:paraId="54DC7112" w14:textId="6C6E53AE" w:rsidR="009A0EC4" w:rsidRPr="00C55384" w:rsidRDefault="009A0EC4" w:rsidP="003A52C3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В промышленности работают 14,8% </w:t>
      </w:r>
      <w:r w:rsidR="0006742F" w:rsidRPr="00C55384">
        <w:rPr>
          <w:sz w:val="28"/>
          <w:szCs w:val="28"/>
        </w:rPr>
        <w:t xml:space="preserve">населения </w:t>
      </w:r>
      <w:r w:rsidRPr="00C55384">
        <w:rPr>
          <w:sz w:val="28"/>
          <w:szCs w:val="28"/>
        </w:rPr>
        <w:t>занят</w:t>
      </w:r>
      <w:r w:rsidR="0006742F" w:rsidRPr="00C55384">
        <w:rPr>
          <w:sz w:val="28"/>
          <w:szCs w:val="28"/>
        </w:rPr>
        <w:t>ого</w:t>
      </w:r>
      <w:r w:rsidRPr="00C55384">
        <w:rPr>
          <w:sz w:val="28"/>
          <w:szCs w:val="28"/>
        </w:rPr>
        <w:t xml:space="preserve"> в экономике. Промышленные</w:t>
      </w:r>
      <w:r w:rsidR="004C5EA4" w:rsidRPr="00C55384">
        <w:rPr>
          <w:sz w:val="28"/>
          <w:szCs w:val="28"/>
        </w:rPr>
        <w:t xml:space="preserve"> </w:t>
      </w:r>
      <w:r w:rsidRPr="00C55384">
        <w:rPr>
          <w:sz w:val="28"/>
          <w:szCs w:val="28"/>
        </w:rPr>
        <w:t>предприятия формируют 26,4% налоговых отчислений в муниципальный бюджет.</w:t>
      </w:r>
    </w:p>
    <w:p w14:paraId="6EF4799F" w14:textId="09D37E9F" w:rsidR="0031052E" w:rsidRPr="00C55384" w:rsidRDefault="00AE10C4" w:rsidP="00AE10C4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Индекс промышленного производства в 2019 году к уровню 2015 года снизился на 0,8% и составил 94,8% (в целом по Алтайскому краю составил </w:t>
      </w:r>
      <w:r w:rsidR="00A97BA3" w:rsidRPr="00C55384">
        <w:rPr>
          <w:sz w:val="28"/>
          <w:szCs w:val="28"/>
        </w:rPr>
        <w:t>100</w:t>
      </w:r>
      <w:r w:rsidRPr="00C55384">
        <w:rPr>
          <w:sz w:val="28"/>
          <w:szCs w:val="28"/>
        </w:rPr>
        <w:t xml:space="preserve">%). </w:t>
      </w:r>
      <w:r w:rsidR="00FF23B2" w:rsidRPr="00C55384">
        <w:rPr>
          <w:sz w:val="28"/>
          <w:szCs w:val="28"/>
        </w:rPr>
        <w:t xml:space="preserve">Объем отгруженной продукции промышленного производства (в стоимостном выражении) за последние пять лет снизился </w:t>
      </w:r>
      <w:r w:rsidR="00946AD6" w:rsidRPr="00C55384">
        <w:rPr>
          <w:sz w:val="28"/>
          <w:szCs w:val="28"/>
        </w:rPr>
        <w:t>на 12,3%</w:t>
      </w:r>
      <w:r w:rsidR="00FF23B2" w:rsidRPr="00C55384">
        <w:rPr>
          <w:sz w:val="28"/>
          <w:szCs w:val="28"/>
        </w:rPr>
        <w:t>, и в 2019 году крупными промышленными предприятиями отгружено продукции собственного производства на сумму 50</w:t>
      </w:r>
      <w:r w:rsidR="00946AD6" w:rsidRPr="00C55384">
        <w:rPr>
          <w:sz w:val="28"/>
          <w:szCs w:val="28"/>
        </w:rPr>
        <w:t>2,9</w:t>
      </w:r>
      <w:r w:rsidR="00FF23B2" w:rsidRPr="00C55384">
        <w:rPr>
          <w:sz w:val="28"/>
          <w:szCs w:val="28"/>
        </w:rPr>
        <w:t xml:space="preserve"> млн рублей. Объем продаж промышленной продукции в расчете на 1 жителя города за 2019 год составил 278</w:t>
      </w:r>
      <w:r w:rsidR="001E333B" w:rsidRPr="00C55384">
        <w:rPr>
          <w:sz w:val="28"/>
          <w:szCs w:val="28"/>
        </w:rPr>
        <w:t>31</w:t>
      </w:r>
      <w:r w:rsidR="00FF23B2" w:rsidRPr="00C55384">
        <w:rPr>
          <w:sz w:val="28"/>
          <w:szCs w:val="28"/>
        </w:rPr>
        <w:t xml:space="preserve"> тыс. руб.</w:t>
      </w:r>
      <w:r w:rsidRPr="00C55384">
        <w:rPr>
          <w:sz w:val="28"/>
          <w:szCs w:val="28"/>
        </w:rPr>
        <w:t xml:space="preserve"> </w:t>
      </w:r>
      <w:r w:rsidR="0031052E" w:rsidRPr="00C55384">
        <w:rPr>
          <w:sz w:val="28"/>
          <w:szCs w:val="28"/>
        </w:rPr>
        <w:lastRenderedPageBreak/>
        <w:t>Объем отгруженных товаров собственного производства, выполненных работ и услуг собственными силами на душу населения в 2019 г. составил 2783</w:t>
      </w:r>
      <w:r w:rsidR="00EF5440" w:rsidRPr="00C55384">
        <w:rPr>
          <w:sz w:val="28"/>
          <w:szCs w:val="28"/>
        </w:rPr>
        <w:t>1</w:t>
      </w:r>
      <w:r w:rsidR="004C5EA4" w:rsidRPr="00C55384">
        <w:rPr>
          <w:sz w:val="28"/>
          <w:szCs w:val="28"/>
        </w:rPr>
        <w:t xml:space="preserve"> руб. (</w:t>
      </w:r>
      <w:r w:rsidR="0031052E" w:rsidRPr="00C55384">
        <w:rPr>
          <w:sz w:val="28"/>
          <w:szCs w:val="28"/>
        </w:rPr>
        <w:t xml:space="preserve">2010 г. – </w:t>
      </w:r>
      <w:r w:rsidR="00EF5440" w:rsidRPr="00C55384">
        <w:rPr>
          <w:sz w:val="28"/>
          <w:szCs w:val="28"/>
        </w:rPr>
        <w:t>31628</w:t>
      </w:r>
      <w:r w:rsidR="0031052E" w:rsidRPr="00C55384">
        <w:rPr>
          <w:sz w:val="28"/>
          <w:szCs w:val="28"/>
        </w:rPr>
        <w:t xml:space="preserve"> руб.)</w:t>
      </w:r>
      <w:r w:rsidR="00921F8C" w:rsidRPr="007831E8">
        <w:rPr>
          <w:rStyle w:val="11"/>
          <w:rFonts w:eastAsiaTheme="majorEastAsia"/>
          <w:color w:val="auto"/>
          <w:sz w:val="28"/>
          <w:szCs w:val="28"/>
          <w:u w:val="none"/>
        </w:rPr>
        <w:t>.</w:t>
      </w:r>
      <w:r w:rsidR="0031052E" w:rsidRPr="00C55384">
        <w:rPr>
          <w:sz w:val="28"/>
          <w:szCs w:val="28"/>
        </w:rPr>
        <w:t xml:space="preserve"> По объему промышленного производства на душу населения рейтинговая позиция с </w:t>
      </w:r>
      <w:r w:rsidRPr="00C55384">
        <w:rPr>
          <w:sz w:val="28"/>
          <w:szCs w:val="28"/>
        </w:rPr>
        <w:t>7</w:t>
      </w:r>
      <w:r w:rsidR="0031052E" w:rsidRPr="00C55384">
        <w:rPr>
          <w:sz w:val="28"/>
          <w:szCs w:val="28"/>
        </w:rPr>
        <w:t xml:space="preserve"> места перешла на 9 место</w:t>
      </w:r>
      <w:r w:rsidRPr="00C55384">
        <w:rPr>
          <w:sz w:val="28"/>
          <w:szCs w:val="28"/>
        </w:rPr>
        <w:t xml:space="preserve">, по индексу промышленного производства </w:t>
      </w:r>
      <w:r w:rsidR="0031052E" w:rsidRPr="00C55384">
        <w:rPr>
          <w:sz w:val="28"/>
          <w:szCs w:val="28"/>
        </w:rPr>
        <w:t xml:space="preserve">с </w:t>
      </w:r>
      <w:r w:rsidRPr="00C55384">
        <w:rPr>
          <w:sz w:val="28"/>
          <w:szCs w:val="28"/>
        </w:rPr>
        <w:t>4</w:t>
      </w:r>
      <w:r w:rsidR="0031052E" w:rsidRPr="00C55384">
        <w:rPr>
          <w:sz w:val="28"/>
          <w:szCs w:val="28"/>
        </w:rPr>
        <w:t xml:space="preserve"> места на 8. Основная причина </w:t>
      </w:r>
      <w:r w:rsidRPr="00C55384">
        <w:rPr>
          <w:sz w:val="28"/>
          <w:szCs w:val="28"/>
        </w:rPr>
        <w:t>–</w:t>
      </w:r>
      <w:r w:rsidR="0031052E" w:rsidRPr="00C55384">
        <w:rPr>
          <w:sz w:val="28"/>
          <w:szCs w:val="28"/>
        </w:rPr>
        <w:t xml:space="preserve"> </w:t>
      </w:r>
      <w:r w:rsidR="001F45C1" w:rsidRPr="00C55384">
        <w:rPr>
          <w:sz w:val="28"/>
          <w:szCs w:val="28"/>
        </w:rPr>
        <w:t>снижение объемов производства градообразующ</w:t>
      </w:r>
      <w:r w:rsidR="005E38F8" w:rsidRPr="00C55384">
        <w:rPr>
          <w:sz w:val="28"/>
          <w:szCs w:val="28"/>
        </w:rPr>
        <w:t>и</w:t>
      </w:r>
      <w:r w:rsidR="001F45C1" w:rsidRPr="00C55384">
        <w:rPr>
          <w:sz w:val="28"/>
          <w:szCs w:val="28"/>
        </w:rPr>
        <w:t>м предприятием ОА «Алтайский Химпром»</w:t>
      </w:r>
      <w:r w:rsidRPr="00C55384">
        <w:rPr>
          <w:sz w:val="28"/>
          <w:szCs w:val="28"/>
        </w:rPr>
        <w:t>.</w:t>
      </w:r>
    </w:p>
    <w:p w14:paraId="39900885" w14:textId="3A61F328" w:rsidR="001A3AA3" w:rsidRDefault="001A3AA3" w:rsidP="001A3AA3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Промышленными предприятиями за 5 лет реализованы проекты </w:t>
      </w:r>
      <w:r w:rsidRPr="00C55384">
        <w:rPr>
          <w:sz w:val="28"/>
          <w:szCs w:val="28"/>
        </w:rPr>
        <w:t>по выпуску новых видов импортозамещающей продукции</w:t>
      </w:r>
      <w:r w:rsidR="0046236B">
        <w:rPr>
          <w:sz w:val="28"/>
          <w:szCs w:val="28"/>
        </w:rPr>
        <w:t>,</w:t>
      </w:r>
      <w:r w:rsidRPr="00C55384">
        <w:rPr>
          <w:sz w:val="28"/>
          <w:szCs w:val="28"/>
        </w:rPr>
        <w:t xml:space="preserve"> изготовлению стеновых камней и тротуарной плитки, производств</w:t>
      </w:r>
      <w:r w:rsidR="0046236B">
        <w:rPr>
          <w:sz w:val="28"/>
          <w:szCs w:val="28"/>
        </w:rPr>
        <w:t>у</w:t>
      </w:r>
      <w:r w:rsidRPr="00C55384">
        <w:rPr>
          <w:sz w:val="28"/>
          <w:szCs w:val="28"/>
        </w:rPr>
        <w:t xml:space="preserve"> парфюмерно-косметических средств.</w:t>
      </w:r>
    </w:p>
    <w:p w14:paraId="35375174" w14:textId="77777777" w:rsidR="00ED61ED" w:rsidRPr="00ED61ED" w:rsidRDefault="00ED61ED" w:rsidP="00ED61ED">
      <w:pPr>
        <w:ind w:firstLine="709"/>
        <w:jc w:val="both"/>
        <w:rPr>
          <w:rStyle w:val="11"/>
          <w:color w:val="auto"/>
          <w:sz w:val="28"/>
          <w:u w:val="none"/>
        </w:rPr>
      </w:pPr>
      <w:r w:rsidRPr="00ED61ED">
        <w:rPr>
          <w:rStyle w:val="11"/>
          <w:color w:val="auto"/>
          <w:sz w:val="28"/>
          <w:u w:val="none"/>
        </w:rPr>
        <w:t>Производство продовольственной продукции осуществляют                              2 предприятия и 3 индивидуальных предпринимателя. В производстве занято около 70 человек.</w:t>
      </w:r>
      <w:r w:rsidRPr="00ED61ED">
        <w:rPr>
          <w:rStyle w:val="11"/>
          <w:color w:val="auto"/>
          <w:sz w:val="28"/>
          <w:szCs w:val="28"/>
          <w:u w:val="none"/>
        </w:rPr>
        <w:t xml:space="preserve"> </w:t>
      </w:r>
    </w:p>
    <w:p w14:paraId="263CA995" w14:textId="77777777" w:rsidR="00ED61ED" w:rsidRPr="00ED61ED" w:rsidRDefault="00ED61ED" w:rsidP="00ED61ED">
      <w:pPr>
        <w:ind w:firstLine="709"/>
        <w:jc w:val="both"/>
        <w:rPr>
          <w:rStyle w:val="11"/>
          <w:color w:val="auto"/>
          <w:sz w:val="28"/>
          <w:u w:val="none"/>
        </w:rPr>
      </w:pPr>
      <w:r w:rsidRPr="00ED61ED">
        <w:rPr>
          <w:rStyle w:val="11"/>
          <w:color w:val="auto"/>
          <w:sz w:val="28"/>
          <w:szCs w:val="28"/>
          <w:u w:val="none"/>
        </w:rPr>
        <w:t>Доля пищевых продуктов в общем объеме промышленной продукции по итогам 2019 года составляет 3,4%.</w:t>
      </w:r>
    </w:p>
    <w:p w14:paraId="004275D3" w14:textId="77777777" w:rsidR="00ED61ED" w:rsidRPr="00ED61ED" w:rsidRDefault="00ED61ED" w:rsidP="00ED61ED">
      <w:pPr>
        <w:ind w:firstLine="709"/>
        <w:jc w:val="both"/>
        <w:rPr>
          <w:rStyle w:val="11"/>
          <w:color w:val="auto"/>
          <w:sz w:val="28"/>
          <w:u w:val="none"/>
        </w:rPr>
      </w:pPr>
      <w:r w:rsidRPr="00ED61ED">
        <w:rPr>
          <w:rStyle w:val="11"/>
          <w:color w:val="auto"/>
          <w:sz w:val="28"/>
          <w:u w:val="none"/>
        </w:rPr>
        <w:t>За последние 5 лет открыт мини цех по переработке молока и изготовлению молочной продукции; цех по производству хлеба и хлебобулочных изделий, а также модернизировано пищевое оборудование (приобретено оборудование для производства пресервы; коптильная камера для горячего копчения и холодильного оборудования; холодильное оборудование, оборудование для кондитерского цеха; оборудование для производства сыра; сплит системы охлаждения молока).</w:t>
      </w:r>
    </w:p>
    <w:p w14:paraId="3CBBB320" w14:textId="01E29A52" w:rsidR="00724603" w:rsidRPr="00ED61ED" w:rsidRDefault="00724603" w:rsidP="003A52C3">
      <w:pPr>
        <w:ind w:firstLine="709"/>
        <w:jc w:val="both"/>
        <w:rPr>
          <w:sz w:val="28"/>
          <w:szCs w:val="28"/>
        </w:rPr>
      </w:pPr>
      <w:r w:rsidRPr="00ED61ED">
        <w:rPr>
          <w:sz w:val="28"/>
          <w:szCs w:val="28"/>
        </w:rPr>
        <w:t xml:space="preserve">В связи с развитием города как лечебно-оздоровительной зоны </w:t>
      </w:r>
      <w:r w:rsidR="00AE10C4" w:rsidRPr="00ED61ED">
        <w:rPr>
          <w:sz w:val="28"/>
          <w:szCs w:val="28"/>
        </w:rPr>
        <w:t>с 2</w:t>
      </w:r>
      <w:r w:rsidRPr="00ED61ED">
        <w:rPr>
          <w:sz w:val="28"/>
          <w:szCs w:val="28"/>
        </w:rPr>
        <w:t>010 года увеличился приток туристов, что повлияло н</w:t>
      </w:r>
      <w:r w:rsidR="00FD056C" w:rsidRPr="00ED61ED">
        <w:rPr>
          <w:sz w:val="28"/>
          <w:szCs w:val="28"/>
        </w:rPr>
        <w:t xml:space="preserve">а рост </w:t>
      </w:r>
      <w:r w:rsidRPr="00ED61ED">
        <w:rPr>
          <w:sz w:val="28"/>
          <w:szCs w:val="28"/>
        </w:rPr>
        <w:t>производства</w:t>
      </w:r>
      <w:r w:rsidR="003E58B1" w:rsidRPr="00ED61ED">
        <w:rPr>
          <w:sz w:val="28"/>
          <w:szCs w:val="28"/>
        </w:rPr>
        <w:t xml:space="preserve"> </w:t>
      </w:r>
      <w:r w:rsidR="00FD056C" w:rsidRPr="00ED61ED">
        <w:rPr>
          <w:sz w:val="28"/>
          <w:szCs w:val="28"/>
        </w:rPr>
        <w:t xml:space="preserve">пищевой </w:t>
      </w:r>
      <w:r w:rsidRPr="00ED61ED">
        <w:rPr>
          <w:sz w:val="28"/>
          <w:szCs w:val="28"/>
        </w:rPr>
        <w:t>продукции.</w:t>
      </w:r>
    </w:p>
    <w:p w14:paraId="72FBE6B0" w14:textId="00B2417A" w:rsidR="00A10E93" w:rsidRPr="00C55384" w:rsidRDefault="00027894" w:rsidP="003A52C3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В отличие от обрабатывающих производств, другие направления промышленного комплекса играют меньшую роль. Объем выпуска продукции (товаров, работ и услуг) в сфере производства и распределения электроэнергии, газа и воды составил в общем объеме промышленности в 2015</w:t>
      </w:r>
      <w:r w:rsidR="009438AF" w:rsidRPr="00C55384">
        <w:rPr>
          <w:sz w:val="28"/>
          <w:szCs w:val="28"/>
        </w:rPr>
        <w:t xml:space="preserve"> </w:t>
      </w:r>
      <w:r w:rsidRPr="00C55384">
        <w:rPr>
          <w:sz w:val="28"/>
          <w:szCs w:val="28"/>
        </w:rPr>
        <w:t xml:space="preserve">г. </w:t>
      </w:r>
      <w:r w:rsidR="009D31E4" w:rsidRPr="00C55384">
        <w:rPr>
          <w:sz w:val="28"/>
          <w:szCs w:val="28"/>
        </w:rPr>
        <w:t>–</w:t>
      </w:r>
      <w:r w:rsidRPr="00C55384">
        <w:rPr>
          <w:sz w:val="28"/>
          <w:szCs w:val="28"/>
        </w:rPr>
        <w:t xml:space="preserve"> </w:t>
      </w:r>
      <w:r w:rsidR="009D31E4" w:rsidRPr="00C55384">
        <w:rPr>
          <w:sz w:val="28"/>
          <w:szCs w:val="28"/>
        </w:rPr>
        <w:t>17,8</w:t>
      </w:r>
      <w:r w:rsidRPr="00C55384">
        <w:rPr>
          <w:sz w:val="28"/>
          <w:szCs w:val="28"/>
        </w:rPr>
        <w:t>%</w:t>
      </w:r>
      <w:r w:rsidR="004C5EA4" w:rsidRPr="00C55384">
        <w:rPr>
          <w:sz w:val="28"/>
          <w:szCs w:val="28"/>
        </w:rPr>
        <w:t xml:space="preserve">                            </w:t>
      </w:r>
      <w:r w:rsidR="009D31E4" w:rsidRPr="00C55384">
        <w:rPr>
          <w:sz w:val="28"/>
          <w:szCs w:val="28"/>
        </w:rPr>
        <w:t>(216200</w:t>
      </w:r>
      <w:r w:rsidR="00C25B99" w:rsidRPr="00C55384">
        <w:rPr>
          <w:sz w:val="28"/>
          <w:szCs w:val="28"/>
        </w:rPr>
        <w:t xml:space="preserve"> тыс.руб.</w:t>
      </w:r>
      <w:r w:rsidR="004C5EA4" w:rsidRPr="00C55384">
        <w:rPr>
          <w:sz w:val="28"/>
          <w:szCs w:val="28"/>
        </w:rPr>
        <w:t>)</w:t>
      </w:r>
      <w:r w:rsidR="00C25B99" w:rsidRPr="00C55384">
        <w:rPr>
          <w:sz w:val="28"/>
          <w:szCs w:val="28"/>
        </w:rPr>
        <w:t>, 201</w:t>
      </w:r>
      <w:r w:rsidR="009D31E4" w:rsidRPr="00C55384">
        <w:rPr>
          <w:sz w:val="28"/>
          <w:szCs w:val="28"/>
        </w:rPr>
        <w:t>9</w:t>
      </w:r>
      <w:r w:rsidR="00C25B99" w:rsidRPr="00C55384">
        <w:rPr>
          <w:sz w:val="28"/>
          <w:szCs w:val="28"/>
        </w:rPr>
        <w:t xml:space="preserve"> г</w:t>
      </w:r>
      <w:r w:rsidR="009438AF" w:rsidRPr="00C55384">
        <w:rPr>
          <w:sz w:val="28"/>
          <w:szCs w:val="28"/>
        </w:rPr>
        <w:t>.</w:t>
      </w:r>
      <w:r w:rsidR="00C25B99" w:rsidRPr="00C55384">
        <w:rPr>
          <w:sz w:val="28"/>
          <w:szCs w:val="28"/>
        </w:rPr>
        <w:t xml:space="preserve"> </w:t>
      </w:r>
      <w:r w:rsidR="00C0076E" w:rsidRPr="00C55384">
        <w:rPr>
          <w:sz w:val="28"/>
          <w:szCs w:val="28"/>
        </w:rPr>
        <w:t>–</w:t>
      </w:r>
      <w:r w:rsidR="00C25B99" w:rsidRPr="00C55384">
        <w:rPr>
          <w:sz w:val="28"/>
          <w:szCs w:val="28"/>
        </w:rPr>
        <w:t xml:space="preserve"> </w:t>
      </w:r>
      <w:r w:rsidR="00D44D4C" w:rsidRPr="00C55384">
        <w:rPr>
          <w:sz w:val="28"/>
          <w:szCs w:val="28"/>
        </w:rPr>
        <w:t>31</w:t>
      </w:r>
      <w:r w:rsidR="00C25B99" w:rsidRPr="00C55384">
        <w:rPr>
          <w:sz w:val="28"/>
          <w:szCs w:val="28"/>
        </w:rPr>
        <w:t xml:space="preserve"> % (</w:t>
      </w:r>
      <w:r w:rsidR="00D44D4C" w:rsidRPr="00C55384">
        <w:rPr>
          <w:sz w:val="28"/>
          <w:szCs w:val="28"/>
        </w:rPr>
        <w:t>294643</w:t>
      </w:r>
      <w:r w:rsidR="00C25B99" w:rsidRPr="00C55384">
        <w:rPr>
          <w:sz w:val="28"/>
          <w:szCs w:val="28"/>
        </w:rPr>
        <w:t xml:space="preserve"> тыс.руб.)</w:t>
      </w:r>
      <w:r w:rsidRPr="00C55384">
        <w:rPr>
          <w:sz w:val="28"/>
          <w:szCs w:val="28"/>
        </w:rPr>
        <w:t xml:space="preserve">, в </w:t>
      </w:r>
      <w:r w:rsidR="00C0076E" w:rsidRPr="00C55384">
        <w:rPr>
          <w:sz w:val="28"/>
          <w:szCs w:val="28"/>
        </w:rPr>
        <w:t>сфере водоснабжения; водоотведения, организации сбора и утилизации отходов, деятельности по ликвидации загрязнений</w:t>
      </w:r>
      <w:r w:rsidRPr="00C55384">
        <w:rPr>
          <w:sz w:val="28"/>
          <w:szCs w:val="28"/>
        </w:rPr>
        <w:t xml:space="preserve"> в 201</w:t>
      </w:r>
      <w:r w:rsidR="009D31E4" w:rsidRPr="00C55384">
        <w:rPr>
          <w:sz w:val="28"/>
          <w:szCs w:val="28"/>
        </w:rPr>
        <w:t>5</w:t>
      </w:r>
      <w:r w:rsidR="009438AF" w:rsidRPr="00C55384">
        <w:rPr>
          <w:sz w:val="28"/>
          <w:szCs w:val="28"/>
        </w:rPr>
        <w:t xml:space="preserve"> </w:t>
      </w:r>
      <w:r w:rsidRPr="00C55384">
        <w:rPr>
          <w:sz w:val="28"/>
          <w:szCs w:val="28"/>
        </w:rPr>
        <w:t xml:space="preserve">г.  – </w:t>
      </w:r>
      <w:r w:rsidR="009D31E4" w:rsidRPr="00C55384">
        <w:rPr>
          <w:sz w:val="28"/>
          <w:szCs w:val="28"/>
        </w:rPr>
        <w:t>2</w:t>
      </w:r>
      <w:r w:rsidRPr="00C55384">
        <w:rPr>
          <w:sz w:val="28"/>
          <w:szCs w:val="28"/>
        </w:rPr>
        <w:t>% (</w:t>
      </w:r>
      <w:r w:rsidR="009D31E4" w:rsidRPr="00C55384">
        <w:rPr>
          <w:sz w:val="28"/>
          <w:szCs w:val="28"/>
        </w:rPr>
        <w:t>24000</w:t>
      </w:r>
      <w:r w:rsidR="004C5EA4" w:rsidRPr="00C55384">
        <w:rPr>
          <w:sz w:val="28"/>
          <w:szCs w:val="28"/>
        </w:rPr>
        <w:t xml:space="preserve"> тыс</w:t>
      </w:r>
      <w:r w:rsidRPr="00C55384">
        <w:rPr>
          <w:sz w:val="28"/>
          <w:szCs w:val="28"/>
        </w:rPr>
        <w:t>. руб.), 201</w:t>
      </w:r>
      <w:r w:rsidR="00E252F2" w:rsidRPr="00C55384">
        <w:rPr>
          <w:sz w:val="28"/>
          <w:szCs w:val="28"/>
        </w:rPr>
        <w:t>9</w:t>
      </w:r>
      <w:r w:rsidR="009438AF" w:rsidRPr="00C55384">
        <w:rPr>
          <w:sz w:val="28"/>
          <w:szCs w:val="28"/>
        </w:rPr>
        <w:t xml:space="preserve"> г.</w:t>
      </w:r>
      <w:r w:rsidRPr="00C55384">
        <w:rPr>
          <w:sz w:val="28"/>
          <w:szCs w:val="28"/>
        </w:rPr>
        <w:t xml:space="preserve"> – </w:t>
      </w:r>
      <w:r w:rsidR="00D44D4C" w:rsidRPr="00C55384">
        <w:rPr>
          <w:sz w:val="28"/>
          <w:szCs w:val="28"/>
        </w:rPr>
        <w:t>5</w:t>
      </w:r>
      <w:r w:rsidRPr="00C55384">
        <w:rPr>
          <w:sz w:val="28"/>
          <w:szCs w:val="28"/>
        </w:rPr>
        <w:t>% (</w:t>
      </w:r>
      <w:r w:rsidR="00D44D4C" w:rsidRPr="00C55384">
        <w:rPr>
          <w:sz w:val="28"/>
          <w:szCs w:val="28"/>
        </w:rPr>
        <w:t>47427</w:t>
      </w:r>
      <w:r w:rsidR="00864D8E" w:rsidRPr="00C55384">
        <w:rPr>
          <w:sz w:val="28"/>
          <w:szCs w:val="28"/>
        </w:rPr>
        <w:t xml:space="preserve"> </w:t>
      </w:r>
      <w:r w:rsidR="00E252F2" w:rsidRPr="00C55384">
        <w:rPr>
          <w:sz w:val="28"/>
          <w:szCs w:val="28"/>
        </w:rPr>
        <w:t>тыс.руб.</w:t>
      </w:r>
      <w:r w:rsidRPr="00C55384">
        <w:rPr>
          <w:sz w:val="28"/>
          <w:szCs w:val="28"/>
        </w:rPr>
        <w:t>) от общего объема промышленного производства.</w:t>
      </w:r>
      <w:r w:rsidR="00383A7A" w:rsidRPr="00C55384">
        <w:rPr>
          <w:sz w:val="28"/>
          <w:szCs w:val="28"/>
        </w:rPr>
        <w:t xml:space="preserve"> Рост обусловлен повышением тарифов на жилищно-коммунальные услуги.</w:t>
      </w:r>
    </w:p>
    <w:p w14:paraId="2AF0AFEE" w14:textId="5B430881" w:rsidR="00D71811" w:rsidRPr="00C55384" w:rsidRDefault="00D71811" w:rsidP="0030520D">
      <w:pPr>
        <w:keepNext/>
        <w:widowControl w:val="0"/>
        <w:contextualSpacing/>
        <w:jc w:val="both"/>
        <w:rPr>
          <w:rStyle w:val="11"/>
          <w:b/>
          <w:color w:val="auto"/>
          <w:sz w:val="28"/>
          <w:szCs w:val="28"/>
          <w:u w:val="none"/>
        </w:rPr>
      </w:pPr>
    </w:p>
    <w:p w14:paraId="6E9A0DA2" w14:textId="411F54A4" w:rsidR="008A4C2E" w:rsidRPr="00B070DE" w:rsidRDefault="001A3AA3" w:rsidP="00B070DE">
      <w:pPr>
        <w:pStyle w:val="1"/>
        <w:jc w:val="left"/>
      </w:pPr>
      <w:bookmarkStart w:id="29" w:name="_Toc62631772"/>
      <w:r w:rsidRPr="00B070DE">
        <w:t xml:space="preserve">1.4.2. </w:t>
      </w:r>
      <w:r w:rsidR="0030520D" w:rsidRPr="00B070DE">
        <w:t>Характеристика тенденций развития с</w:t>
      </w:r>
      <w:r w:rsidR="008E6A2D" w:rsidRPr="00B070DE">
        <w:t>троительств</w:t>
      </w:r>
      <w:r w:rsidR="0030520D" w:rsidRPr="00B070DE">
        <w:t>а</w:t>
      </w:r>
      <w:bookmarkEnd w:id="29"/>
    </w:p>
    <w:p w14:paraId="17367C5E" w14:textId="1AC869AB" w:rsidR="005966C1" w:rsidRPr="00C55384" w:rsidRDefault="00CD4557" w:rsidP="00B93A50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Согласно данных налоговой службы в ЕГРЮЛ </w:t>
      </w:r>
      <w:r w:rsidR="0053386F" w:rsidRPr="00C55384">
        <w:rPr>
          <w:sz w:val="28"/>
          <w:szCs w:val="28"/>
        </w:rPr>
        <w:t xml:space="preserve">по виду деятельности «Строительство» </w:t>
      </w:r>
      <w:r w:rsidRPr="00C55384">
        <w:rPr>
          <w:sz w:val="28"/>
          <w:szCs w:val="28"/>
        </w:rPr>
        <w:t>зарегистрировано</w:t>
      </w:r>
      <w:r w:rsidR="008D5272" w:rsidRPr="00C55384">
        <w:rPr>
          <w:sz w:val="28"/>
          <w:szCs w:val="28"/>
        </w:rPr>
        <w:t xml:space="preserve"> 10</w:t>
      </w:r>
      <w:r w:rsidRPr="00C55384">
        <w:rPr>
          <w:sz w:val="28"/>
          <w:szCs w:val="28"/>
        </w:rPr>
        <w:t xml:space="preserve"> юридических лиц и </w:t>
      </w:r>
      <w:r w:rsidR="008D5272" w:rsidRPr="00C55384">
        <w:rPr>
          <w:sz w:val="28"/>
          <w:szCs w:val="28"/>
        </w:rPr>
        <w:t>10</w:t>
      </w:r>
      <w:r w:rsidRPr="00C55384">
        <w:rPr>
          <w:sz w:val="28"/>
          <w:szCs w:val="28"/>
        </w:rPr>
        <w:t xml:space="preserve"> индивидуальных предпринимателя. </w:t>
      </w:r>
      <w:r w:rsidR="0053386F" w:rsidRPr="00C55384">
        <w:rPr>
          <w:sz w:val="28"/>
          <w:szCs w:val="28"/>
        </w:rPr>
        <w:t xml:space="preserve">У юридических лиц и индивидуальных предпринимателей </w:t>
      </w:r>
      <w:r w:rsidR="0098479F" w:rsidRPr="00C55384">
        <w:rPr>
          <w:sz w:val="28"/>
          <w:szCs w:val="28"/>
        </w:rPr>
        <w:t xml:space="preserve">в найме </w:t>
      </w:r>
      <w:r w:rsidR="0053386F" w:rsidRPr="00C55384">
        <w:rPr>
          <w:sz w:val="28"/>
          <w:szCs w:val="28"/>
        </w:rPr>
        <w:t xml:space="preserve">работает </w:t>
      </w:r>
      <w:r w:rsidR="00430A40" w:rsidRPr="00C55384">
        <w:rPr>
          <w:sz w:val="28"/>
          <w:szCs w:val="28"/>
        </w:rPr>
        <w:t>109</w:t>
      </w:r>
      <w:r w:rsidR="00B6468E" w:rsidRPr="00C55384">
        <w:rPr>
          <w:sz w:val="28"/>
          <w:szCs w:val="28"/>
        </w:rPr>
        <w:t xml:space="preserve"> человек.</w:t>
      </w:r>
      <w:r w:rsidR="00F715F3" w:rsidRPr="00C55384">
        <w:rPr>
          <w:sz w:val="28"/>
          <w:szCs w:val="28"/>
        </w:rPr>
        <w:t xml:space="preserve"> </w:t>
      </w:r>
    </w:p>
    <w:p w14:paraId="0181A6D1" w14:textId="0ADCC711" w:rsidR="0098479F" w:rsidRPr="00C55384" w:rsidRDefault="0098479F" w:rsidP="003A52C3">
      <w:pPr>
        <w:shd w:val="clear" w:color="auto" w:fill="FFFFFF"/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 xml:space="preserve">Строительством зданий занимаются 6 субъектов (4 юр.л., 2 ИП), </w:t>
      </w:r>
      <w:r w:rsidR="0046236B">
        <w:rPr>
          <w:sz w:val="28"/>
          <w:szCs w:val="28"/>
        </w:rPr>
        <w:t xml:space="preserve">строительством </w:t>
      </w:r>
      <w:r w:rsidRPr="00C55384">
        <w:rPr>
          <w:sz w:val="28"/>
          <w:szCs w:val="28"/>
        </w:rPr>
        <w:t xml:space="preserve">инженерных сооружений 1 субъект (1 юр.л.), 13 субъектов выполняют </w:t>
      </w:r>
      <w:r w:rsidR="0046236B" w:rsidRPr="00C55384">
        <w:rPr>
          <w:sz w:val="28"/>
          <w:szCs w:val="28"/>
        </w:rPr>
        <w:t xml:space="preserve">специализированные </w:t>
      </w:r>
      <w:r w:rsidRPr="00C55384">
        <w:rPr>
          <w:sz w:val="28"/>
          <w:szCs w:val="28"/>
        </w:rPr>
        <w:t>работы (6 юр.л., 2ИП).</w:t>
      </w:r>
    </w:p>
    <w:p w14:paraId="67B4366C" w14:textId="5B81075A" w:rsidR="00193848" w:rsidRPr="00C55384" w:rsidRDefault="00D80DEF" w:rsidP="0098479F">
      <w:pPr>
        <w:ind w:firstLine="708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С 20</w:t>
      </w:r>
      <w:r w:rsidR="007A4A12" w:rsidRPr="00C55384">
        <w:rPr>
          <w:sz w:val="28"/>
          <w:szCs w:val="28"/>
        </w:rPr>
        <w:t>15 года</w:t>
      </w:r>
      <w:r w:rsidRPr="00C55384">
        <w:rPr>
          <w:sz w:val="28"/>
          <w:szCs w:val="28"/>
        </w:rPr>
        <w:t xml:space="preserve"> по 201</w:t>
      </w:r>
      <w:r w:rsidR="00B93A50" w:rsidRPr="00C55384">
        <w:rPr>
          <w:sz w:val="28"/>
          <w:szCs w:val="28"/>
        </w:rPr>
        <w:t>7</w:t>
      </w:r>
      <w:r w:rsidR="007A4A12" w:rsidRPr="00C55384">
        <w:rPr>
          <w:sz w:val="28"/>
          <w:szCs w:val="28"/>
        </w:rPr>
        <w:t xml:space="preserve"> год</w:t>
      </w:r>
      <w:r w:rsidRPr="00C55384">
        <w:rPr>
          <w:sz w:val="28"/>
          <w:szCs w:val="28"/>
        </w:rPr>
        <w:t xml:space="preserve"> наблюдался рост объема работ</w:t>
      </w:r>
      <w:r w:rsidR="00B93A50" w:rsidRPr="00C55384">
        <w:rPr>
          <w:sz w:val="28"/>
          <w:szCs w:val="28"/>
        </w:rPr>
        <w:t>,</w:t>
      </w:r>
      <w:r w:rsidRPr="00C55384">
        <w:rPr>
          <w:sz w:val="28"/>
          <w:szCs w:val="28"/>
        </w:rPr>
        <w:t xml:space="preserve"> выполненных строительными организациями</w:t>
      </w:r>
      <w:r w:rsidR="00123BCB" w:rsidRPr="00C55384">
        <w:rPr>
          <w:sz w:val="28"/>
          <w:szCs w:val="28"/>
        </w:rPr>
        <w:t>, с</w:t>
      </w:r>
      <w:r w:rsidRPr="00C55384">
        <w:rPr>
          <w:sz w:val="28"/>
          <w:szCs w:val="28"/>
        </w:rPr>
        <w:t>пад произошел с 201</w:t>
      </w:r>
      <w:r w:rsidR="00B93A50" w:rsidRPr="00C55384">
        <w:rPr>
          <w:sz w:val="28"/>
          <w:szCs w:val="28"/>
        </w:rPr>
        <w:t>8 год</w:t>
      </w:r>
      <w:r w:rsidR="0098479F" w:rsidRPr="00C55384">
        <w:rPr>
          <w:sz w:val="28"/>
          <w:szCs w:val="28"/>
        </w:rPr>
        <w:t>а</w:t>
      </w:r>
      <w:r w:rsidR="00B93A50" w:rsidRPr="00C55384">
        <w:rPr>
          <w:sz w:val="28"/>
          <w:szCs w:val="28"/>
        </w:rPr>
        <w:t xml:space="preserve"> </w:t>
      </w:r>
      <w:r w:rsidR="00123BCB" w:rsidRPr="00C55384">
        <w:rPr>
          <w:sz w:val="28"/>
          <w:szCs w:val="28"/>
        </w:rPr>
        <w:t xml:space="preserve">в связи с закрытием </w:t>
      </w:r>
      <w:r w:rsidR="00123BCB" w:rsidRPr="00C55384">
        <w:rPr>
          <w:sz w:val="28"/>
          <w:szCs w:val="28"/>
        </w:rPr>
        <w:lastRenderedPageBreak/>
        <w:t>предприятий</w:t>
      </w:r>
      <w:r w:rsidR="005966C1" w:rsidRPr="00C55384">
        <w:rPr>
          <w:sz w:val="28"/>
          <w:szCs w:val="28"/>
        </w:rPr>
        <w:t xml:space="preserve"> и по состоянию на </w:t>
      </w:r>
      <w:r w:rsidR="0098479F" w:rsidRPr="00C55384">
        <w:rPr>
          <w:sz w:val="28"/>
          <w:szCs w:val="28"/>
        </w:rPr>
        <w:t>1 января 2020 года</w:t>
      </w:r>
      <w:r w:rsidR="005966C1" w:rsidRPr="00C55384">
        <w:rPr>
          <w:sz w:val="28"/>
          <w:szCs w:val="28"/>
        </w:rPr>
        <w:t xml:space="preserve"> о</w:t>
      </w:r>
      <w:r w:rsidR="00193848" w:rsidRPr="00C55384">
        <w:rPr>
          <w:sz w:val="28"/>
          <w:szCs w:val="28"/>
        </w:rPr>
        <w:t>бъем работ, выполненных организациями по виду деятельности «Строительство» состав</w:t>
      </w:r>
      <w:r w:rsidR="0098479F" w:rsidRPr="00C55384">
        <w:rPr>
          <w:sz w:val="28"/>
          <w:szCs w:val="28"/>
        </w:rPr>
        <w:t>и</w:t>
      </w:r>
      <w:r w:rsidR="00193848" w:rsidRPr="00C55384">
        <w:rPr>
          <w:sz w:val="28"/>
          <w:szCs w:val="28"/>
        </w:rPr>
        <w:t>л 1</w:t>
      </w:r>
      <w:r w:rsidR="00711D9B" w:rsidRPr="00C55384">
        <w:rPr>
          <w:sz w:val="28"/>
          <w:szCs w:val="28"/>
        </w:rPr>
        <w:t>,0</w:t>
      </w:r>
      <w:r w:rsidR="00193848" w:rsidRPr="00C55384">
        <w:rPr>
          <w:sz w:val="28"/>
          <w:szCs w:val="28"/>
        </w:rPr>
        <w:t xml:space="preserve"> </w:t>
      </w:r>
      <w:r w:rsidR="005966C1" w:rsidRPr="00C55384">
        <w:rPr>
          <w:sz w:val="28"/>
          <w:szCs w:val="28"/>
        </w:rPr>
        <w:t xml:space="preserve">млн </w:t>
      </w:r>
      <w:r w:rsidR="00193848" w:rsidRPr="00C55384">
        <w:rPr>
          <w:sz w:val="28"/>
          <w:szCs w:val="28"/>
        </w:rPr>
        <w:t>руб</w:t>
      </w:r>
      <w:r w:rsidR="005966C1" w:rsidRPr="00C55384">
        <w:rPr>
          <w:sz w:val="28"/>
          <w:szCs w:val="28"/>
        </w:rPr>
        <w:t>лей</w:t>
      </w:r>
      <w:r w:rsidR="00193848" w:rsidRPr="00C55384">
        <w:rPr>
          <w:sz w:val="28"/>
          <w:szCs w:val="28"/>
        </w:rPr>
        <w:t>.</w:t>
      </w:r>
    </w:p>
    <w:p w14:paraId="5922DDFB" w14:textId="77777777" w:rsidR="007A4A12" w:rsidRPr="00C55384" w:rsidRDefault="007A4A12" w:rsidP="003A52C3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В 2010 году разработан документ территориального планирования – генеральный план муниципального образования город Яровое Алтайского края, который определяет основные параметры развития города: объемы строительства и реконструкции жилищного фонда, необходимые для строительства территории, основные направления развития транспортной и инженерной инфраструктуры.</w:t>
      </w:r>
    </w:p>
    <w:p w14:paraId="0BB604BA" w14:textId="461CBBF2" w:rsidR="00B959F7" w:rsidRPr="00C55384" w:rsidRDefault="00123BCB" w:rsidP="003A52C3">
      <w:pPr>
        <w:ind w:firstLine="709"/>
        <w:jc w:val="both"/>
        <w:rPr>
          <w:sz w:val="28"/>
          <w:szCs w:val="28"/>
        </w:rPr>
      </w:pPr>
      <w:r w:rsidRPr="00C55384">
        <w:rPr>
          <w:sz w:val="28"/>
          <w:szCs w:val="28"/>
        </w:rPr>
        <w:t>Строительство жилых домов обеспечивается за счет индивидуальных застройщиков в микрорайоне «Северный» и «Западный».</w:t>
      </w:r>
      <w:r w:rsidR="00B959F7" w:rsidRPr="00C55384">
        <w:rPr>
          <w:sz w:val="28"/>
          <w:szCs w:val="28"/>
        </w:rPr>
        <w:t xml:space="preserve"> </w:t>
      </w:r>
      <w:r w:rsidR="00711D9B" w:rsidRPr="00C55384">
        <w:rPr>
          <w:sz w:val="28"/>
          <w:szCs w:val="28"/>
        </w:rPr>
        <w:t xml:space="preserve">С 2015 по 2019 гг. </w:t>
      </w:r>
      <w:r w:rsidR="00E73D61" w:rsidRPr="00C55384">
        <w:rPr>
          <w:sz w:val="28"/>
          <w:szCs w:val="28"/>
        </w:rPr>
        <w:t xml:space="preserve">введено в действие 6411 кв.м общей площади жилых домов, </w:t>
      </w:r>
      <w:r w:rsidR="00711D9B" w:rsidRPr="00C55384">
        <w:rPr>
          <w:sz w:val="28"/>
          <w:szCs w:val="28"/>
        </w:rPr>
        <w:t xml:space="preserve">выдано </w:t>
      </w:r>
      <w:r w:rsidR="00E73D61" w:rsidRPr="00C55384">
        <w:rPr>
          <w:sz w:val="28"/>
          <w:szCs w:val="28"/>
        </w:rPr>
        <w:t>90</w:t>
      </w:r>
      <w:r w:rsidR="00711D9B" w:rsidRPr="00C55384">
        <w:rPr>
          <w:sz w:val="28"/>
          <w:szCs w:val="28"/>
        </w:rPr>
        <w:t xml:space="preserve"> разрешений на индивидуальное жилищное строительство</w:t>
      </w:r>
      <w:r w:rsidR="00B93A50" w:rsidRPr="00C55384">
        <w:rPr>
          <w:sz w:val="28"/>
          <w:szCs w:val="28"/>
        </w:rPr>
        <w:t xml:space="preserve">. </w:t>
      </w:r>
    </w:p>
    <w:p w14:paraId="61F41C09" w14:textId="77777777" w:rsidR="00926D1A" w:rsidRPr="00C55384" w:rsidRDefault="00926D1A" w:rsidP="00F1647F">
      <w:pPr>
        <w:jc w:val="both"/>
      </w:pPr>
    </w:p>
    <w:p w14:paraId="362CDC4C" w14:textId="4DF67B78" w:rsidR="00D80DEF" w:rsidRPr="001A3AA3" w:rsidRDefault="001A3AA3" w:rsidP="00B070DE">
      <w:pPr>
        <w:pStyle w:val="1"/>
        <w:jc w:val="left"/>
      </w:pPr>
      <w:bookmarkStart w:id="30" w:name="_Toc62631773"/>
      <w:r w:rsidRPr="001A3AA3">
        <w:t>1.4.3.</w:t>
      </w:r>
      <w:r>
        <w:t xml:space="preserve"> </w:t>
      </w:r>
      <w:r w:rsidR="009E0328" w:rsidRPr="001A3AA3">
        <w:t xml:space="preserve">Характеристика тенденций развития </w:t>
      </w:r>
      <w:r w:rsidR="00ED61ED" w:rsidRPr="001A3AA3">
        <w:t>сельского хозяйства</w:t>
      </w:r>
      <w:bookmarkEnd w:id="30"/>
    </w:p>
    <w:p w14:paraId="2D2BE02B" w14:textId="1E9B3AF4" w:rsidR="007D6223" w:rsidRDefault="007D6223" w:rsidP="007D6223">
      <w:pPr>
        <w:widowControl w:val="0"/>
        <w:tabs>
          <w:tab w:val="left" w:pos="90"/>
          <w:tab w:val="left" w:pos="34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51697">
        <w:rPr>
          <w:sz w:val="28"/>
          <w:szCs w:val="28"/>
        </w:rPr>
        <w:t>На территории города</w:t>
      </w:r>
      <w:r>
        <w:rPr>
          <w:sz w:val="28"/>
          <w:szCs w:val="28"/>
        </w:rPr>
        <w:t xml:space="preserve"> в сфере сельского хозяйства</w:t>
      </w:r>
      <w:r w:rsidRPr="0075169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зарегистрированы</w:t>
      </w:r>
      <w:r w:rsidRPr="00751697">
        <w:rPr>
          <w:sz w:val="28"/>
          <w:szCs w:val="28"/>
        </w:rPr>
        <w:t xml:space="preserve"> </w:t>
      </w:r>
      <w:r>
        <w:rPr>
          <w:sz w:val="28"/>
          <w:szCs w:val="28"/>
        </w:rPr>
        <w:t>в едином реестре субъектов малого и среднего предпринимательства 8 микропредприятий, 1 малое предприятие, в том числе по видам экономической деятельности:</w:t>
      </w:r>
    </w:p>
    <w:p w14:paraId="07439B5B" w14:textId="660EE8C8" w:rsidR="007D6223" w:rsidRPr="004E5D55" w:rsidRDefault="007D6223" w:rsidP="007D6223">
      <w:pPr>
        <w:pStyle w:val="28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</w:t>
      </w:r>
      <w:r w:rsidRPr="004E5D55">
        <w:rPr>
          <w:sz w:val="28"/>
          <w:szCs w:val="28"/>
        </w:rPr>
        <w:t xml:space="preserve">астениеводство и животноводство, охота и предоставление соответствующих услуг в этих областях </w:t>
      </w:r>
      <w:r>
        <w:rPr>
          <w:sz w:val="28"/>
          <w:szCs w:val="28"/>
        </w:rPr>
        <w:t xml:space="preserve">–  </w:t>
      </w:r>
      <w:r w:rsidR="0046236B">
        <w:rPr>
          <w:sz w:val="28"/>
          <w:szCs w:val="28"/>
        </w:rPr>
        <w:t>8</w:t>
      </w:r>
      <w:r>
        <w:rPr>
          <w:sz w:val="28"/>
          <w:szCs w:val="28"/>
        </w:rPr>
        <w:t xml:space="preserve"> микропредприятий; </w:t>
      </w:r>
    </w:p>
    <w:p w14:paraId="1D735C08" w14:textId="77777777" w:rsidR="007D6223" w:rsidRPr="004E5D55" w:rsidRDefault="007D6223" w:rsidP="007D6223">
      <w:pPr>
        <w:pStyle w:val="28"/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</w:t>
      </w:r>
      <w:r w:rsidRPr="004E5D55">
        <w:rPr>
          <w:sz w:val="28"/>
          <w:szCs w:val="28"/>
        </w:rPr>
        <w:t xml:space="preserve">ыболовство и рыбоводство </w:t>
      </w:r>
      <w:r>
        <w:rPr>
          <w:sz w:val="28"/>
          <w:szCs w:val="28"/>
        </w:rPr>
        <w:t>– 1 малое предприятие.</w:t>
      </w:r>
    </w:p>
    <w:p w14:paraId="6D9E694F" w14:textId="77777777" w:rsidR="007D6223" w:rsidRDefault="007D6223" w:rsidP="007D6223">
      <w:pPr>
        <w:pStyle w:val="28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2ABE">
        <w:rPr>
          <w:sz w:val="28"/>
          <w:szCs w:val="28"/>
        </w:rPr>
        <w:t xml:space="preserve">Основная доля производства сельхозпродукции </w:t>
      </w:r>
      <w:r>
        <w:rPr>
          <w:sz w:val="28"/>
          <w:szCs w:val="28"/>
        </w:rPr>
        <w:t>(</w:t>
      </w:r>
      <w:r w:rsidRPr="00922ABE">
        <w:rPr>
          <w:sz w:val="28"/>
          <w:szCs w:val="28"/>
        </w:rPr>
        <w:t xml:space="preserve">картофель и овощи) приходится </w:t>
      </w:r>
      <w:r>
        <w:rPr>
          <w:sz w:val="28"/>
          <w:szCs w:val="28"/>
        </w:rPr>
        <w:t xml:space="preserve">на лиц занятых в домашнем хозяйстве на приусадебных участках и садоводстве. </w:t>
      </w:r>
    </w:p>
    <w:p w14:paraId="3C07D7C7" w14:textId="77777777" w:rsidR="00A06415" w:rsidRPr="00C55384" w:rsidRDefault="00A06415" w:rsidP="00A06415">
      <w:pPr>
        <w:jc w:val="both"/>
        <w:rPr>
          <w:rStyle w:val="11"/>
          <w:b/>
          <w:color w:val="auto"/>
          <w:sz w:val="28"/>
          <w:szCs w:val="28"/>
          <w:u w:val="none"/>
        </w:rPr>
      </w:pPr>
    </w:p>
    <w:p w14:paraId="006AA921" w14:textId="466817F8" w:rsidR="00781657" w:rsidRPr="005017BD" w:rsidRDefault="001A3AA3" w:rsidP="00B070DE">
      <w:pPr>
        <w:pStyle w:val="1"/>
        <w:jc w:val="left"/>
      </w:pPr>
      <w:bookmarkStart w:id="31" w:name="_Toc62631774"/>
      <w:r w:rsidRPr="005017BD">
        <w:t xml:space="preserve">1.4.4. </w:t>
      </w:r>
      <w:r w:rsidR="0030520D" w:rsidRPr="005017BD">
        <w:t>Инвестиционная деятельность</w:t>
      </w:r>
      <w:bookmarkEnd w:id="31"/>
    </w:p>
    <w:p w14:paraId="409916DF" w14:textId="635230D8" w:rsidR="00B371C7" w:rsidRPr="008A57FA" w:rsidRDefault="004D1222" w:rsidP="00CC2C35">
      <w:pPr>
        <w:ind w:firstLine="709"/>
        <w:jc w:val="both"/>
        <w:rPr>
          <w:sz w:val="28"/>
          <w:szCs w:val="28"/>
        </w:rPr>
      </w:pPr>
      <w:r w:rsidRPr="008A57FA">
        <w:rPr>
          <w:sz w:val="28"/>
          <w:szCs w:val="28"/>
        </w:rPr>
        <w:t xml:space="preserve">В рамках инвестиционной деятельности осуществляется реализация комплекса системных мер, направленных на качественное улучшение инвестиционного климата. </w:t>
      </w:r>
    </w:p>
    <w:p w14:paraId="68D44CD0" w14:textId="0833B6CB" w:rsidR="00F45FF5" w:rsidRPr="008A57FA" w:rsidRDefault="00F45FF5" w:rsidP="00F45FF5">
      <w:pPr>
        <w:ind w:firstLine="708"/>
        <w:jc w:val="both"/>
        <w:rPr>
          <w:sz w:val="28"/>
          <w:szCs w:val="28"/>
        </w:rPr>
      </w:pPr>
      <w:r w:rsidRPr="008A57FA">
        <w:rPr>
          <w:sz w:val="28"/>
          <w:szCs w:val="28"/>
        </w:rPr>
        <w:t xml:space="preserve">Администрация города разработала необходимые нормативные правовые документы, регламентирующие процесс поддержки инвестиционной работы, в том числе Стандарт деятельности органов местного самоуправления по обеспечению благоприятного инвестиционного климата в г. Яровое.  </w:t>
      </w:r>
    </w:p>
    <w:p w14:paraId="14EB661A" w14:textId="7148AAE1" w:rsidR="00A85A1C" w:rsidRPr="00A85A1C" w:rsidRDefault="00A85A1C" w:rsidP="00127C1C">
      <w:pPr>
        <w:ind w:firstLine="709"/>
        <w:jc w:val="both"/>
        <w:rPr>
          <w:sz w:val="28"/>
          <w:szCs w:val="28"/>
        </w:rPr>
      </w:pPr>
      <w:r w:rsidRPr="00A85A1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поддержки потенциальных инвесторов и для устранения административных барьеров создан экономический совет, определен инвестиционный уполномоченный (первый заместитель главы администрации города) при этом сделан акцент на организации взаимодействия инвесторов с органами власти по принципу «</w:t>
      </w:r>
      <w:r w:rsidRPr="001059E9">
        <w:rPr>
          <w:sz w:val="28"/>
          <w:szCs w:val="28"/>
        </w:rPr>
        <w:t xml:space="preserve">одного окна». </w:t>
      </w:r>
      <w:r w:rsidR="001D0A1C" w:rsidRPr="001059E9">
        <w:rPr>
          <w:sz w:val="28"/>
          <w:szCs w:val="28"/>
        </w:rPr>
        <w:t xml:space="preserve">В целях стимулирования инвестиционной активности администрация города постоянно </w:t>
      </w:r>
      <w:r w:rsidR="001059E9" w:rsidRPr="001059E9">
        <w:rPr>
          <w:sz w:val="28"/>
          <w:szCs w:val="28"/>
        </w:rPr>
        <w:t>предлагает</w:t>
      </w:r>
      <w:r w:rsidR="001D0A1C" w:rsidRPr="001059E9">
        <w:rPr>
          <w:sz w:val="28"/>
          <w:szCs w:val="28"/>
        </w:rPr>
        <w:t xml:space="preserve"> свободные земельные </w:t>
      </w:r>
      <w:r w:rsidR="001059E9" w:rsidRPr="001059E9">
        <w:rPr>
          <w:sz w:val="28"/>
          <w:szCs w:val="28"/>
        </w:rPr>
        <w:t>участки, помещения инвесторам.</w:t>
      </w:r>
      <w:r w:rsidR="001D0A1C" w:rsidRPr="001059E9">
        <w:rPr>
          <w:sz w:val="28"/>
          <w:szCs w:val="28"/>
        </w:rPr>
        <w:t xml:space="preserve"> Условия инвестиционной деятельности, соответствующая схема и созданный реестр свободных земельных участков размещены в разделе «Инвестиционная деятельность» на сайте а</w:t>
      </w:r>
      <w:r w:rsidR="001D0A1C">
        <w:rPr>
          <w:sz w:val="28"/>
          <w:szCs w:val="28"/>
        </w:rPr>
        <w:t xml:space="preserve">дминистрации города. </w:t>
      </w:r>
    </w:p>
    <w:p w14:paraId="59A1C852" w14:textId="77777777" w:rsidR="005017BD" w:rsidRPr="005017BD" w:rsidRDefault="009F0A5B" w:rsidP="005017BD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 целом за 2015-2019 гг. объем инвестиций в экономику города составил     947477 тыс. рублей. Основными источниками финансирования являются </w:t>
      </w:r>
      <w:r w:rsidR="009E6756">
        <w:rPr>
          <w:iCs/>
          <w:sz w:val="28"/>
          <w:szCs w:val="28"/>
        </w:rPr>
        <w:t>привлеченные</w:t>
      </w:r>
      <w:r>
        <w:rPr>
          <w:iCs/>
          <w:sz w:val="28"/>
          <w:szCs w:val="28"/>
        </w:rPr>
        <w:t xml:space="preserve"> средства предприятий </w:t>
      </w:r>
      <w:r w:rsidR="009E6756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 w:rsidR="009E6756">
        <w:rPr>
          <w:iCs/>
          <w:sz w:val="28"/>
          <w:szCs w:val="28"/>
        </w:rPr>
        <w:t>78,2</w:t>
      </w:r>
      <w:r>
        <w:rPr>
          <w:iCs/>
          <w:sz w:val="28"/>
          <w:szCs w:val="28"/>
        </w:rPr>
        <w:t xml:space="preserve"> % и бюджетные – свыше</w:t>
      </w:r>
      <w:r w:rsidR="009E6756">
        <w:rPr>
          <w:iCs/>
          <w:sz w:val="28"/>
          <w:szCs w:val="28"/>
        </w:rPr>
        <w:t xml:space="preserve"> 16</w:t>
      </w:r>
      <w:r>
        <w:rPr>
          <w:iCs/>
          <w:sz w:val="28"/>
          <w:szCs w:val="28"/>
        </w:rPr>
        <w:t xml:space="preserve"> % от общего объема инвестиций. </w:t>
      </w:r>
      <w:r w:rsidR="005017BD" w:rsidRPr="005017BD">
        <w:rPr>
          <w:sz w:val="28"/>
          <w:szCs w:val="28"/>
        </w:rPr>
        <w:t xml:space="preserve">Объем инвестиции в основной капитал на душу населения (за исключением бюджетных средств) уменьшились на 26,0% и составили 8384 руб. (в 2015 г. – 11324 тыс. руб.). Позиция относительно рейтинга 2015 г. изменилась на два пункта, т.е. с 6 места перешла на 8. </w:t>
      </w:r>
    </w:p>
    <w:p w14:paraId="2614448B" w14:textId="4AD28F07" w:rsidR="00162BB9" w:rsidRDefault="00162BB9" w:rsidP="009F0A5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пять лет реализовано 75 внебюджетных инвестиционных проекта на сумму 347375 тыс. рублей.</w:t>
      </w:r>
      <w:r w:rsidR="00291723">
        <w:rPr>
          <w:iCs/>
          <w:sz w:val="28"/>
          <w:szCs w:val="28"/>
        </w:rPr>
        <w:t xml:space="preserve"> </w:t>
      </w:r>
    </w:p>
    <w:p w14:paraId="7AA1C09B" w14:textId="664FD31D" w:rsidR="00D43213" w:rsidRPr="0083071D" w:rsidRDefault="00103A3D" w:rsidP="00D43213">
      <w:pPr>
        <w:pStyle w:val="af4"/>
        <w:spacing w:before="0" w:beforeAutospacing="0" w:after="0" w:afterAutospacing="0"/>
        <w:ind w:firstLine="567"/>
        <w:jc w:val="both"/>
        <w:rPr>
          <w:iCs/>
          <w:sz w:val="28"/>
          <w:szCs w:val="28"/>
          <w:lang w:eastAsia="en-US"/>
        </w:rPr>
      </w:pPr>
      <w:r w:rsidRPr="001A1D3A">
        <w:rPr>
          <w:iCs/>
          <w:sz w:val="28"/>
          <w:szCs w:val="28"/>
          <w:lang w:eastAsia="en-US"/>
        </w:rPr>
        <w:t xml:space="preserve">Наиболее крупные инвестиционные проекты: «Модернизация производства и создание ряда импортозамещающих химических продуктов для приоритетных отраслей промышленности России на площадке </w:t>
      </w:r>
      <w:r w:rsidR="0067508F" w:rsidRPr="001A1D3A">
        <w:rPr>
          <w:iCs/>
          <w:sz w:val="28"/>
          <w:szCs w:val="28"/>
          <w:lang w:eastAsia="en-US"/>
        </w:rPr>
        <w:t>завода «Алтайский Химпром»</w:t>
      </w:r>
      <w:r w:rsidRPr="001A1D3A">
        <w:rPr>
          <w:iCs/>
          <w:sz w:val="28"/>
          <w:szCs w:val="28"/>
          <w:lang w:eastAsia="en-US"/>
        </w:rPr>
        <w:t>, «Производство парфюмерно-косметических</w:t>
      </w:r>
      <w:r w:rsidR="0067508F" w:rsidRPr="001A1D3A">
        <w:rPr>
          <w:iCs/>
          <w:sz w:val="28"/>
          <w:szCs w:val="28"/>
          <w:lang w:eastAsia="en-US"/>
        </w:rPr>
        <w:t xml:space="preserve"> средств»</w:t>
      </w:r>
      <w:r w:rsidRPr="001A1D3A">
        <w:rPr>
          <w:iCs/>
          <w:sz w:val="28"/>
          <w:szCs w:val="28"/>
          <w:lang w:eastAsia="en-US"/>
        </w:rPr>
        <w:t xml:space="preserve">, </w:t>
      </w:r>
      <w:r w:rsidR="00D43213" w:rsidRPr="001A1D3A">
        <w:rPr>
          <w:iCs/>
          <w:sz w:val="28"/>
          <w:szCs w:val="28"/>
          <w:lang w:eastAsia="en-US"/>
        </w:rPr>
        <w:t>«Изготовление стеновых камней и тротуарной плитки путем вибропрессования</w:t>
      </w:r>
      <w:r w:rsidR="0067508F" w:rsidRPr="001A1D3A">
        <w:rPr>
          <w:iCs/>
          <w:sz w:val="28"/>
          <w:szCs w:val="28"/>
          <w:lang w:eastAsia="en-US"/>
        </w:rPr>
        <w:t xml:space="preserve">; </w:t>
      </w:r>
      <w:r w:rsidR="00D43213" w:rsidRPr="001A1D3A">
        <w:rPr>
          <w:iCs/>
          <w:sz w:val="28"/>
          <w:szCs w:val="28"/>
          <w:lang w:eastAsia="en-US"/>
        </w:rPr>
        <w:t xml:space="preserve">«Строительство двух водных горок  сухого приводнения, расширение кафе, </w:t>
      </w:r>
      <w:r w:rsidR="00D43213" w:rsidRPr="0083071D">
        <w:rPr>
          <w:iCs/>
          <w:sz w:val="28"/>
          <w:szCs w:val="28"/>
          <w:lang w:eastAsia="en-US"/>
        </w:rPr>
        <w:t>строительство сауны в аквапарке "Лава"» .</w:t>
      </w:r>
    </w:p>
    <w:p w14:paraId="5FE7A730" w14:textId="581CB6A3" w:rsidR="00D43213" w:rsidRPr="0083071D" w:rsidRDefault="00D43213" w:rsidP="0067508F">
      <w:pPr>
        <w:ind w:firstLine="708"/>
        <w:jc w:val="both"/>
        <w:rPr>
          <w:iCs/>
          <w:sz w:val="28"/>
          <w:szCs w:val="28"/>
          <w:lang w:eastAsia="en-US"/>
        </w:rPr>
      </w:pPr>
      <w:r w:rsidRPr="0083071D">
        <w:rPr>
          <w:sz w:val="26"/>
          <w:szCs w:val="26"/>
        </w:rPr>
        <w:t xml:space="preserve"> </w:t>
      </w:r>
      <w:r w:rsidR="006878CD" w:rsidRPr="0083071D">
        <w:rPr>
          <w:sz w:val="26"/>
          <w:szCs w:val="26"/>
        </w:rPr>
        <w:t>А</w:t>
      </w:r>
      <w:r w:rsidRPr="0083071D">
        <w:rPr>
          <w:iCs/>
          <w:sz w:val="28"/>
          <w:szCs w:val="28"/>
          <w:lang w:eastAsia="en-US"/>
        </w:rPr>
        <w:t>дминистрация города принимает участие в реализации государственных программ федерального и регионального уровней, направленных на разв</w:t>
      </w:r>
      <w:r w:rsidR="005C6C66" w:rsidRPr="0083071D">
        <w:rPr>
          <w:iCs/>
          <w:sz w:val="28"/>
          <w:szCs w:val="28"/>
          <w:lang w:eastAsia="en-US"/>
        </w:rPr>
        <w:t xml:space="preserve">итие инженерной инфраструктуры </w:t>
      </w:r>
      <w:r w:rsidRPr="0083071D">
        <w:rPr>
          <w:iCs/>
          <w:sz w:val="28"/>
          <w:szCs w:val="28"/>
          <w:lang w:eastAsia="en-US"/>
        </w:rPr>
        <w:t>и объектов социальной сферы, развитие образования</w:t>
      </w:r>
      <w:r w:rsidR="00BF3C84" w:rsidRPr="0083071D">
        <w:rPr>
          <w:iCs/>
          <w:sz w:val="28"/>
          <w:szCs w:val="28"/>
          <w:lang w:eastAsia="en-US"/>
        </w:rPr>
        <w:t>,</w:t>
      </w:r>
      <w:r w:rsidRPr="0083071D">
        <w:rPr>
          <w:iCs/>
          <w:sz w:val="28"/>
          <w:szCs w:val="28"/>
          <w:lang w:eastAsia="en-US"/>
        </w:rPr>
        <w:t xml:space="preserve"> культуры</w:t>
      </w:r>
      <w:r w:rsidR="00BF3C84" w:rsidRPr="0083071D">
        <w:rPr>
          <w:iCs/>
          <w:sz w:val="28"/>
          <w:szCs w:val="28"/>
          <w:lang w:eastAsia="en-US"/>
        </w:rPr>
        <w:t xml:space="preserve"> и спорта</w:t>
      </w:r>
      <w:r w:rsidRPr="0083071D">
        <w:rPr>
          <w:iCs/>
          <w:sz w:val="28"/>
          <w:szCs w:val="28"/>
          <w:lang w:eastAsia="en-US"/>
        </w:rPr>
        <w:t>.</w:t>
      </w:r>
    </w:p>
    <w:p w14:paraId="6EFB9B8E" w14:textId="3F786953" w:rsidR="0071239E" w:rsidRPr="001059E9" w:rsidRDefault="0010753B" w:rsidP="00C21D58">
      <w:pPr>
        <w:ind w:firstLine="709"/>
        <w:jc w:val="both"/>
        <w:rPr>
          <w:iCs/>
          <w:sz w:val="28"/>
          <w:szCs w:val="28"/>
          <w:lang w:eastAsia="en-US"/>
        </w:rPr>
      </w:pPr>
      <w:r w:rsidRPr="0083071D">
        <w:rPr>
          <w:iCs/>
          <w:sz w:val="28"/>
          <w:szCs w:val="28"/>
          <w:lang w:eastAsia="en-US"/>
        </w:rPr>
        <w:t xml:space="preserve">Так для </w:t>
      </w:r>
      <w:r w:rsidR="006878CD" w:rsidRPr="0083071D">
        <w:rPr>
          <w:sz w:val="28"/>
          <w:szCs w:val="28"/>
        </w:rPr>
        <w:t xml:space="preserve">создания комфортных </w:t>
      </w:r>
      <w:r w:rsidR="006878CD" w:rsidRPr="006878CD">
        <w:rPr>
          <w:sz w:val="28"/>
          <w:szCs w:val="28"/>
        </w:rPr>
        <w:t>условий для населения</w:t>
      </w:r>
      <w:r w:rsidR="006878CD" w:rsidRPr="006878CD">
        <w:rPr>
          <w:iCs/>
          <w:sz w:val="28"/>
          <w:szCs w:val="28"/>
          <w:lang w:eastAsia="en-US"/>
        </w:rPr>
        <w:t xml:space="preserve"> </w:t>
      </w:r>
      <w:r w:rsidR="00FD48BC" w:rsidRPr="006878CD">
        <w:rPr>
          <w:iCs/>
          <w:sz w:val="28"/>
          <w:szCs w:val="28"/>
          <w:lang w:eastAsia="en-US"/>
        </w:rPr>
        <w:t>ежегодно осуществляется</w:t>
      </w:r>
      <w:r w:rsidR="00FD48BC">
        <w:rPr>
          <w:iCs/>
          <w:sz w:val="28"/>
          <w:szCs w:val="28"/>
          <w:lang w:eastAsia="en-US"/>
        </w:rPr>
        <w:t xml:space="preserve"> </w:t>
      </w:r>
      <w:r w:rsidR="00045547" w:rsidRPr="00045547">
        <w:rPr>
          <w:iCs/>
          <w:sz w:val="28"/>
          <w:szCs w:val="28"/>
          <w:lang w:eastAsia="en-US"/>
        </w:rPr>
        <w:t>благоустройство дворовых территорий многоквартирных жилых домов и благоустройство общественного пространства</w:t>
      </w:r>
      <w:r w:rsidR="00FD48BC" w:rsidRPr="00FD48BC">
        <w:rPr>
          <w:iCs/>
          <w:sz w:val="28"/>
          <w:szCs w:val="28"/>
          <w:lang w:eastAsia="en-US"/>
        </w:rPr>
        <w:t xml:space="preserve">, увеличены парковочные места возле </w:t>
      </w:r>
      <w:r w:rsidR="00FD48BC" w:rsidRPr="001059E9">
        <w:rPr>
          <w:iCs/>
          <w:sz w:val="28"/>
          <w:szCs w:val="28"/>
          <w:lang w:eastAsia="en-US"/>
        </w:rPr>
        <w:t xml:space="preserve">торгового комплекса «Базис» и обустроена остановка школьного автобуса </w:t>
      </w:r>
      <w:r w:rsidR="00D23DAA" w:rsidRPr="001059E9">
        <w:rPr>
          <w:iCs/>
          <w:sz w:val="28"/>
          <w:szCs w:val="28"/>
          <w:lang w:eastAsia="en-US"/>
        </w:rPr>
        <w:t xml:space="preserve">возле </w:t>
      </w:r>
      <w:r w:rsidR="00FD48BC" w:rsidRPr="001059E9">
        <w:rPr>
          <w:iCs/>
          <w:sz w:val="28"/>
          <w:szCs w:val="28"/>
          <w:lang w:eastAsia="en-US"/>
        </w:rPr>
        <w:t>школы № 19.</w:t>
      </w:r>
      <w:r w:rsidR="0071239E" w:rsidRPr="001059E9">
        <w:rPr>
          <w:sz w:val="28"/>
          <w:szCs w:val="28"/>
        </w:rPr>
        <w:t xml:space="preserve"> Произве</w:t>
      </w:r>
      <w:r w:rsidR="0071239E" w:rsidRPr="001059E9">
        <w:rPr>
          <w:iCs/>
          <w:sz w:val="28"/>
          <w:szCs w:val="28"/>
          <w:lang w:eastAsia="en-US"/>
        </w:rPr>
        <w:t xml:space="preserve">дена замена светильников наружного освещения </w:t>
      </w:r>
      <w:r w:rsidR="00D23DAA" w:rsidRPr="001059E9">
        <w:rPr>
          <w:iCs/>
          <w:sz w:val="28"/>
          <w:szCs w:val="28"/>
          <w:lang w:eastAsia="en-US"/>
        </w:rPr>
        <w:t xml:space="preserve">в </w:t>
      </w:r>
      <w:r w:rsidR="0071239E" w:rsidRPr="001059E9">
        <w:rPr>
          <w:iCs/>
          <w:sz w:val="28"/>
          <w:szCs w:val="28"/>
          <w:lang w:eastAsia="en-US"/>
        </w:rPr>
        <w:t>город</w:t>
      </w:r>
      <w:r w:rsidR="001059E9" w:rsidRPr="001059E9">
        <w:rPr>
          <w:iCs/>
          <w:sz w:val="28"/>
          <w:szCs w:val="28"/>
          <w:lang w:eastAsia="en-US"/>
        </w:rPr>
        <w:t>е</w:t>
      </w:r>
      <w:r w:rsidR="0071239E" w:rsidRPr="001059E9">
        <w:rPr>
          <w:iCs/>
          <w:sz w:val="28"/>
          <w:szCs w:val="28"/>
          <w:lang w:eastAsia="en-US"/>
        </w:rPr>
        <w:t xml:space="preserve"> на светодиодные.</w:t>
      </w:r>
    </w:p>
    <w:p w14:paraId="172DFB5A" w14:textId="2080846A" w:rsidR="0071239E" w:rsidRPr="00C21D58" w:rsidRDefault="00470A4A" w:rsidP="00C21D58">
      <w:pPr>
        <w:ind w:firstLine="708"/>
        <w:jc w:val="both"/>
        <w:rPr>
          <w:iCs/>
          <w:sz w:val="28"/>
          <w:szCs w:val="28"/>
          <w:lang w:eastAsia="en-US"/>
        </w:rPr>
      </w:pPr>
      <w:r w:rsidRPr="00C21D58">
        <w:rPr>
          <w:iCs/>
          <w:sz w:val="28"/>
          <w:szCs w:val="28"/>
          <w:lang w:eastAsia="en-US"/>
        </w:rPr>
        <w:t>В целях обеспечения населения</w:t>
      </w:r>
      <w:r w:rsidR="00C21D58">
        <w:rPr>
          <w:iCs/>
          <w:sz w:val="28"/>
          <w:szCs w:val="28"/>
          <w:lang w:eastAsia="en-US"/>
        </w:rPr>
        <w:t xml:space="preserve"> централизованным теплоснабжением и горячим водоснабжением в </w:t>
      </w:r>
      <w:r w:rsidR="00C21D58" w:rsidRPr="00C21D58">
        <w:rPr>
          <w:iCs/>
          <w:sz w:val="28"/>
          <w:szCs w:val="28"/>
          <w:lang w:eastAsia="en-US"/>
        </w:rPr>
        <w:t xml:space="preserve">микрорайоне «Западный» по ул. Центральная от ул. Мира до ул. Парковая </w:t>
      </w:r>
      <w:r w:rsidR="00BF3C84" w:rsidRPr="00C21D58">
        <w:rPr>
          <w:iCs/>
          <w:sz w:val="28"/>
          <w:szCs w:val="28"/>
          <w:lang w:eastAsia="en-US"/>
        </w:rPr>
        <w:t xml:space="preserve">введена </w:t>
      </w:r>
      <w:r w:rsidR="0071239E" w:rsidRPr="00C21D58">
        <w:rPr>
          <w:iCs/>
          <w:sz w:val="28"/>
          <w:szCs w:val="28"/>
          <w:lang w:eastAsia="en-US"/>
        </w:rPr>
        <w:t>перв</w:t>
      </w:r>
      <w:r w:rsidR="00BF3C84" w:rsidRPr="00C21D58">
        <w:rPr>
          <w:iCs/>
          <w:sz w:val="28"/>
          <w:szCs w:val="28"/>
          <w:lang w:eastAsia="en-US"/>
        </w:rPr>
        <w:t>ая</w:t>
      </w:r>
      <w:r w:rsidR="0071239E" w:rsidRPr="00C21D58">
        <w:rPr>
          <w:iCs/>
          <w:sz w:val="28"/>
          <w:szCs w:val="28"/>
          <w:lang w:eastAsia="en-US"/>
        </w:rPr>
        <w:t xml:space="preserve"> очеред</w:t>
      </w:r>
      <w:r w:rsidR="00BF3C84" w:rsidRPr="00C21D58">
        <w:rPr>
          <w:iCs/>
          <w:sz w:val="28"/>
          <w:szCs w:val="28"/>
          <w:lang w:eastAsia="en-US"/>
        </w:rPr>
        <w:t>ь</w:t>
      </w:r>
      <w:r w:rsidR="0071239E" w:rsidRPr="00C21D58">
        <w:rPr>
          <w:iCs/>
          <w:sz w:val="28"/>
          <w:szCs w:val="28"/>
          <w:lang w:eastAsia="en-US"/>
        </w:rPr>
        <w:t xml:space="preserve"> тепловой сети</w:t>
      </w:r>
      <w:r w:rsidR="00C21D58" w:rsidRPr="00C21D58">
        <w:rPr>
          <w:iCs/>
          <w:sz w:val="28"/>
          <w:szCs w:val="28"/>
          <w:lang w:eastAsia="en-US"/>
        </w:rPr>
        <w:t>.</w:t>
      </w:r>
    </w:p>
    <w:p w14:paraId="764C7FF2" w14:textId="25043377" w:rsidR="004C4661" w:rsidRDefault="006878CD" w:rsidP="00C21D58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 </w:t>
      </w:r>
      <w:r w:rsidR="00B71DD9" w:rsidRPr="00C21D58">
        <w:rPr>
          <w:iCs/>
          <w:sz w:val="28"/>
          <w:szCs w:val="28"/>
          <w:lang w:eastAsia="en-US"/>
        </w:rPr>
        <w:t xml:space="preserve">В целях создания комфортных и безопасных условий пребывания детей в детских садах </w:t>
      </w:r>
      <w:r w:rsidR="00A4574C" w:rsidRPr="00C21D58">
        <w:rPr>
          <w:iCs/>
          <w:sz w:val="28"/>
          <w:szCs w:val="28"/>
          <w:lang w:eastAsia="en-US"/>
        </w:rPr>
        <w:t xml:space="preserve">и школах </w:t>
      </w:r>
      <w:r w:rsidR="00B71DD9" w:rsidRPr="00C21D58">
        <w:rPr>
          <w:iCs/>
          <w:sz w:val="28"/>
          <w:szCs w:val="28"/>
          <w:lang w:eastAsia="en-US"/>
        </w:rPr>
        <w:t xml:space="preserve">выполнен ремонт кровли </w:t>
      </w:r>
      <w:r w:rsidR="006165B9" w:rsidRPr="00C21D58">
        <w:rPr>
          <w:iCs/>
          <w:sz w:val="28"/>
          <w:szCs w:val="28"/>
          <w:lang w:eastAsia="en-US"/>
        </w:rPr>
        <w:t>(</w:t>
      </w:r>
      <w:r w:rsidR="00B71DD9" w:rsidRPr="00C21D58">
        <w:rPr>
          <w:iCs/>
          <w:sz w:val="28"/>
          <w:szCs w:val="28"/>
          <w:lang w:eastAsia="en-US"/>
        </w:rPr>
        <w:t>детск</w:t>
      </w:r>
      <w:r w:rsidR="006165B9" w:rsidRPr="00C21D58">
        <w:rPr>
          <w:iCs/>
          <w:sz w:val="28"/>
          <w:szCs w:val="28"/>
          <w:lang w:eastAsia="en-US"/>
        </w:rPr>
        <w:t>ий</w:t>
      </w:r>
      <w:r w:rsidR="00B71DD9" w:rsidRPr="00C21D58">
        <w:rPr>
          <w:iCs/>
          <w:sz w:val="28"/>
          <w:szCs w:val="28"/>
          <w:lang w:eastAsia="en-US"/>
        </w:rPr>
        <w:t xml:space="preserve"> сад № 28</w:t>
      </w:r>
      <w:r w:rsidR="006165B9" w:rsidRPr="00C21D58">
        <w:rPr>
          <w:iCs/>
          <w:sz w:val="28"/>
          <w:szCs w:val="28"/>
          <w:lang w:eastAsia="en-US"/>
        </w:rPr>
        <w:t>)</w:t>
      </w:r>
      <w:r w:rsidR="004C4661" w:rsidRPr="00C21D58">
        <w:rPr>
          <w:iCs/>
          <w:sz w:val="28"/>
          <w:szCs w:val="28"/>
          <w:lang w:eastAsia="en-US"/>
        </w:rPr>
        <w:t xml:space="preserve">, </w:t>
      </w:r>
      <w:r w:rsidR="006165B9" w:rsidRPr="00C21D58">
        <w:rPr>
          <w:iCs/>
          <w:sz w:val="28"/>
          <w:szCs w:val="28"/>
          <w:lang w:eastAsia="en-US"/>
        </w:rPr>
        <w:t>выпол</w:t>
      </w:r>
      <w:r w:rsidR="006165B9" w:rsidRPr="00872E44">
        <w:rPr>
          <w:sz w:val="28"/>
          <w:szCs w:val="28"/>
        </w:rPr>
        <w:t>нены работы по устройству пандусов</w:t>
      </w:r>
      <w:r w:rsidR="00BB6889">
        <w:rPr>
          <w:sz w:val="28"/>
          <w:szCs w:val="28"/>
        </w:rPr>
        <w:t xml:space="preserve"> (детский сад</w:t>
      </w:r>
      <w:r w:rsidR="00BB6889" w:rsidRPr="00872E44">
        <w:rPr>
          <w:sz w:val="28"/>
          <w:szCs w:val="28"/>
        </w:rPr>
        <w:t xml:space="preserve"> №31</w:t>
      </w:r>
      <w:r w:rsidR="00BB6889">
        <w:rPr>
          <w:sz w:val="28"/>
          <w:szCs w:val="28"/>
        </w:rPr>
        <w:t>)</w:t>
      </w:r>
      <w:r w:rsidR="00A4574C">
        <w:rPr>
          <w:sz w:val="28"/>
          <w:szCs w:val="28"/>
        </w:rPr>
        <w:t>, п</w:t>
      </w:r>
      <w:r w:rsidR="0071239E">
        <w:rPr>
          <w:sz w:val="28"/>
          <w:szCs w:val="28"/>
        </w:rPr>
        <w:t xml:space="preserve">роведена замена окон на пластиковые </w:t>
      </w:r>
      <w:r w:rsidR="00A4574C">
        <w:rPr>
          <w:sz w:val="28"/>
          <w:szCs w:val="28"/>
        </w:rPr>
        <w:t>(детский сад</w:t>
      </w:r>
      <w:r w:rsidR="00A4574C" w:rsidRPr="00872E44">
        <w:rPr>
          <w:sz w:val="28"/>
          <w:szCs w:val="28"/>
        </w:rPr>
        <w:t xml:space="preserve"> №31</w:t>
      </w:r>
      <w:r w:rsidR="00A4574C">
        <w:rPr>
          <w:sz w:val="28"/>
          <w:szCs w:val="28"/>
        </w:rPr>
        <w:t>, школа № 19, частично в школе</w:t>
      </w:r>
      <w:r w:rsidR="0071239E">
        <w:rPr>
          <w:sz w:val="28"/>
          <w:szCs w:val="28"/>
        </w:rPr>
        <w:t xml:space="preserve"> № 14</w:t>
      </w:r>
      <w:r w:rsidR="00A4574C">
        <w:rPr>
          <w:sz w:val="28"/>
          <w:szCs w:val="28"/>
        </w:rPr>
        <w:t>)</w:t>
      </w:r>
      <w:r w:rsidR="009F3FF9">
        <w:rPr>
          <w:sz w:val="28"/>
          <w:szCs w:val="28"/>
        </w:rPr>
        <w:t>.</w:t>
      </w:r>
    </w:p>
    <w:p w14:paraId="1FCF0074" w14:textId="59438917" w:rsidR="009F3FF9" w:rsidRDefault="005C780B" w:rsidP="005C780B">
      <w:pPr>
        <w:ind w:firstLine="708"/>
        <w:jc w:val="both"/>
        <w:rPr>
          <w:sz w:val="28"/>
          <w:szCs w:val="28"/>
        </w:rPr>
      </w:pPr>
      <w:bookmarkStart w:id="32" w:name="OLE_LINK155"/>
      <w:bookmarkStart w:id="33" w:name="OLE_LINK156"/>
      <w:r w:rsidRPr="005C780B">
        <w:rPr>
          <w:sz w:val="28"/>
          <w:szCs w:val="28"/>
        </w:rPr>
        <w:t xml:space="preserve">На спортивных </w:t>
      </w:r>
      <w:r w:rsidR="00FD48BC">
        <w:rPr>
          <w:sz w:val="28"/>
          <w:szCs w:val="28"/>
        </w:rPr>
        <w:t xml:space="preserve">и культурных </w:t>
      </w:r>
      <w:r w:rsidR="00187F16">
        <w:rPr>
          <w:sz w:val="28"/>
          <w:szCs w:val="28"/>
        </w:rPr>
        <w:t>объектах</w:t>
      </w:r>
      <w:r w:rsidR="009F3FF9">
        <w:rPr>
          <w:sz w:val="28"/>
          <w:szCs w:val="28"/>
        </w:rPr>
        <w:t xml:space="preserve">: </w:t>
      </w:r>
    </w:p>
    <w:p w14:paraId="5210FD32" w14:textId="415283AE" w:rsidR="005C780B" w:rsidRPr="005C780B" w:rsidRDefault="005C780B" w:rsidP="005C780B">
      <w:pPr>
        <w:ind w:firstLine="708"/>
        <w:jc w:val="both"/>
        <w:rPr>
          <w:sz w:val="28"/>
          <w:szCs w:val="28"/>
        </w:rPr>
      </w:pPr>
      <w:r w:rsidRPr="005C780B">
        <w:rPr>
          <w:sz w:val="28"/>
          <w:szCs w:val="28"/>
        </w:rPr>
        <w:t>выполнен капитальный ремонт стадиона «Химик», в результате появилось футбольное поле с искусственным покрытием</w:t>
      </w:r>
      <w:r w:rsidRPr="00B43570">
        <w:rPr>
          <w:sz w:val="28"/>
          <w:szCs w:val="28"/>
        </w:rPr>
        <w:t>, бегов</w:t>
      </w:r>
      <w:r w:rsidR="00B43570" w:rsidRPr="00B43570">
        <w:rPr>
          <w:sz w:val="28"/>
          <w:szCs w:val="28"/>
        </w:rPr>
        <w:t>ая</w:t>
      </w:r>
      <w:r w:rsidRPr="00B43570">
        <w:rPr>
          <w:sz w:val="28"/>
          <w:szCs w:val="28"/>
        </w:rPr>
        <w:t xml:space="preserve"> дорожк</w:t>
      </w:r>
      <w:r w:rsidR="00B43570" w:rsidRPr="00B43570">
        <w:rPr>
          <w:sz w:val="28"/>
          <w:szCs w:val="28"/>
        </w:rPr>
        <w:t>а</w:t>
      </w:r>
      <w:r w:rsidRPr="00B43570">
        <w:rPr>
          <w:sz w:val="28"/>
          <w:szCs w:val="28"/>
        </w:rPr>
        <w:t>, трибуны</w:t>
      </w:r>
      <w:r w:rsidRPr="005C780B">
        <w:rPr>
          <w:sz w:val="28"/>
          <w:szCs w:val="28"/>
        </w:rPr>
        <w:t xml:space="preserve">, отремонтирована входная группа и ограждение;  </w:t>
      </w:r>
    </w:p>
    <w:p w14:paraId="70CE50E3" w14:textId="77777777" w:rsidR="005C780B" w:rsidRPr="005C780B" w:rsidRDefault="005C780B" w:rsidP="005C780B">
      <w:pPr>
        <w:ind w:firstLine="708"/>
        <w:jc w:val="both"/>
        <w:rPr>
          <w:sz w:val="28"/>
          <w:szCs w:val="28"/>
        </w:rPr>
      </w:pPr>
      <w:r w:rsidRPr="005C780B">
        <w:rPr>
          <w:sz w:val="28"/>
          <w:szCs w:val="28"/>
        </w:rPr>
        <w:t>создан Центр единоборств, который является одним из самых современных спортивных объектов Алтайского края;</w:t>
      </w:r>
    </w:p>
    <w:p w14:paraId="3601F99E" w14:textId="77777777" w:rsidR="005C780B" w:rsidRPr="005C780B" w:rsidRDefault="005C780B" w:rsidP="005C780B">
      <w:pPr>
        <w:ind w:firstLine="708"/>
        <w:jc w:val="both"/>
        <w:rPr>
          <w:sz w:val="28"/>
          <w:szCs w:val="28"/>
        </w:rPr>
      </w:pPr>
      <w:r w:rsidRPr="005C780B">
        <w:rPr>
          <w:sz w:val="28"/>
          <w:szCs w:val="28"/>
        </w:rPr>
        <w:t>установлены уличные тренажеры;</w:t>
      </w:r>
    </w:p>
    <w:p w14:paraId="04D204A2" w14:textId="4A658203" w:rsidR="005C780B" w:rsidRDefault="005C780B" w:rsidP="005C780B">
      <w:pPr>
        <w:ind w:firstLine="708"/>
        <w:jc w:val="both"/>
        <w:rPr>
          <w:sz w:val="28"/>
          <w:szCs w:val="28"/>
        </w:rPr>
      </w:pPr>
      <w:r w:rsidRPr="005C780B">
        <w:rPr>
          <w:sz w:val="28"/>
          <w:szCs w:val="28"/>
        </w:rPr>
        <w:t xml:space="preserve">выполнен </w:t>
      </w:r>
      <w:r w:rsidR="00FD48BC">
        <w:rPr>
          <w:sz w:val="28"/>
          <w:szCs w:val="28"/>
        </w:rPr>
        <w:t>ремонт кровли бассейна «Нептун»;</w:t>
      </w:r>
    </w:p>
    <w:p w14:paraId="33397A58" w14:textId="27E93B63" w:rsidR="006165B9" w:rsidRPr="006165B9" w:rsidRDefault="006165B9" w:rsidP="005C78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приобретено новое современное оборудование для показа фильмов в формате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проведен ремонт</w:t>
      </w:r>
      <w:r w:rsidR="00045547">
        <w:rPr>
          <w:sz w:val="28"/>
          <w:szCs w:val="28"/>
        </w:rPr>
        <w:t xml:space="preserve"> зрительного зала;</w:t>
      </w:r>
    </w:p>
    <w:p w14:paraId="7D3062C1" w14:textId="0BCE14AF" w:rsidR="00D43213" w:rsidRPr="00FD48BC" w:rsidRDefault="00FD48BC" w:rsidP="00FD48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D48BC">
        <w:rPr>
          <w:sz w:val="28"/>
          <w:szCs w:val="28"/>
        </w:rPr>
        <w:t xml:space="preserve">ачат капитальный ремонт городского Дома культуры «Химик» – памятника истории и архитектуры в рамках </w:t>
      </w:r>
      <w:bookmarkEnd w:id="32"/>
      <w:bookmarkEnd w:id="33"/>
      <w:r w:rsidR="00D43213" w:rsidRPr="00FD48BC">
        <w:rPr>
          <w:sz w:val="28"/>
          <w:szCs w:val="28"/>
        </w:rPr>
        <w:t>Губернаторск</w:t>
      </w:r>
      <w:r w:rsidRPr="00FD48BC">
        <w:rPr>
          <w:sz w:val="28"/>
          <w:szCs w:val="28"/>
        </w:rPr>
        <w:t>ой</w:t>
      </w:r>
      <w:r w:rsidR="00D43213" w:rsidRPr="00FD48BC">
        <w:rPr>
          <w:sz w:val="28"/>
          <w:szCs w:val="28"/>
        </w:rPr>
        <w:t xml:space="preserve"> программ</w:t>
      </w:r>
      <w:r w:rsidRPr="00FD48BC">
        <w:rPr>
          <w:sz w:val="28"/>
          <w:szCs w:val="28"/>
        </w:rPr>
        <w:t>ы</w:t>
      </w:r>
      <w:r w:rsidR="006165B9">
        <w:rPr>
          <w:sz w:val="28"/>
          <w:szCs w:val="28"/>
        </w:rPr>
        <w:t xml:space="preserve"> «80х80»</w:t>
      </w:r>
      <w:r w:rsidR="009F3FF9">
        <w:rPr>
          <w:sz w:val="28"/>
          <w:szCs w:val="28"/>
        </w:rPr>
        <w:t>.</w:t>
      </w:r>
    </w:p>
    <w:p w14:paraId="284CCAA1" w14:textId="65842E5A" w:rsidR="000701DA" w:rsidRPr="001059E9" w:rsidRDefault="0083071D" w:rsidP="0083071D">
      <w:pPr>
        <w:ind w:firstLine="708"/>
        <w:jc w:val="both"/>
        <w:rPr>
          <w:sz w:val="28"/>
          <w:szCs w:val="28"/>
        </w:rPr>
      </w:pPr>
      <w:r w:rsidRPr="0083071D">
        <w:rPr>
          <w:sz w:val="28"/>
          <w:szCs w:val="28"/>
        </w:rPr>
        <w:lastRenderedPageBreak/>
        <w:t xml:space="preserve">В целях </w:t>
      </w:r>
      <w:r w:rsidR="000701DA" w:rsidRPr="0083071D">
        <w:rPr>
          <w:sz w:val="28"/>
          <w:szCs w:val="28"/>
        </w:rPr>
        <w:t>инженерн</w:t>
      </w:r>
      <w:r w:rsidRPr="0083071D">
        <w:rPr>
          <w:sz w:val="28"/>
          <w:szCs w:val="28"/>
        </w:rPr>
        <w:t>ой</w:t>
      </w:r>
      <w:r w:rsidR="000701DA" w:rsidRPr="0083071D">
        <w:rPr>
          <w:sz w:val="28"/>
          <w:szCs w:val="28"/>
        </w:rPr>
        <w:t xml:space="preserve"> защит</w:t>
      </w:r>
      <w:r w:rsidRPr="0083071D">
        <w:rPr>
          <w:sz w:val="28"/>
          <w:szCs w:val="28"/>
        </w:rPr>
        <w:t>ы</w:t>
      </w:r>
      <w:r w:rsidR="000701DA" w:rsidRPr="0083071D">
        <w:rPr>
          <w:sz w:val="28"/>
          <w:szCs w:val="28"/>
        </w:rPr>
        <w:t xml:space="preserve"> берега озера Большое Яровое в районе </w:t>
      </w:r>
      <w:r w:rsidR="00D23DAA" w:rsidRPr="001059E9">
        <w:rPr>
          <w:sz w:val="28"/>
          <w:szCs w:val="28"/>
        </w:rPr>
        <w:t xml:space="preserve">промышленной зоны </w:t>
      </w:r>
      <w:r w:rsidR="000701DA" w:rsidRPr="001059E9">
        <w:rPr>
          <w:sz w:val="28"/>
          <w:szCs w:val="28"/>
        </w:rPr>
        <w:t>выполнены земляные работы по укреплению верхнего откоса дамбы</w:t>
      </w:r>
      <w:r w:rsidRPr="001059E9">
        <w:rPr>
          <w:sz w:val="28"/>
          <w:szCs w:val="28"/>
        </w:rPr>
        <w:t>,</w:t>
      </w:r>
      <w:r w:rsidR="000701DA" w:rsidRPr="001059E9">
        <w:rPr>
          <w:sz w:val="28"/>
          <w:szCs w:val="28"/>
        </w:rPr>
        <w:t xml:space="preserve"> осуществлена обсыпка</w:t>
      </w:r>
      <w:r w:rsidR="00D23DAA" w:rsidRPr="001059E9">
        <w:rPr>
          <w:sz w:val="28"/>
          <w:szCs w:val="28"/>
        </w:rPr>
        <w:t xml:space="preserve"> </w:t>
      </w:r>
      <w:r w:rsidR="000701DA" w:rsidRPr="001059E9">
        <w:rPr>
          <w:sz w:val="28"/>
          <w:szCs w:val="28"/>
        </w:rPr>
        <w:t>бутовым камнем</w:t>
      </w:r>
      <w:r w:rsidRPr="001059E9">
        <w:rPr>
          <w:sz w:val="28"/>
          <w:szCs w:val="28"/>
        </w:rPr>
        <w:t>.</w:t>
      </w:r>
    </w:p>
    <w:p w14:paraId="57AA17FB" w14:textId="77777777" w:rsidR="000701DA" w:rsidRDefault="000701DA" w:rsidP="00F17640">
      <w:pPr>
        <w:pStyle w:val="ConsPlusNormal"/>
      </w:pPr>
    </w:p>
    <w:p w14:paraId="4410CF44" w14:textId="07836AEF" w:rsidR="00781657" w:rsidRPr="00B070DE" w:rsidRDefault="0046236B" w:rsidP="00B070DE">
      <w:pPr>
        <w:pStyle w:val="1"/>
        <w:jc w:val="left"/>
      </w:pPr>
      <w:bookmarkStart w:id="34" w:name="_Toc62631775"/>
      <w:r w:rsidRPr="00B070DE">
        <w:t xml:space="preserve">1.4.5. </w:t>
      </w:r>
      <w:r w:rsidR="0030520D" w:rsidRPr="00B070DE">
        <w:t>Состояние экспортной деятельности</w:t>
      </w:r>
      <w:bookmarkEnd w:id="34"/>
    </w:p>
    <w:p w14:paraId="25F6BCC9" w14:textId="77777777" w:rsidR="006060AA" w:rsidRDefault="00B1788F" w:rsidP="00B1788F">
      <w:pPr>
        <w:pStyle w:val="9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F714E7">
        <w:rPr>
          <w:sz w:val="28"/>
          <w:szCs w:val="28"/>
        </w:rPr>
        <w:t>В 201</w:t>
      </w:r>
      <w:r w:rsidR="006E56B4">
        <w:rPr>
          <w:sz w:val="28"/>
          <w:szCs w:val="28"/>
        </w:rPr>
        <w:t>9</w:t>
      </w:r>
      <w:r w:rsidR="00D342B3" w:rsidRPr="00F714E7">
        <w:rPr>
          <w:sz w:val="28"/>
          <w:szCs w:val="28"/>
        </w:rPr>
        <w:t xml:space="preserve"> году</w:t>
      </w:r>
      <w:r w:rsidRPr="00F714E7">
        <w:rPr>
          <w:sz w:val="28"/>
          <w:szCs w:val="28"/>
        </w:rPr>
        <w:t xml:space="preserve"> внешнеторговые операции осуществляли </w:t>
      </w:r>
      <w:r w:rsidR="00630C40">
        <w:rPr>
          <w:sz w:val="28"/>
          <w:szCs w:val="28"/>
        </w:rPr>
        <w:t>4</w:t>
      </w:r>
      <w:r w:rsidRPr="00F714E7">
        <w:rPr>
          <w:sz w:val="28"/>
          <w:szCs w:val="28"/>
        </w:rPr>
        <w:t xml:space="preserve"> предприятия промышленного </w:t>
      </w:r>
      <w:r w:rsidRPr="00630C40">
        <w:rPr>
          <w:sz w:val="28"/>
          <w:szCs w:val="28"/>
        </w:rPr>
        <w:t>производства</w:t>
      </w:r>
      <w:r w:rsidR="00BE63D0" w:rsidRPr="00630C40">
        <w:rPr>
          <w:sz w:val="28"/>
          <w:szCs w:val="28"/>
        </w:rPr>
        <w:t xml:space="preserve"> </w:t>
      </w:r>
      <w:r w:rsidR="00630C40" w:rsidRPr="00630C40">
        <w:rPr>
          <w:sz w:val="28"/>
          <w:szCs w:val="28"/>
        </w:rPr>
        <w:t>-</w:t>
      </w:r>
      <w:r w:rsidR="00BE63D0" w:rsidRPr="00630C40">
        <w:rPr>
          <w:sz w:val="28"/>
          <w:szCs w:val="28"/>
        </w:rPr>
        <w:t xml:space="preserve"> это</w:t>
      </w:r>
      <w:r w:rsidR="00630C40" w:rsidRPr="00630C40">
        <w:rPr>
          <w:sz w:val="28"/>
          <w:szCs w:val="28"/>
        </w:rPr>
        <w:t xml:space="preserve"> 36,4</w:t>
      </w:r>
      <w:r w:rsidRPr="00630C40">
        <w:rPr>
          <w:sz w:val="28"/>
          <w:szCs w:val="28"/>
        </w:rPr>
        <w:t xml:space="preserve">% от всех </w:t>
      </w:r>
      <w:r w:rsidR="00BE63D0" w:rsidRPr="00630C40">
        <w:rPr>
          <w:sz w:val="28"/>
          <w:szCs w:val="28"/>
        </w:rPr>
        <w:t xml:space="preserve">промышленных предприятий </w:t>
      </w:r>
      <w:r w:rsidR="00C74C83" w:rsidRPr="00630C40">
        <w:rPr>
          <w:sz w:val="28"/>
          <w:szCs w:val="28"/>
        </w:rPr>
        <w:t>города.</w:t>
      </w:r>
      <w:r w:rsidR="00F714E7" w:rsidRPr="00630C40">
        <w:rPr>
          <w:sz w:val="28"/>
          <w:szCs w:val="28"/>
        </w:rPr>
        <w:t xml:space="preserve"> </w:t>
      </w:r>
    </w:p>
    <w:p w14:paraId="4D683F03" w14:textId="2EBBEF49" w:rsidR="006060AA" w:rsidRPr="0046236B" w:rsidRDefault="006060AA" w:rsidP="006060AA">
      <w:pPr>
        <w:pStyle w:val="9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46236B">
        <w:rPr>
          <w:sz w:val="28"/>
          <w:szCs w:val="28"/>
        </w:rPr>
        <w:t>Торговые связи поддерживаются с партнерами ближнего зарубежья, а именно: с республиками Казахстан, Белоруссия, Латвия, Литва, Украина; странами дальнего зарубежья - Китай, Таиланд, Тайвань, Вьетнам, США; странами Юго-Восточной Азии и Западной Европы.</w:t>
      </w:r>
    </w:p>
    <w:p w14:paraId="5773A5B5" w14:textId="584190BE" w:rsidR="00371F89" w:rsidRPr="004C0061" w:rsidRDefault="00371F89" w:rsidP="00371F89">
      <w:pPr>
        <w:widowControl w:val="0"/>
        <w:ind w:firstLine="709"/>
        <w:jc w:val="both"/>
        <w:rPr>
          <w:strike/>
          <w:sz w:val="28"/>
          <w:szCs w:val="28"/>
        </w:rPr>
      </w:pPr>
      <w:r w:rsidRPr="00371F89">
        <w:rPr>
          <w:sz w:val="28"/>
          <w:szCs w:val="28"/>
        </w:rPr>
        <w:t xml:space="preserve">ОАО «Алтайский Химпром» </w:t>
      </w:r>
      <w:r w:rsidR="001F7E71" w:rsidRPr="001F7E71">
        <w:rPr>
          <w:sz w:val="28"/>
          <w:szCs w:val="28"/>
        </w:rPr>
        <w:t xml:space="preserve">поставляет </w:t>
      </w:r>
      <w:r w:rsidR="00A6677A" w:rsidRPr="001F7E71">
        <w:rPr>
          <w:sz w:val="28"/>
          <w:szCs w:val="28"/>
        </w:rPr>
        <w:t>н</w:t>
      </w:r>
      <w:r w:rsidR="00A6677A">
        <w:rPr>
          <w:sz w:val="28"/>
          <w:szCs w:val="28"/>
        </w:rPr>
        <w:t>а экспорт п</w:t>
      </w:r>
      <w:r w:rsidR="00FD387F" w:rsidRPr="00FD387F">
        <w:rPr>
          <w:sz w:val="28"/>
          <w:szCs w:val="28"/>
        </w:rPr>
        <w:t>олиэтилсилоксановые жидкости</w:t>
      </w:r>
      <w:r w:rsidR="00A6677A">
        <w:rPr>
          <w:sz w:val="28"/>
          <w:szCs w:val="28"/>
        </w:rPr>
        <w:t>, которые</w:t>
      </w:r>
      <w:r w:rsidR="00E67465">
        <w:rPr>
          <w:sz w:val="28"/>
          <w:szCs w:val="28"/>
        </w:rPr>
        <w:t xml:space="preserve"> используются в различных сферах промышленности, в том числе и нефтегазовой. </w:t>
      </w:r>
    </w:p>
    <w:p w14:paraId="67A8A333" w14:textId="0C533F7E" w:rsidR="00585288" w:rsidRPr="00585288" w:rsidRDefault="00B1788F" w:rsidP="00585288">
      <w:pPr>
        <w:pStyle w:val="9"/>
        <w:shd w:val="clear" w:color="auto" w:fill="auto"/>
        <w:spacing w:before="0" w:line="240" w:lineRule="auto"/>
        <w:ind w:firstLine="720"/>
        <w:rPr>
          <w:strike/>
          <w:sz w:val="28"/>
          <w:szCs w:val="28"/>
        </w:rPr>
      </w:pPr>
      <w:r w:rsidRPr="00585288">
        <w:rPr>
          <w:sz w:val="28"/>
          <w:szCs w:val="28"/>
          <w:lang w:eastAsia="ru-RU"/>
        </w:rPr>
        <w:t>ООО «Импульс»</w:t>
      </w:r>
      <w:r w:rsidR="00585288" w:rsidRPr="00585288">
        <w:rPr>
          <w:sz w:val="28"/>
          <w:szCs w:val="28"/>
          <w:lang w:eastAsia="ru-RU"/>
        </w:rPr>
        <w:t xml:space="preserve"> поставляет на экспорт</w:t>
      </w:r>
      <w:r w:rsidRPr="00585288">
        <w:rPr>
          <w:sz w:val="28"/>
          <w:szCs w:val="28"/>
          <w:lang w:eastAsia="ru-RU"/>
        </w:rPr>
        <w:t xml:space="preserve"> </w:t>
      </w:r>
      <w:r w:rsidR="00585288" w:rsidRPr="00585288">
        <w:rPr>
          <w:sz w:val="28"/>
          <w:szCs w:val="28"/>
          <w:lang w:eastAsia="ru-RU"/>
        </w:rPr>
        <w:t>инфракрасные нагреватели</w:t>
      </w:r>
      <w:r w:rsidR="00585288">
        <w:rPr>
          <w:sz w:val="28"/>
          <w:szCs w:val="28"/>
          <w:lang w:eastAsia="ru-RU"/>
        </w:rPr>
        <w:t xml:space="preserve">, используемые </w:t>
      </w:r>
      <w:r w:rsidR="00585288" w:rsidRPr="00585288">
        <w:rPr>
          <w:sz w:val="28"/>
          <w:szCs w:val="28"/>
          <w:lang w:eastAsia="ru-RU"/>
        </w:rPr>
        <w:t>для нужд промышленности, медицины, строительной отрасли, деревообработки, бытового назначения. С</w:t>
      </w:r>
      <w:r w:rsidR="00585288" w:rsidRPr="00585288">
        <w:rPr>
          <w:sz w:val="28"/>
          <w:szCs w:val="28"/>
        </w:rPr>
        <w:t>вою продукцию предприятие изготавливает под торговым знаком ФлексиХИТ.</w:t>
      </w:r>
    </w:p>
    <w:p w14:paraId="749F99E0" w14:textId="66232EDA" w:rsidR="00B1788F" w:rsidRPr="00B43570" w:rsidRDefault="00B1788F" w:rsidP="00B1788F">
      <w:pPr>
        <w:pStyle w:val="9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B43570">
        <w:rPr>
          <w:sz w:val="28"/>
          <w:szCs w:val="28"/>
        </w:rPr>
        <w:t xml:space="preserve">ООО «Арсал» занимается </w:t>
      </w:r>
      <w:r w:rsidR="00483114" w:rsidRPr="00B43570">
        <w:rPr>
          <w:sz w:val="28"/>
          <w:szCs w:val="28"/>
        </w:rPr>
        <w:t xml:space="preserve">заготовкой </w:t>
      </w:r>
      <w:r w:rsidR="0005554E" w:rsidRPr="00B43570">
        <w:rPr>
          <w:sz w:val="28"/>
          <w:szCs w:val="28"/>
        </w:rPr>
        <w:t>(сбор</w:t>
      </w:r>
      <w:r w:rsidR="00C74C83" w:rsidRPr="00B43570">
        <w:rPr>
          <w:sz w:val="28"/>
          <w:szCs w:val="28"/>
        </w:rPr>
        <w:t>ом</w:t>
      </w:r>
      <w:r w:rsidR="0005554E" w:rsidRPr="00B43570">
        <w:rPr>
          <w:sz w:val="28"/>
          <w:szCs w:val="28"/>
        </w:rPr>
        <w:t>)</w:t>
      </w:r>
      <w:r w:rsidRPr="00B43570">
        <w:rPr>
          <w:sz w:val="28"/>
          <w:szCs w:val="28"/>
        </w:rPr>
        <w:t xml:space="preserve"> и переработкой цист </w:t>
      </w:r>
      <w:r w:rsidR="0005554E" w:rsidRPr="00B43570">
        <w:rPr>
          <w:sz w:val="28"/>
          <w:szCs w:val="28"/>
        </w:rPr>
        <w:t xml:space="preserve">рачка </w:t>
      </w:r>
      <w:r w:rsidRPr="00B43570">
        <w:rPr>
          <w:sz w:val="28"/>
          <w:szCs w:val="28"/>
        </w:rPr>
        <w:t>артеми</w:t>
      </w:r>
      <w:r w:rsidR="0005554E" w:rsidRPr="00B43570">
        <w:rPr>
          <w:sz w:val="28"/>
          <w:szCs w:val="28"/>
        </w:rPr>
        <w:t>и</w:t>
      </w:r>
      <w:r w:rsidRPr="00B43570">
        <w:rPr>
          <w:sz w:val="28"/>
          <w:szCs w:val="28"/>
        </w:rPr>
        <w:t xml:space="preserve">. </w:t>
      </w:r>
      <w:r w:rsidR="0005554E" w:rsidRPr="00B43570">
        <w:rPr>
          <w:sz w:val="28"/>
          <w:szCs w:val="28"/>
        </w:rPr>
        <w:t xml:space="preserve">Предприятие успешно работает на рынках </w:t>
      </w:r>
      <w:r w:rsidR="00611AC9" w:rsidRPr="00B43570">
        <w:rPr>
          <w:sz w:val="28"/>
          <w:szCs w:val="28"/>
        </w:rPr>
        <w:t xml:space="preserve">стран </w:t>
      </w:r>
      <w:r w:rsidR="0005554E" w:rsidRPr="00B43570">
        <w:rPr>
          <w:sz w:val="28"/>
          <w:szCs w:val="28"/>
        </w:rPr>
        <w:t>Китая, Таиланда, Тайваня, Вь</w:t>
      </w:r>
      <w:r w:rsidR="00BE63D0" w:rsidRPr="00B43570">
        <w:rPr>
          <w:sz w:val="28"/>
          <w:szCs w:val="28"/>
        </w:rPr>
        <w:t>етнама, стран Юго-</w:t>
      </w:r>
      <w:r w:rsidR="0005554E" w:rsidRPr="00B43570">
        <w:rPr>
          <w:sz w:val="28"/>
          <w:szCs w:val="28"/>
        </w:rPr>
        <w:t xml:space="preserve">Восточной Азии и Западной Европы. </w:t>
      </w:r>
      <w:r w:rsidRPr="00B43570">
        <w:rPr>
          <w:sz w:val="28"/>
          <w:szCs w:val="28"/>
        </w:rPr>
        <w:t xml:space="preserve">Данный вид продукции на </w:t>
      </w:r>
      <w:r w:rsidR="00F5670F" w:rsidRPr="00B43570">
        <w:rPr>
          <w:sz w:val="28"/>
          <w:szCs w:val="28"/>
        </w:rPr>
        <w:t>85</w:t>
      </w:r>
      <w:r w:rsidRPr="00B43570">
        <w:rPr>
          <w:sz w:val="28"/>
          <w:szCs w:val="28"/>
        </w:rPr>
        <w:t>% реализуется за пределами Российской Федерации.</w:t>
      </w:r>
      <w:r w:rsidR="0005554E" w:rsidRPr="00B43570">
        <w:rPr>
          <w:sz w:val="28"/>
          <w:szCs w:val="28"/>
        </w:rPr>
        <w:t xml:space="preserve"> </w:t>
      </w:r>
    </w:p>
    <w:p w14:paraId="32BD7943" w14:textId="1922FB89" w:rsidR="00274833" w:rsidRPr="00B43570" w:rsidRDefault="00274833" w:rsidP="00FE3ABA">
      <w:pPr>
        <w:shd w:val="clear" w:color="auto" w:fill="FFFFFF"/>
        <w:spacing w:line="288" w:lineRule="atLeast"/>
        <w:ind w:firstLine="567"/>
        <w:jc w:val="both"/>
        <w:rPr>
          <w:sz w:val="28"/>
          <w:szCs w:val="28"/>
          <w:lang w:eastAsia="en-US"/>
        </w:rPr>
      </w:pPr>
      <w:r w:rsidRPr="00B43570">
        <w:rPr>
          <w:sz w:val="28"/>
          <w:szCs w:val="28"/>
          <w:lang w:eastAsia="en-US"/>
        </w:rPr>
        <w:t>Компания «Солитон» уже 20 лет успешно работает на рынке охлаждающих жидкостей.</w:t>
      </w:r>
      <w:r w:rsidRPr="00B43570">
        <w:rPr>
          <w:rStyle w:val="affb"/>
          <w:rFonts w:ascii="Arial" w:hAnsi="Arial" w:cs="Arial"/>
          <w:b/>
          <w:bCs/>
          <w:sz w:val="19"/>
          <w:szCs w:val="19"/>
        </w:rPr>
        <w:t>   </w:t>
      </w:r>
      <w:r w:rsidRPr="00B43570">
        <w:rPr>
          <w:sz w:val="28"/>
          <w:szCs w:val="28"/>
          <w:lang w:eastAsia="en-US"/>
        </w:rPr>
        <w:t xml:space="preserve">ООО «Солитон» является дочерней фирмой Компании «Элтон» г.Новосибирск, являющейся дистрибьютором ООО «Газпромнефть-СМ» (масла Sibi, G-Energy), дилером ЗАО НПО «Поликом» (автохимия LAVR) и ООО «Биг-трейд» (фильтры GB). Продукция </w:t>
      </w:r>
      <w:r w:rsidR="00B070DE" w:rsidRPr="00B43570">
        <w:rPr>
          <w:sz w:val="28"/>
          <w:szCs w:val="28"/>
          <w:lang w:eastAsia="en-US"/>
        </w:rPr>
        <w:t>(</w:t>
      </w:r>
      <w:r w:rsidRPr="00B43570">
        <w:rPr>
          <w:sz w:val="28"/>
          <w:szCs w:val="28"/>
          <w:lang w:eastAsia="en-US"/>
        </w:rPr>
        <w:t>жидкость охлаждающая «ОЖ-40»</w:t>
      </w:r>
      <w:r w:rsidR="00B070DE" w:rsidRPr="00B43570">
        <w:rPr>
          <w:sz w:val="28"/>
          <w:szCs w:val="28"/>
          <w:lang w:eastAsia="en-US"/>
        </w:rPr>
        <w:t>, т</w:t>
      </w:r>
      <w:r w:rsidRPr="00B43570">
        <w:rPr>
          <w:sz w:val="28"/>
          <w:szCs w:val="28"/>
          <w:lang w:eastAsia="en-US"/>
        </w:rPr>
        <w:t>осол и антифриз автомобильный «DIXOLauto-40»</w:t>
      </w:r>
      <w:r w:rsidR="00B070DE" w:rsidRPr="00B43570">
        <w:rPr>
          <w:sz w:val="28"/>
          <w:szCs w:val="28"/>
          <w:lang w:eastAsia="en-US"/>
        </w:rPr>
        <w:t>)</w:t>
      </w:r>
      <w:r w:rsidR="00585288" w:rsidRPr="00B43570">
        <w:rPr>
          <w:sz w:val="28"/>
          <w:szCs w:val="28"/>
          <w:lang w:eastAsia="en-US"/>
        </w:rPr>
        <w:t>.</w:t>
      </w:r>
      <w:r w:rsidRPr="00B43570">
        <w:rPr>
          <w:sz w:val="28"/>
          <w:szCs w:val="28"/>
          <w:lang w:eastAsia="en-US"/>
        </w:rPr>
        <w:t xml:space="preserve"> </w:t>
      </w:r>
      <w:r w:rsidR="00FE3ABA" w:rsidRPr="00B43570">
        <w:rPr>
          <w:sz w:val="28"/>
          <w:szCs w:val="28"/>
          <w:lang w:eastAsia="en-US"/>
        </w:rPr>
        <w:t>На экспорт реализуется 6,2% продукции из общего объема.</w:t>
      </w:r>
    </w:p>
    <w:p w14:paraId="3489FB54" w14:textId="77777777" w:rsidR="00B671A6" w:rsidRDefault="00B671A6" w:rsidP="00B671A6">
      <w:pPr>
        <w:rPr>
          <w:highlight w:val="green"/>
        </w:rPr>
      </w:pPr>
    </w:p>
    <w:p w14:paraId="74C02031" w14:textId="0753E0EF" w:rsidR="00E32854" w:rsidRDefault="00E32854" w:rsidP="00E32854">
      <w:pPr>
        <w:pStyle w:val="1"/>
        <w:jc w:val="left"/>
      </w:pPr>
      <w:bookmarkStart w:id="35" w:name="_Toc448502091"/>
      <w:bookmarkStart w:id="36" w:name="_Toc62631776"/>
      <w:bookmarkEnd w:id="24"/>
      <w:r w:rsidRPr="00A2382C">
        <w:t xml:space="preserve">1.5. Деловая инфраструктура, малый </w:t>
      </w:r>
      <w:r w:rsidR="00F03286" w:rsidRPr="00A2382C">
        <w:t xml:space="preserve">бизнес, туризм </w:t>
      </w:r>
      <w:r w:rsidRPr="00A2382C">
        <w:t>и потребительский рынок</w:t>
      </w:r>
      <w:bookmarkEnd w:id="35"/>
      <w:bookmarkEnd w:id="36"/>
    </w:p>
    <w:p w14:paraId="35EF29E3" w14:textId="011DB461" w:rsidR="007C329A" w:rsidRDefault="007C329A" w:rsidP="007C329A"/>
    <w:p w14:paraId="6B9D9EC3" w14:textId="0D33DB38" w:rsidR="00B070DE" w:rsidRDefault="00B070DE" w:rsidP="00B070DE">
      <w:pPr>
        <w:pStyle w:val="1"/>
        <w:jc w:val="left"/>
      </w:pPr>
      <w:bookmarkStart w:id="37" w:name="_Toc62631777"/>
      <w:r>
        <w:t>1.5.1. Деловая инфраструктура</w:t>
      </w:r>
      <w:bookmarkEnd w:id="37"/>
    </w:p>
    <w:p w14:paraId="407240C6" w14:textId="3A24E451" w:rsidR="004659F3" w:rsidRPr="00136DD9" w:rsidRDefault="00BD1F0F" w:rsidP="004659F3">
      <w:pPr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 xml:space="preserve">Деловая инфраструктура города Яровое представлена двумя банковскими организациями, </w:t>
      </w:r>
      <w:r w:rsidR="00675714" w:rsidRPr="00136DD9">
        <w:rPr>
          <w:sz w:val="28"/>
          <w:szCs w:val="28"/>
        </w:rPr>
        <w:t xml:space="preserve">двумя </w:t>
      </w:r>
      <w:r w:rsidRPr="00136DD9">
        <w:rPr>
          <w:sz w:val="28"/>
          <w:szCs w:val="28"/>
        </w:rPr>
        <w:t>кредитным</w:t>
      </w:r>
      <w:r w:rsidR="00675714" w:rsidRPr="00136DD9">
        <w:rPr>
          <w:sz w:val="28"/>
          <w:szCs w:val="28"/>
        </w:rPr>
        <w:t>и организациями</w:t>
      </w:r>
      <w:r w:rsidRPr="00136DD9">
        <w:rPr>
          <w:sz w:val="28"/>
          <w:szCs w:val="28"/>
        </w:rPr>
        <w:t xml:space="preserve"> и </w:t>
      </w:r>
      <w:r w:rsidR="007937A3" w:rsidRPr="00136DD9">
        <w:rPr>
          <w:bCs/>
          <w:kern w:val="32"/>
          <w:sz w:val="28"/>
          <w:szCs w:val="28"/>
        </w:rPr>
        <w:t>тремя</w:t>
      </w:r>
      <w:r w:rsidRPr="00136DD9">
        <w:rPr>
          <w:bCs/>
          <w:kern w:val="32"/>
          <w:sz w:val="28"/>
          <w:szCs w:val="28"/>
        </w:rPr>
        <w:t xml:space="preserve"> страховыми компаниями.</w:t>
      </w:r>
      <w:r w:rsidR="004659F3" w:rsidRPr="00136DD9">
        <w:rPr>
          <w:sz w:val="28"/>
          <w:szCs w:val="28"/>
        </w:rPr>
        <w:t xml:space="preserve"> Частной практикой занимаются два нотариуса, в сфере рекламы услуги предоставляют один индивидуальный предприниматель и одно юридическое лицо, консалтинговые услуги предоставляют </w:t>
      </w:r>
      <w:r w:rsidR="0006742F" w:rsidRPr="00136DD9">
        <w:rPr>
          <w:sz w:val="28"/>
          <w:szCs w:val="28"/>
        </w:rPr>
        <w:t>восемь субъектов из них одно</w:t>
      </w:r>
      <w:r w:rsidR="004659F3" w:rsidRPr="00136DD9">
        <w:rPr>
          <w:sz w:val="28"/>
          <w:szCs w:val="28"/>
        </w:rPr>
        <w:t xml:space="preserve"> юридическое лицо и </w:t>
      </w:r>
      <w:r w:rsidR="0006742F" w:rsidRPr="00136DD9">
        <w:rPr>
          <w:sz w:val="28"/>
          <w:szCs w:val="28"/>
        </w:rPr>
        <w:t xml:space="preserve">семь </w:t>
      </w:r>
      <w:r w:rsidR="004659F3" w:rsidRPr="00136DD9">
        <w:rPr>
          <w:sz w:val="28"/>
          <w:szCs w:val="28"/>
        </w:rPr>
        <w:t>индивидуальных предпринимателя.</w:t>
      </w:r>
    </w:p>
    <w:p w14:paraId="1CD85656" w14:textId="1BDB6B1D" w:rsidR="00FE3484" w:rsidRPr="00136DD9" w:rsidRDefault="00FE3484" w:rsidP="00127C1C">
      <w:pPr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Банковская система в городе Яровое представлена дополнительны</w:t>
      </w:r>
      <w:r w:rsidR="00191962" w:rsidRPr="00136DD9">
        <w:rPr>
          <w:sz w:val="28"/>
          <w:szCs w:val="28"/>
        </w:rPr>
        <w:t>м офисом</w:t>
      </w:r>
      <w:r w:rsidRPr="00136DD9">
        <w:rPr>
          <w:sz w:val="28"/>
          <w:szCs w:val="28"/>
        </w:rPr>
        <w:t xml:space="preserve"> Сбербанка России</w:t>
      </w:r>
      <w:r w:rsidR="00916E3D" w:rsidRPr="00136DD9">
        <w:rPr>
          <w:sz w:val="28"/>
          <w:szCs w:val="28"/>
        </w:rPr>
        <w:t xml:space="preserve">, </w:t>
      </w:r>
      <w:r w:rsidR="00BD1F0F" w:rsidRPr="00136DD9">
        <w:rPr>
          <w:sz w:val="28"/>
          <w:szCs w:val="28"/>
        </w:rPr>
        <w:t>ОАО ИКБ "Совкомбанк»</w:t>
      </w:r>
      <w:r w:rsidR="00916E3D" w:rsidRPr="00136DD9">
        <w:rPr>
          <w:sz w:val="28"/>
          <w:szCs w:val="28"/>
        </w:rPr>
        <w:t xml:space="preserve"> и АО «Почта Банк»</w:t>
      </w:r>
      <w:r w:rsidR="00BD1F0F" w:rsidRPr="00136DD9">
        <w:rPr>
          <w:sz w:val="28"/>
          <w:szCs w:val="28"/>
        </w:rPr>
        <w:t>. Кроме того,</w:t>
      </w:r>
      <w:r w:rsidRPr="00136DD9">
        <w:rPr>
          <w:sz w:val="28"/>
          <w:szCs w:val="28"/>
        </w:rPr>
        <w:t xml:space="preserve"> имеется </w:t>
      </w:r>
      <w:r w:rsidR="00D342B3" w:rsidRPr="00136DD9">
        <w:rPr>
          <w:sz w:val="28"/>
          <w:szCs w:val="28"/>
        </w:rPr>
        <w:t>14</w:t>
      </w:r>
      <w:r w:rsidRPr="00136DD9">
        <w:rPr>
          <w:sz w:val="28"/>
          <w:szCs w:val="28"/>
        </w:rPr>
        <w:t xml:space="preserve"> банкоматов и </w:t>
      </w:r>
      <w:r w:rsidR="007F1BDE" w:rsidRPr="00136DD9">
        <w:rPr>
          <w:sz w:val="28"/>
          <w:szCs w:val="28"/>
        </w:rPr>
        <w:t>3</w:t>
      </w:r>
      <w:r w:rsidRPr="00136DD9">
        <w:rPr>
          <w:sz w:val="28"/>
          <w:szCs w:val="28"/>
        </w:rPr>
        <w:t xml:space="preserve"> терминал</w:t>
      </w:r>
      <w:r w:rsidR="007F1BDE" w:rsidRPr="00136DD9">
        <w:rPr>
          <w:sz w:val="28"/>
          <w:szCs w:val="28"/>
        </w:rPr>
        <w:t>а</w:t>
      </w:r>
      <w:r w:rsidRPr="00136DD9">
        <w:rPr>
          <w:sz w:val="28"/>
          <w:szCs w:val="28"/>
        </w:rPr>
        <w:t>.</w:t>
      </w:r>
    </w:p>
    <w:p w14:paraId="3274DB50" w14:textId="5BF58247" w:rsidR="00FE3484" w:rsidRDefault="00BD1F0F" w:rsidP="00127C1C">
      <w:pPr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lastRenderedPageBreak/>
        <w:t>В</w:t>
      </w:r>
      <w:r w:rsidR="00191962" w:rsidRPr="00136DD9">
        <w:rPr>
          <w:sz w:val="28"/>
          <w:szCs w:val="28"/>
        </w:rPr>
        <w:t xml:space="preserve"> </w:t>
      </w:r>
      <w:r w:rsidRPr="00136DD9">
        <w:rPr>
          <w:sz w:val="28"/>
          <w:szCs w:val="28"/>
        </w:rPr>
        <w:t xml:space="preserve">2004 году основан и </w:t>
      </w:r>
      <w:r w:rsidR="00FE3484" w:rsidRPr="00136DD9">
        <w:rPr>
          <w:sz w:val="28"/>
          <w:szCs w:val="28"/>
        </w:rPr>
        <w:t xml:space="preserve">функционирует </w:t>
      </w:r>
      <w:r w:rsidR="00024ABA" w:rsidRPr="00136DD9">
        <w:rPr>
          <w:sz w:val="28"/>
          <w:szCs w:val="28"/>
        </w:rPr>
        <w:t xml:space="preserve">по настоящее время </w:t>
      </w:r>
      <w:r w:rsidR="00FE3484" w:rsidRPr="00136DD9">
        <w:rPr>
          <w:sz w:val="28"/>
          <w:szCs w:val="28"/>
        </w:rPr>
        <w:t xml:space="preserve">кредитный потребительский кооператив «Импульс», который </w:t>
      </w:r>
      <w:r w:rsidR="00024ABA" w:rsidRPr="00136DD9">
        <w:rPr>
          <w:sz w:val="28"/>
          <w:szCs w:val="28"/>
        </w:rPr>
        <w:t xml:space="preserve">насчитывает </w:t>
      </w:r>
      <w:r w:rsidR="00191962" w:rsidRPr="00136DD9">
        <w:rPr>
          <w:sz w:val="28"/>
          <w:szCs w:val="28"/>
        </w:rPr>
        <w:t>более 300</w:t>
      </w:r>
      <w:r w:rsidR="00FE3484" w:rsidRPr="00136DD9">
        <w:rPr>
          <w:sz w:val="28"/>
          <w:szCs w:val="28"/>
        </w:rPr>
        <w:t xml:space="preserve"> пайщиков</w:t>
      </w:r>
      <w:r w:rsidR="00024ABA" w:rsidRPr="00136DD9">
        <w:rPr>
          <w:sz w:val="28"/>
          <w:szCs w:val="28"/>
        </w:rPr>
        <w:t>.</w:t>
      </w:r>
    </w:p>
    <w:p w14:paraId="02513120" w14:textId="6F46E4B4" w:rsidR="00611AC9" w:rsidRPr="00136DD9" w:rsidRDefault="00611AC9" w:rsidP="00611AC9">
      <w:pPr>
        <w:ind w:firstLine="708"/>
        <w:jc w:val="both"/>
        <w:rPr>
          <w:sz w:val="28"/>
          <w:szCs w:val="28"/>
        </w:rPr>
      </w:pPr>
      <w:r w:rsidRPr="00B070DE">
        <w:rPr>
          <w:sz w:val="28"/>
          <w:szCs w:val="28"/>
        </w:rPr>
        <w:t xml:space="preserve">Оказанием услуг кредитования также занимается </w:t>
      </w:r>
      <w:r w:rsidR="00B070DE" w:rsidRPr="00B070DE">
        <w:rPr>
          <w:sz w:val="28"/>
          <w:szCs w:val="28"/>
        </w:rPr>
        <w:t>ООО «МКК Скиффинанс»</w:t>
      </w:r>
      <w:r w:rsidR="00EA56BA" w:rsidRPr="00B070DE">
        <w:rPr>
          <w:sz w:val="28"/>
          <w:szCs w:val="28"/>
        </w:rPr>
        <w:t>.</w:t>
      </w:r>
    </w:p>
    <w:p w14:paraId="480E5D22" w14:textId="4A35ABF2" w:rsidR="00FE3484" w:rsidRPr="00136DD9" w:rsidRDefault="00024ABA" w:rsidP="00127C1C">
      <w:pPr>
        <w:ind w:firstLine="709"/>
        <w:jc w:val="both"/>
        <w:rPr>
          <w:bCs/>
          <w:kern w:val="32"/>
          <w:sz w:val="28"/>
          <w:szCs w:val="28"/>
        </w:rPr>
      </w:pPr>
      <w:r w:rsidRPr="00136DD9">
        <w:rPr>
          <w:bCs/>
          <w:kern w:val="32"/>
          <w:sz w:val="28"/>
          <w:szCs w:val="28"/>
        </w:rPr>
        <w:t xml:space="preserve">Страхованием юридических и физических </w:t>
      </w:r>
      <w:r w:rsidRPr="00B070DE">
        <w:rPr>
          <w:bCs/>
          <w:kern w:val="32"/>
          <w:sz w:val="28"/>
          <w:szCs w:val="28"/>
        </w:rPr>
        <w:t xml:space="preserve">лиц </w:t>
      </w:r>
      <w:r w:rsidR="00EA56BA" w:rsidRPr="00B070DE">
        <w:rPr>
          <w:bCs/>
          <w:kern w:val="32"/>
          <w:sz w:val="28"/>
          <w:szCs w:val="28"/>
        </w:rPr>
        <w:t xml:space="preserve">на </w:t>
      </w:r>
      <w:r w:rsidR="00FE3484" w:rsidRPr="00B070DE">
        <w:rPr>
          <w:bCs/>
          <w:kern w:val="32"/>
          <w:sz w:val="28"/>
          <w:szCs w:val="28"/>
        </w:rPr>
        <w:t>т</w:t>
      </w:r>
      <w:r w:rsidR="00FE3484" w:rsidRPr="00136DD9">
        <w:rPr>
          <w:bCs/>
          <w:kern w:val="32"/>
          <w:sz w:val="28"/>
          <w:szCs w:val="28"/>
        </w:rPr>
        <w:t xml:space="preserve">ерритории </w:t>
      </w:r>
      <w:r w:rsidRPr="00136DD9">
        <w:rPr>
          <w:bCs/>
          <w:kern w:val="32"/>
          <w:sz w:val="28"/>
          <w:szCs w:val="28"/>
        </w:rPr>
        <w:t>города занимаются следующие страховые компании</w:t>
      </w:r>
      <w:r w:rsidR="00FE3484" w:rsidRPr="00136DD9">
        <w:rPr>
          <w:bCs/>
          <w:kern w:val="32"/>
          <w:sz w:val="28"/>
          <w:szCs w:val="28"/>
        </w:rPr>
        <w:t xml:space="preserve">:  </w:t>
      </w:r>
    </w:p>
    <w:p w14:paraId="6A17CFB8" w14:textId="77777777" w:rsidR="00FE3484" w:rsidRPr="007F1BDE" w:rsidRDefault="00FE3484" w:rsidP="00FE3484">
      <w:pPr>
        <w:jc w:val="both"/>
        <w:rPr>
          <w:sz w:val="28"/>
          <w:szCs w:val="28"/>
          <w:highlight w:val="yellow"/>
        </w:rPr>
      </w:pPr>
      <w:r w:rsidRPr="007F1BDE">
        <w:rPr>
          <w:sz w:val="28"/>
          <w:szCs w:val="28"/>
        </w:rPr>
        <w:t>-</w:t>
      </w:r>
      <w:r w:rsidR="00191962" w:rsidRPr="007F1BDE">
        <w:rPr>
          <w:sz w:val="28"/>
          <w:szCs w:val="28"/>
        </w:rPr>
        <w:t xml:space="preserve"> </w:t>
      </w:r>
      <w:r w:rsidRPr="007F1BDE">
        <w:rPr>
          <w:sz w:val="28"/>
          <w:szCs w:val="28"/>
        </w:rPr>
        <w:t>ООО «Росгосстрах-Сибирь» (автострахования, страхование жизни и здоровья, имущества);</w:t>
      </w:r>
    </w:p>
    <w:p w14:paraId="2E88B50A" w14:textId="77777777" w:rsidR="00FE3484" w:rsidRPr="007F1BDE" w:rsidRDefault="00FE3484" w:rsidP="00191962">
      <w:pPr>
        <w:jc w:val="both"/>
        <w:rPr>
          <w:sz w:val="28"/>
          <w:szCs w:val="28"/>
        </w:rPr>
      </w:pPr>
      <w:r w:rsidRPr="007F1BDE">
        <w:rPr>
          <w:bCs/>
          <w:kern w:val="32"/>
          <w:sz w:val="28"/>
          <w:szCs w:val="28"/>
        </w:rPr>
        <w:t>-</w:t>
      </w:r>
      <w:r w:rsidR="00191962" w:rsidRPr="007F1BDE">
        <w:rPr>
          <w:bCs/>
          <w:kern w:val="32"/>
          <w:sz w:val="28"/>
          <w:szCs w:val="28"/>
        </w:rPr>
        <w:t xml:space="preserve"> </w:t>
      </w:r>
      <w:r w:rsidR="00024ABA" w:rsidRPr="007F1BDE">
        <w:rPr>
          <w:bCs/>
          <w:kern w:val="32"/>
          <w:sz w:val="28"/>
          <w:szCs w:val="28"/>
        </w:rPr>
        <w:t>д</w:t>
      </w:r>
      <w:r w:rsidRPr="007F1BDE">
        <w:rPr>
          <w:sz w:val="28"/>
          <w:szCs w:val="28"/>
        </w:rPr>
        <w:t>ополнительный офис филиала ОСАГО «Ингосстрах» (автострахование);                                                                                     - Территориальный фонд обязательного медицинского страхования Алтайского края (медицинское страхование).</w:t>
      </w:r>
    </w:p>
    <w:p w14:paraId="0FF3031E" w14:textId="6988D23F" w:rsidR="00FE3484" w:rsidRPr="007F1BDE" w:rsidRDefault="00C15397" w:rsidP="0098376F">
      <w:pPr>
        <w:ind w:firstLine="708"/>
        <w:jc w:val="both"/>
        <w:rPr>
          <w:sz w:val="28"/>
          <w:szCs w:val="28"/>
        </w:rPr>
      </w:pPr>
      <w:r w:rsidRPr="00C15397">
        <w:rPr>
          <w:sz w:val="28"/>
          <w:szCs w:val="28"/>
        </w:rPr>
        <w:t>При</w:t>
      </w:r>
      <w:r w:rsidR="0034622E" w:rsidRPr="007F1BDE">
        <w:rPr>
          <w:sz w:val="28"/>
          <w:szCs w:val="28"/>
        </w:rPr>
        <w:t xml:space="preserve"> администрации города </w:t>
      </w:r>
      <w:r w:rsidR="00FE3484" w:rsidRPr="007F1BDE">
        <w:rPr>
          <w:sz w:val="28"/>
          <w:szCs w:val="28"/>
        </w:rPr>
        <w:t>создан информационно - к</w:t>
      </w:r>
      <w:r w:rsidR="00EA56BA">
        <w:rPr>
          <w:sz w:val="28"/>
          <w:szCs w:val="28"/>
        </w:rPr>
        <w:t xml:space="preserve">онсультационный центр поддержки </w:t>
      </w:r>
      <w:r w:rsidR="00FE3484" w:rsidRPr="007F1BDE">
        <w:rPr>
          <w:sz w:val="28"/>
          <w:szCs w:val="28"/>
        </w:rPr>
        <w:t>предпринимательства</w:t>
      </w:r>
      <w:r w:rsidR="00EB6614" w:rsidRPr="007F1BDE">
        <w:rPr>
          <w:sz w:val="28"/>
          <w:szCs w:val="28"/>
        </w:rPr>
        <w:t>. В целях оперативного информирования предпринимателей н</w:t>
      </w:r>
      <w:r w:rsidR="00FE3484" w:rsidRPr="007F1BDE">
        <w:rPr>
          <w:sz w:val="28"/>
          <w:szCs w:val="28"/>
        </w:rPr>
        <w:t xml:space="preserve">а официальном сайте Администрации города Яровое Алтайского края </w:t>
      </w:r>
      <w:r w:rsidR="00EB6614" w:rsidRPr="007F1BDE">
        <w:rPr>
          <w:sz w:val="28"/>
          <w:szCs w:val="28"/>
        </w:rPr>
        <w:t xml:space="preserve">в </w:t>
      </w:r>
      <w:r w:rsidR="00FE3484" w:rsidRPr="007F1BDE">
        <w:rPr>
          <w:sz w:val="28"/>
          <w:szCs w:val="28"/>
        </w:rPr>
        <w:t>раздел</w:t>
      </w:r>
      <w:r w:rsidR="00EB6614" w:rsidRPr="007F1BDE">
        <w:rPr>
          <w:sz w:val="28"/>
          <w:szCs w:val="28"/>
        </w:rPr>
        <w:t>е</w:t>
      </w:r>
      <w:r w:rsidR="00FE3484" w:rsidRPr="007F1BDE">
        <w:rPr>
          <w:sz w:val="28"/>
          <w:szCs w:val="28"/>
        </w:rPr>
        <w:t xml:space="preserve"> «Предпринимателю», размещается информация: законодательная база, о </w:t>
      </w:r>
      <w:r w:rsidR="00B070DE">
        <w:rPr>
          <w:sz w:val="28"/>
          <w:szCs w:val="28"/>
        </w:rPr>
        <w:t xml:space="preserve">мерах </w:t>
      </w:r>
      <w:r w:rsidR="00FE3484" w:rsidRPr="007F1BDE">
        <w:rPr>
          <w:sz w:val="28"/>
          <w:szCs w:val="28"/>
        </w:rPr>
        <w:t>поддержк</w:t>
      </w:r>
      <w:r w:rsidR="00B070DE">
        <w:rPr>
          <w:sz w:val="28"/>
          <w:szCs w:val="28"/>
        </w:rPr>
        <w:t>и субъектов малого предпринимательства</w:t>
      </w:r>
      <w:r w:rsidR="00FE3484" w:rsidRPr="007F1BDE">
        <w:rPr>
          <w:sz w:val="28"/>
          <w:szCs w:val="28"/>
        </w:rPr>
        <w:t xml:space="preserve">, перечень свободных объектов и земельных участков, анонсы, новости, объявления и т.д. </w:t>
      </w:r>
    </w:p>
    <w:p w14:paraId="52932731" w14:textId="77777777" w:rsidR="00B070DE" w:rsidRDefault="00B070DE" w:rsidP="00FE3484">
      <w:pPr>
        <w:rPr>
          <w:color w:val="31849B" w:themeColor="accent5" w:themeShade="BF"/>
          <w:sz w:val="28"/>
          <w:szCs w:val="28"/>
        </w:rPr>
      </w:pPr>
    </w:p>
    <w:p w14:paraId="2C8DD9BC" w14:textId="4BAF09E2" w:rsidR="00FE3484" w:rsidRPr="00B070DE" w:rsidRDefault="00B070DE" w:rsidP="00B070DE">
      <w:pPr>
        <w:pStyle w:val="1"/>
        <w:jc w:val="left"/>
      </w:pPr>
      <w:bookmarkStart w:id="38" w:name="_Toc62631778"/>
      <w:r w:rsidRPr="00B070DE">
        <w:t>1.</w:t>
      </w:r>
      <w:r>
        <w:t>5</w:t>
      </w:r>
      <w:r w:rsidRPr="00B070DE">
        <w:t>.</w:t>
      </w:r>
      <w:r>
        <w:t xml:space="preserve">2. </w:t>
      </w:r>
      <w:r w:rsidR="00EE5BD6" w:rsidRPr="00B070DE">
        <w:t>П</w:t>
      </w:r>
      <w:r w:rsidR="00FE3484" w:rsidRPr="00B070DE">
        <w:t>отре</w:t>
      </w:r>
      <w:r w:rsidR="00EE5BD6" w:rsidRPr="00B070DE">
        <w:t>бительский</w:t>
      </w:r>
      <w:r w:rsidR="00FE3484" w:rsidRPr="00B070DE">
        <w:t xml:space="preserve"> рын</w:t>
      </w:r>
      <w:r w:rsidR="00EE5BD6" w:rsidRPr="00B070DE">
        <w:t>о</w:t>
      </w:r>
      <w:r w:rsidR="00FE3484" w:rsidRPr="00B070DE">
        <w:t>к</w:t>
      </w:r>
      <w:bookmarkEnd w:id="38"/>
    </w:p>
    <w:p w14:paraId="4BBB65F8" w14:textId="74424606" w:rsidR="00EA56BA" w:rsidRPr="0002753E" w:rsidRDefault="00EA56BA" w:rsidP="00EA56BA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45C76">
        <w:rPr>
          <w:sz w:val="28"/>
          <w:szCs w:val="28"/>
        </w:rPr>
        <w:t xml:space="preserve">На потребительском рынке города </w:t>
      </w:r>
      <w:r w:rsidRPr="001A3802">
        <w:rPr>
          <w:sz w:val="28"/>
          <w:szCs w:val="28"/>
        </w:rPr>
        <w:t>действуют 9</w:t>
      </w:r>
      <w:r w:rsidR="00B66226" w:rsidRPr="001A3802">
        <w:rPr>
          <w:sz w:val="28"/>
          <w:szCs w:val="28"/>
        </w:rPr>
        <w:t>5</w:t>
      </w:r>
      <w:r w:rsidRPr="001A3802">
        <w:rPr>
          <w:sz w:val="28"/>
          <w:szCs w:val="28"/>
        </w:rPr>
        <w:t xml:space="preserve"> объектов </w:t>
      </w:r>
      <w:r w:rsidRPr="00245C76">
        <w:rPr>
          <w:sz w:val="28"/>
          <w:szCs w:val="28"/>
        </w:rPr>
        <w:t>розничной тор</w:t>
      </w:r>
      <w:r w:rsidRPr="0002753E">
        <w:rPr>
          <w:sz w:val="28"/>
          <w:szCs w:val="28"/>
        </w:rPr>
        <w:t>говли, из них 3</w:t>
      </w:r>
      <w:r w:rsidR="0002753E" w:rsidRPr="0002753E">
        <w:rPr>
          <w:sz w:val="28"/>
          <w:szCs w:val="28"/>
        </w:rPr>
        <w:t>2</w:t>
      </w:r>
      <w:r w:rsidRPr="0002753E">
        <w:rPr>
          <w:sz w:val="28"/>
          <w:szCs w:val="28"/>
        </w:rPr>
        <w:t xml:space="preserve"> продовольственных магазина, 56 непродовольственных и 7 реализующих смешанную группу товаров. </w:t>
      </w:r>
    </w:p>
    <w:p w14:paraId="5D4FBB1E" w14:textId="246ECED4" w:rsidR="00A02D0B" w:rsidRPr="00315E81" w:rsidRDefault="00A02D0B" w:rsidP="00245C76">
      <w:pPr>
        <w:tabs>
          <w:tab w:val="left" w:pos="6237"/>
        </w:tabs>
        <w:ind w:firstLine="708"/>
        <w:jc w:val="both"/>
        <w:rPr>
          <w:sz w:val="28"/>
          <w:szCs w:val="28"/>
        </w:rPr>
      </w:pPr>
      <w:r w:rsidRPr="00315E81">
        <w:rPr>
          <w:sz w:val="28"/>
          <w:szCs w:val="28"/>
        </w:rPr>
        <w:t xml:space="preserve">Торговая сеть представлена </w:t>
      </w:r>
      <w:r w:rsidR="00245C76">
        <w:rPr>
          <w:sz w:val="28"/>
          <w:szCs w:val="28"/>
        </w:rPr>
        <w:t xml:space="preserve">следующими </w:t>
      </w:r>
      <w:r w:rsidRPr="00315E81">
        <w:rPr>
          <w:sz w:val="28"/>
          <w:szCs w:val="28"/>
        </w:rPr>
        <w:t>форматами</w:t>
      </w:r>
      <w:r w:rsidR="00245C76">
        <w:rPr>
          <w:sz w:val="28"/>
          <w:szCs w:val="28"/>
        </w:rPr>
        <w:t xml:space="preserve">: магазин у дома, </w:t>
      </w:r>
      <w:r w:rsidRPr="00315E81">
        <w:rPr>
          <w:sz w:val="28"/>
          <w:szCs w:val="28"/>
        </w:rPr>
        <w:t>супермаркет</w:t>
      </w:r>
      <w:r w:rsidR="00245C76">
        <w:rPr>
          <w:sz w:val="28"/>
          <w:szCs w:val="28"/>
        </w:rPr>
        <w:t xml:space="preserve">, магазин-склад, </w:t>
      </w:r>
      <w:r w:rsidRPr="00315E81">
        <w:rPr>
          <w:sz w:val="28"/>
          <w:szCs w:val="28"/>
        </w:rPr>
        <w:t>торговы</w:t>
      </w:r>
      <w:r w:rsidR="00245C76">
        <w:rPr>
          <w:sz w:val="28"/>
          <w:szCs w:val="28"/>
        </w:rPr>
        <w:t>й</w:t>
      </w:r>
      <w:r w:rsidRPr="00315E81">
        <w:rPr>
          <w:sz w:val="28"/>
          <w:szCs w:val="28"/>
        </w:rPr>
        <w:t xml:space="preserve"> центр</w:t>
      </w:r>
      <w:r w:rsidR="00245C76">
        <w:rPr>
          <w:sz w:val="28"/>
          <w:szCs w:val="28"/>
        </w:rPr>
        <w:t>.</w:t>
      </w:r>
      <w:r w:rsidRPr="00315E81">
        <w:rPr>
          <w:sz w:val="28"/>
          <w:szCs w:val="28"/>
        </w:rPr>
        <w:t xml:space="preserve"> </w:t>
      </w:r>
    </w:p>
    <w:p w14:paraId="56CA49C2" w14:textId="62D57017" w:rsidR="00A02D0B" w:rsidRDefault="00A02D0B" w:rsidP="00A02D0B">
      <w:pPr>
        <w:ind w:firstLine="708"/>
        <w:jc w:val="both"/>
        <w:rPr>
          <w:sz w:val="28"/>
          <w:szCs w:val="28"/>
        </w:rPr>
      </w:pPr>
      <w:r w:rsidRPr="009A5A48">
        <w:rPr>
          <w:sz w:val="28"/>
          <w:szCs w:val="28"/>
        </w:rPr>
        <w:t>Фактическая обеспеченность торговой площадью на 1000 человек достигла 62</w:t>
      </w:r>
      <w:r>
        <w:rPr>
          <w:sz w:val="28"/>
          <w:szCs w:val="28"/>
        </w:rPr>
        <w:t>5 кв.м.</w:t>
      </w:r>
      <w:r w:rsidR="0002753E">
        <w:rPr>
          <w:sz w:val="28"/>
          <w:szCs w:val="28"/>
        </w:rPr>
        <w:t xml:space="preserve">, что выше на 39% </w:t>
      </w:r>
      <w:r w:rsidR="0002753E" w:rsidRPr="0002753E">
        <w:rPr>
          <w:sz w:val="28"/>
          <w:szCs w:val="28"/>
        </w:rPr>
        <w:t>норматив</w:t>
      </w:r>
      <w:r w:rsidR="0002753E">
        <w:rPr>
          <w:sz w:val="28"/>
          <w:szCs w:val="28"/>
        </w:rPr>
        <w:t>а</w:t>
      </w:r>
      <w:r w:rsidR="0002753E" w:rsidRPr="0002753E">
        <w:rPr>
          <w:sz w:val="28"/>
          <w:szCs w:val="28"/>
        </w:rPr>
        <w:t> обеспеченности населения площадью торговых объектов</w:t>
      </w:r>
      <w:r w:rsidR="0002753E">
        <w:rPr>
          <w:sz w:val="28"/>
          <w:szCs w:val="28"/>
        </w:rPr>
        <w:t>.</w:t>
      </w:r>
      <w:r w:rsidR="001F7E71">
        <w:rPr>
          <w:sz w:val="28"/>
          <w:szCs w:val="28"/>
        </w:rPr>
        <w:t xml:space="preserve"> </w:t>
      </w:r>
    </w:p>
    <w:p w14:paraId="40CBA3D7" w14:textId="1BDF195F" w:rsidR="008B6EF4" w:rsidRPr="004C0061" w:rsidRDefault="00EA56BA" w:rsidP="0002753E">
      <w:pPr>
        <w:tabs>
          <w:tab w:val="left" w:pos="709"/>
          <w:tab w:val="left" w:pos="851"/>
        </w:tabs>
        <w:ind w:firstLine="709"/>
        <w:jc w:val="both"/>
        <w:rPr>
          <w:strike/>
          <w:sz w:val="28"/>
          <w:szCs w:val="28"/>
        </w:rPr>
      </w:pPr>
      <w:r w:rsidRPr="00245C76">
        <w:rPr>
          <w:sz w:val="28"/>
          <w:szCs w:val="28"/>
        </w:rPr>
        <w:t>При достаточной обеспеченности торговыми площадями в городе сохранила</w:t>
      </w:r>
      <w:r w:rsidR="003E619E" w:rsidRPr="00245C76">
        <w:rPr>
          <w:sz w:val="28"/>
          <w:szCs w:val="28"/>
        </w:rPr>
        <w:t xml:space="preserve">сь мелкорозничная торговая сеть. Она </w:t>
      </w:r>
      <w:r w:rsidRPr="00245C76">
        <w:rPr>
          <w:sz w:val="28"/>
          <w:szCs w:val="28"/>
        </w:rPr>
        <w:t>представлена 1</w:t>
      </w:r>
      <w:r w:rsidR="0002753E">
        <w:rPr>
          <w:sz w:val="28"/>
          <w:szCs w:val="28"/>
        </w:rPr>
        <w:t>9</w:t>
      </w:r>
      <w:r w:rsidRPr="00245C76">
        <w:rPr>
          <w:sz w:val="28"/>
          <w:szCs w:val="28"/>
        </w:rPr>
        <w:t xml:space="preserve"> объектами</w:t>
      </w:r>
      <w:r w:rsidR="003E619E" w:rsidRPr="00245C76">
        <w:rPr>
          <w:sz w:val="28"/>
          <w:szCs w:val="28"/>
        </w:rPr>
        <w:t xml:space="preserve"> розничной торговли,</w:t>
      </w:r>
      <w:r w:rsidRPr="00245C76">
        <w:rPr>
          <w:sz w:val="28"/>
          <w:szCs w:val="28"/>
        </w:rPr>
        <w:t xml:space="preserve"> в которые входят</w:t>
      </w:r>
      <w:r w:rsidR="003E619E" w:rsidRPr="00245C76">
        <w:rPr>
          <w:sz w:val="28"/>
          <w:szCs w:val="28"/>
        </w:rPr>
        <w:t xml:space="preserve"> </w:t>
      </w:r>
      <w:r w:rsidR="0002753E">
        <w:rPr>
          <w:sz w:val="28"/>
          <w:szCs w:val="28"/>
        </w:rPr>
        <w:t>10</w:t>
      </w:r>
      <w:r w:rsidR="003E619E" w:rsidRPr="00245C76">
        <w:rPr>
          <w:sz w:val="28"/>
          <w:szCs w:val="28"/>
        </w:rPr>
        <w:t xml:space="preserve"> павильона и</w:t>
      </w:r>
      <w:r w:rsidRPr="00245C76">
        <w:rPr>
          <w:sz w:val="28"/>
          <w:szCs w:val="28"/>
        </w:rPr>
        <w:t xml:space="preserve"> </w:t>
      </w:r>
      <w:r w:rsidR="0002753E">
        <w:rPr>
          <w:sz w:val="28"/>
          <w:szCs w:val="28"/>
        </w:rPr>
        <w:t>9</w:t>
      </w:r>
      <w:r w:rsidRPr="00245C76">
        <w:rPr>
          <w:sz w:val="28"/>
          <w:szCs w:val="28"/>
        </w:rPr>
        <w:t xml:space="preserve"> киосков</w:t>
      </w:r>
      <w:r w:rsidRPr="00EA56BA">
        <w:rPr>
          <w:color w:val="548DD4" w:themeColor="text2" w:themeTint="99"/>
          <w:sz w:val="28"/>
          <w:szCs w:val="28"/>
        </w:rPr>
        <w:t>.</w:t>
      </w:r>
      <w:r w:rsidR="003E619E" w:rsidRPr="003E619E">
        <w:rPr>
          <w:rStyle w:val="10"/>
          <w:b w:val="0"/>
          <w:bCs/>
        </w:rPr>
        <w:t xml:space="preserve"> </w:t>
      </w:r>
      <w:r w:rsidR="00A02D0B" w:rsidRPr="005C3EE6">
        <w:rPr>
          <w:iCs/>
          <w:sz w:val="28"/>
          <w:szCs w:val="28"/>
        </w:rPr>
        <w:t xml:space="preserve">Для населения организован один универсальный рынок </w:t>
      </w:r>
      <w:r w:rsidR="00A02D0B" w:rsidRPr="00245C76">
        <w:rPr>
          <w:iCs/>
          <w:sz w:val="28"/>
          <w:szCs w:val="28"/>
        </w:rPr>
        <w:t xml:space="preserve">и три </w:t>
      </w:r>
      <w:r w:rsidR="00245C76" w:rsidRPr="00245C76">
        <w:rPr>
          <w:iCs/>
          <w:sz w:val="28"/>
          <w:szCs w:val="28"/>
        </w:rPr>
        <w:t xml:space="preserve">площадки под </w:t>
      </w:r>
      <w:r w:rsidR="00A02D0B" w:rsidRPr="00245C76">
        <w:rPr>
          <w:iCs/>
          <w:sz w:val="28"/>
          <w:szCs w:val="28"/>
        </w:rPr>
        <w:t>ярмарки выходного дня</w:t>
      </w:r>
      <w:r w:rsidR="00245C76">
        <w:rPr>
          <w:iCs/>
          <w:sz w:val="28"/>
          <w:szCs w:val="28"/>
        </w:rPr>
        <w:t>.</w:t>
      </w:r>
      <w:r w:rsidR="00243243">
        <w:rPr>
          <w:iCs/>
          <w:sz w:val="28"/>
          <w:szCs w:val="28"/>
        </w:rPr>
        <w:t xml:space="preserve"> </w:t>
      </w:r>
      <w:r w:rsidR="008B6EF4" w:rsidRPr="00136DD9">
        <w:rPr>
          <w:sz w:val="28"/>
          <w:szCs w:val="28"/>
        </w:rPr>
        <w:t>В летний период времени организовывается нестационарная торговля</w:t>
      </w:r>
      <w:r w:rsidR="00C15397">
        <w:rPr>
          <w:sz w:val="28"/>
          <w:szCs w:val="28"/>
        </w:rPr>
        <w:t>.</w:t>
      </w:r>
    </w:p>
    <w:p w14:paraId="107AD3DC" w14:textId="21983FF7" w:rsidR="00A02D0B" w:rsidRPr="00136DD9" w:rsidRDefault="00A02D0B" w:rsidP="00127C1C">
      <w:pPr>
        <w:ind w:firstLine="709"/>
        <w:jc w:val="both"/>
        <w:rPr>
          <w:sz w:val="28"/>
          <w:szCs w:val="28"/>
        </w:rPr>
      </w:pPr>
      <w:r w:rsidRPr="00A02D0B">
        <w:rPr>
          <w:sz w:val="28"/>
          <w:szCs w:val="28"/>
        </w:rPr>
        <w:t xml:space="preserve">Оборот розничной торговли </w:t>
      </w:r>
      <w:r w:rsidR="00243243">
        <w:rPr>
          <w:rStyle w:val="FontStyle128"/>
          <w:sz w:val="28"/>
          <w:szCs w:val="26"/>
        </w:rPr>
        <w:t xml:space="preserve">по кругу крупных и средних организаций </w:t>
      </w:r>
      <w:r w:rsidRPr="00A02D0B">
        <w:rPr>
          <w:sz w:val="28"/>
          <w:szCs w:val="28"/>
        </w:rPr>
        <w:t xml:space="preserve">за 5 лет увеличился </w:t>
      </w:r>
      <w:r w:rsidRPr="00243243">
        <w:rPr>
          <w:sz w:val="28"/>
          <w:szCs w:val="28"/>
        </w:rPr>
        <w:t>на 16,6%, за счет</w:t>
      </w:r>
      <w:r w:rsidRPr="00A02D0B">
        <w:rPr>
          <w:sz w:val="28"/>
          <w:szCs w:val="28"/>
        </w:rPr>
        <w:t xml:space="preserve"> прихода на городской рынок крупных российских торговых </w:t>
      </w:r>
      <w:r w:rsidRPr="00865EEB">
        <w:rPr>
          <w:sz w:val="28"/>
          <w:szCs w:val="28"/>
        </w:rPr>
        <w:t>компаний</w:t>
      </w:r>
      <w:r w:rsidR="00865EEB" w:rsidRPr="00865EEB">
        <w:rPr>
          <w:sz w:val="28"/>
          <w:szCs w:val="28"/>
        </w:rPr>
        <w:t xml:space="preserve"> </w:t>
      </w:r>
      <w:r w:rsidR="0068033D" w:rsidRPr="00865EEB">
        <w:rPr>
          <w:sz w:val="28"/>
          <w:szCs w:val="28"/>
        </w:rPr>
        <w:t>(</w:t>
      </w:r>
      <w:r w:rsidRPr="00865EEB">
        <w:rPr>
          <w:sz w:val="28"/>
          <w:szCs w:val="28"/>
        </w:rPr>
        <w:t>Мария-Ра, Новэкс, Аникс, Магнит</w:t>
      </w:r>
      <w:r w:rsidR="0068033D" w:rsidRPr="00865EEB">
        <w:rPr>
          <w:sz w:val="28"/>
          <w:szCs w:val="28"/>
        </w:rPr>
        <w:t>)</w:t>
      </w:r>
      <w:r w:rsidRPr="00865EEB">
        <w:rPr>
          <w:sz w:val="28"/>
          <w:szCs w:val="28"/>
        </w:rPr>
        <w:t xml:space="preserve">, которые оказывают существенное влияние </w:t>
      </w:r>
      <w:r w:rsidRPr="00A02D0B">
        <w:rPr>
          <w:sz w:val="28"/>
          <w:szCs w:val="28"/>
        </w:rPr>
        <w:t xml:space="preserve">на </w:t>
      </w:r>
      <w:r w:rsidR="00865EEB">
        <w:rPr>
          <w:sz w:val="28"/>
          <w:szCs w:val="28"/>
        </w:rPr>
        <w:t>увеличение ассортимента</w:t>
      </w:r>
      <w:r w:rsidRPr="00A02D0B">
        <w:rPr>
          <w:sz w:val="28"/>
          <w:szCs w:val="28"/>
        </w:rPr>
        <w:t xml:space="preserve">. </w:t>
      </w:r>
      <w:r w:rsidRPr="00A02D0B">
        <w:rPr>
          <w:rStyle w:val="FontStyle128"/>
          <w:sz w:val="28"/>
          <w:szCs w:val="26"/>
        </w:rPr>
        <w:t xml:space="preserve">Оборот в расчете на 1 жителя города за 2019 год составил 40951 руб. (2015 г.- 35000 руб.). </w:t>
      </w:r>
      <w:r w:rsidRPr="00136DD9">
        <w:rPr>
          <w:sz w:val="28"/>
          <w:szCs w:val="28"/>
        </w:rPr>
        <w:t xml:space="preserve">Рейтинговая позиция по обороту розничной торговли на душу населения между городами Алтайского края </w:t>
      </w:r>
      <w:r w:rsidR="001A3802">
        <w:rPr>
          <w:sz w:val="28"/>
          <w:szCs w:val="28"/>
        </w:rPr>
        <w:t xml:space="preserve">за 5 лет </w:t>
      </w:r>
      <w:r w:rsidRPr="00136DD9">
        <w:rPr>
          <w:sz w:val="28"/>
          <w:szCs w:val="28"/>
        </w:rPr>
        <w:t xml:space="preserve">осталась на том же уровне </w:t>
      </w:r>
      <w:r w:rsidR="00D77E82" w:rsidRPr="00136DD9">
        <w:rPr>
          <w:sz w:val="28"/>
          <w:szCs w:val="28"/>
        </w:rPr>
        <w:t xml:space="preserve">на </w:t>
      </w:r>
      <w:r w:rsidRPr="00136DD9">
        <w:rPr>
          <w:sz w:val="28"/>
          <w:szCs w:val="28"/>
        </w:rPr>
        <w:t>10 мест</w:t>
      </w:r>
      <w:r w:rsidR="00D77E82" w:rsidRPr="00136DD9">
        <w:rPr>
          <w:sz w:val="28"/>
          <w:szCs w:val="28"/>
        </w:rPr>
        <w:t>е</w:t>
      </w:r>
      <w:r w:rsidRPr="00136DD9">
        <w:rPr>
          <w:sz w:val="28"/>
          <w:szCs w:val="28"/>
        </w:rPr>
        <w:t>.</w:t>
      </w:r>
    </w:p>
    <w:p w14:paraId="531E4FB3" w14:textId="2ACDB0AE" w:rsidR="00A02D0B" w:rsidRPr="00865EEB" w:rsidRDefault="0002753E" w:rsidP="00127C1C">
      <w:pPr>
        <w:tabs>
          <w:tab w:val="center" w:pos="0"/>
        </w:tabs>
        <w:ind w:firstLine="709"/>
        <w:jc w:val="both"/>
        <w:rPr>
          <w:rStyle w:val="FontStyle128"/>
          <w:sz w:val="28"/>
          <w:szCs w:val="26"/>
        </w:rPr>
      </w:pPr>
      <w:r>
        <w:rPr>
          <w:sz w:val="28"/>
          <w:szCs w:val="28"/>
        </w:rPr>
        <w:t>Сфера</w:t>
      </w:r>
      <w:r w:rsidR="00A02D0B" w:rsidRPr="00A02D0B">
        <w:rPr>
          <w:sz w:val="28"/>
          <w:szCs w:val="28"/>
        </w:rPr>
        <w:t xml:space="preserve"> общественного питания представлена 3</w:t>
      </w:r>
      <w:r w:rsidR="00113C80">
        <w:rPr>
          <w:sz w:val="28"/>
          <w:szCs w:val="28"/>
        </w:rPr>
        <w:t>3</w:t>
      </w:r>
      <w:r w:rsidR="00A02D0B" w:rsidRPr="00A02D0B">
        <w:rPr>
          <w:sz w:val="28"/>
          <w:szCs w:val="28"/>
        </w:rPr>
        <w:t xml:space="preserve"> объектами (1 ресторан, 1</w:t>
      </w:r>
      <w:r w:rsidR="00113C80">
        <w:rPr>
          <w:sz w:val="28"/>
          <w:szCs w:val="28"/>
        </w:rPr>
        <w:t>3</w:t>
      </w:r>
      <w:r w:rsidR="00A02D0B" w:rsidRPr="00A02D0B">
        <w:rPr>
          <w:sz w:val="28"/>
          <w:szCs w:val="28"/>
        </w:rPr>
        <w:t xml:space="preserve"> кафе</w:t>
      </w:r>
      <w:r w:rsidR="00113C80">
        <w:rPr>
          <w:sz w:val="28"/>
          <w:szCs w:val="28"/>
        </w:rPr>
        <w:t>, 6</w:t>
      </w:r>
      <w:r w:rsidR="00A02D0B" w:rsidRPr="00A02D0B">
        <w:rPr>
          <w:sz w:val="28"/>
          <w:szCs w:val="28"/>
        </w:rPr>
        <w:t xml:space="preserve"> баров, 1</w:t>
      </w:r>
      <w:r w:rsidR="00113C80">
        <w:rPr>
          <w:sz w:val="28"/>
          <w:szCs w:val="28"/>
        </w:rPr>
        <w:t>8 объектов быстрого питания, 2 буфетами, 1 кафетерий и 2</w:t>
      </w:r>
      <w:r w:rsidR="00A02D0B" w:rsidRPr="00A02D0B">
        <w:rPr>
          <w:sz w:val="28"/>
          <w:szCs w:val="28"/>
        </w:rPr>
        <w:t xml:space="preserve"> иных </w:t>
      </w:r>
      <w:r w:rsidR="00113C80">
        <w:rPr>
          <w:sz w:val="28"/>
          <w:szCs w:val="28"/>
        </w:rPr>
        <w:t>объекта</w:t>
      </w:r>
      <w:r w:rsidR="00A02D0B" w:rsidRPr="00A02D0B">
        <w:rPr>
          <w:sz w:val="28"/>
          <w:szCs w:val="28"/>
        </w:rPr>
        <w:t xml:space="preserve">) на 1346 посадочных мест.  </w:t>
      </w:r>
      <w:r w:rsidR="00A02D0B" w:rsidRPr="00A02D0B">
        <w:rPr>
          <w:rStyle w:val="FontStyle128"/>
          <w:sz w:val="28"/>
          <w:szCs w:val="26"/>
        </w:rPr>
        <w:t xml:space="preserve">В летний сезон </w:t>
      </w:r>
      <w:r w:rsidR="00A02D0B" w:rsidRPr="00865EEB">
        <w:rPr>
          <w:rStyle w:val="FontStyle128"/>
          <w:sz w:val="28"/>
          <w:szCs w:val="26"/>
        </w:rPr>
        <w:t>дополнительно функциони</w:t>
      </w:r>
      <w:r w:rsidR="0068033D" w:rsidRPr="00865EEB">
        <w:rPr>
          <w:rStyle w:val="FontStyle128"/>
          <w:sz w:val="28"/>
          <w:szCs w:val="26"/>
        </w:rPr>
        <w:lastRenderedPageBreak/>
        <w:t xml:space="preserve">рует </w:t>
      </w:r>
      <w:r w:rsidR="00A02D0B" w:rsidRPr="00865EEB">
        <w:rPr>
          <w:rStyle w:val="FontStyle128"/>
          <w:sz w:val="28"/>
          <w:szCs w:val="26"/>
        </w:rPr>
        <w:t>43 летних кафе на 3683 посадочных мест, что позвол</w:t>
      </w:r>
      <w:r w:rsidR="0068033D" w:rsidRPr="00865EEB">
        <w:rPr>
          <w:rStyle w:val="FontStyle128"/>
          <w:sz w:val="28"/>
          <w:szCs w:val="26"/>
        </w:rPr>
        <w:t xml:space="preserve">яет </w:t>
      </w:r>
      <w:r w:rsidR="00A02D0B" w:rsidRPr="00865EEB">
        <w:rPr>
          <w:rStyle w:val="FontStyle128"/>
          <w:sz w:val="28"/>
          <w:szCs w:val="26"/>
        </w:rPr>
        <w:t xml:space="preserve">удовлетворить потребности туристов в услугах предприятий общественного питания. </w:t>
      </w:r>
      <w:r w:rsidR="00113C80">
        <w:rPr>
          <w:rStyle w:val="FontStyle128"/>
          <w:sz w:val="28"/>
          <w:szCs w:val="26"/>
        </w:rPr>
        <w:t>Обеспеченность населения города посадочным местами на предприятиях общественного питания по состоянию на 01.01.2020 составила 74 единицы на 1000 человек населения, при нормативе 90.</w:t>
      </w:r>
    </w:p>
    <w:p w14:paraId="4CE46962" w14:textId="28E98301" w:rsidR="00A02D0B" w:rsidRPr="00A02D0B" w:rsidRDefault="00A02D0B" w:rsidP="00127C1C">
      <w:pPr>
        <w:tabs>
          <w:tab w:val="center" w:pos="0"/>
        </w:tabs>
        <w:ind w:firstLine="709"/>
        <w:jc w:val="both"/>
        <w:rPr>
          <w:rStyle w:val="FontStyle128"/>
          <w:sz w:val="28"/>
          <w:szCs w:val="26"/>
        </w:rPr>
      </w:pPr>
      <w:r w:rsidRPr="00A02D0B">
        <w:rPr>
          <w:rStyle w:val="FontStyle128"/>
          <w:sz w:val="28"/>
          <w:szCs w:val="26"/>
        </w:rPr>
        <w:t xml:space="preserve">Оборот общественного питания </w:t>
      </w:r>
      <w:r w:rsidR="00BE16F8">
        <w:rPr>
          <w:rStyle w:val="FontStyle128"/>
          <w:sz w:val="28"/>
          <w:szCs w:val="26"/>
        </w:rPr>
        <w:t xml:space="preserve">по кругу крупных и средних организаций </w:t>
      </w:r>
      <w:r w:rsidRPr="00A02D0B">
        <w:rPr>
          <w:rStyle w:val="FontStyle128"/>
          <w:sz w:val="28"/>
          <w:szCs w:val="26"/>
        </w:rPr>
        <w:t xml:space="preserve">за последние пять лет </w:t>
      </w:r>
      <w:r w:rsidR="00243243">
        <w:rPr>
          <w:rStyle w:val="FontStyle128"/>
          <w:sz w:val="28"/>
          <w:szCs w:val="26"/>
        </w:rPr>
        <w:t xml:space="preserve">не изменился и остался на уровне 2015 года и составил 5891 тыс. руб. </w:t>
      </w:r>
      <w:r w:rsidRPr="00A02D0B">
        <w:rPr>
          <w:rStyle w:val="FontStyle128"/>
          <w:sz w:val="28"/>
          <w:szCs w:val="26"/>
        </w:rPr>
        <w:t xml:space="preserve">Оборот в расчете на 1 жителя города за 2019 год составил 326 </w:t>
      </w:r>
      <w:r w:rsidRPr="00531794">
        <w:rPr>
          <w:rStyle w:val="FontStyle128"/>
          <w:sz w:val="28"/>
          <w:szCs w:val="26"/>
        </w:rPr>
        <w:t>руб. (2015 г. 32</w:t>
      </w:r>
      <w:r w:rsidR="00531794" w:rsidRPr="00531794">
        <w:rPr>
          <w:rStyle w:val="FontStyle128"/>
          <w:sz w:val="28"/>
          <w:szCs w:val="26"/>
        </w:rPr>
        <w:t>6</w:t>
      </w:r>
      <w:r w:rsidRPr="00531794">
        <w:rPr>
          <w:rStyle w:val="FontStyle128"/>
          <w:sz w:val="28"/>
          <w:szCs w:val="26"/>
        </w:rPr>
        <w:t xml:space="preserve"> руб.). </w:t>
      </w:r>
      <w:r w:rsidRPr="00A02D0B">
        <w:rPr>
          <w:rStyle w:val="FontStyle128"/>
          <w:sz w:val="28"/>
          <w:szCs w:val="26"/>
        </w:rPr>
        <w:t xml:space="preserve">Рейтинговая позиция по обороту общественного питания на душу населения </w:t>
      </w:r>
      <w:r w:rsidR="001A3802">
        <w:rPr>
          <w:rStyle w:val="FontStyle128"/>
          <w:sz w:val="28"/>
          <w:szCs w:val="26"/>
        </w:rPr>
        <w:t xml:space="preserve">за 5 лет </w:t>
      </w:r>
      <w:r w:rsidRPr="00A02D0B">
        <w:rPr>
          <w:rStyle w:val="FontStyle128"/>
          <w:sz w:val="28"/>
          <w:szCs w:val="26"/>
        </w:rPr>
        <w:t xml:space="preserve">со 2 места перешла на 6. </w:t>
      </w:r>
    </w:p>
    <w:p w14:paraId="71ABA8E5" w14:textId="7C0ACA7A" w:rsidR="00A02D0B" w:rsidRPr="00A02D0B" w:rsidRDefault="00BE16F8" w:rsidP="00A02D0B">
      <w:pPr>
        <w:ind w:firstLine="708"/>
        <w:jc w:val="both"/>
        <w:rPr>
          <w:sz w:val="28"/>
          <w:szCs w:val="28"/>
        </w:rPr>
      </w:pPr>
      <w:r>
        <w:rPr>
          <w:rStyle w:val="FontStyle128"/>
          <w:sz w:val="28"/>
          <w:szCs w:val="26"/>
        </w:rPr>
        <w:t xml:space="preserve">На территории города присутствуют все виды социально значимых бытовых услуг. </w:t>
      </w:r>
      <w:r w:rsidR="00A02D0B" w:rsidRPr="00136DD9">
        <w:rPr>
          <w:rStyle w:val="FontStyle128"/>
          <w:sz w:val="28"/>
          <w:szCs w:val="26"/>
        </w:rPr>
        <w:t>Бытовые услуги оказывают 1</w:t>
      </w:r>
      <w:r w:rsidR="00136DD9" w:rsidRPr="00136DD9">
        <w:rPr>
          <w:rStyle w:val="FontStyle128"/>
          <w:sz w:val="28"/>
          <w:szCs w:val="26"/>
        </w:rPr>
        <w:t>5</w:t>
      </w:r>
      <w:r w:rsidR="00A02D0B" w:rsidRPr="00136DD9">
        <w:rPr>
          <w:rStyle w:val="FontStyle128"/>
          <w:sz w:val="28"/>
          <w:szCs w:val="26"/>
        </w:rPr>
        <w:t xml:space="preserve"> юридических лиц и 5</w:t>
      </w:r>
      <w:r w:rsidR="00136DD9" w:rsidRPr="00136DD9">
        <w:rPr>
          <w:rStyle w:val="FontStyle128"/>
          <w:sz w:val="28"/>
          <w:szCs w:val="26"/>
        </w:rPr>
        <w:t>4</w:t>
      </w:r>
      <w:r w:rsidR="00A02D0B" w:rsidRPr="00136DD9">
        <w:rPr>
          <w:rStyle w:val="FontStyle128"/>
          <w:sz w:val="28"/>
          <w:szCs w:val="26"/>
        </w:rPr>
        <w:t xml:space="preserve"> индивидуальных</w:t>
      </w:r>
      <w:r w:rsidR="00A02D0B" w:rsidRPr="00A02D0B">
        <w:rPr>
          <w:sz w:val="28"/>
          <w:szCs w:val="28"/>
        </w:rPr>
        <w:t xml:space="preserve"> предпринимателей. В городе фактически отсутствуют предприятия, оказывающие услуги по ремонту сложной бытовой техники и теле-, радиоаппаратуры, химической чистки, прачечной.  </w:t>
      </w:r>
      <w:r w:rsidR="007863D7" w:rsidRPr="007863D7">
        <w:rPr>
          <w:sz w:val="28"/>
          <w:szCs w:val="28"/>
        </w:rPr>
        <w:t>Слабо развит рынок услуг для полноценного семейного досуга</w:t>
      </w:r>
      <w:r w:rsidR="007863D7">
        <w:rPr>
          <w:sz w:val="28"/>
          <w:szCs w:val="28"/>
        </w:rPr>
        <w:t>.</w:t>
      </w:r>
    </w:p>
    <w:p w14:paraId="064410F4" w14:textId="460B7680" w:rsidR="00031B7D" w:rsidRDefault="00A02D0B" w:rsidP="00031B7D">
      <w:pPr>
        <w:ind w:firstLine="708"/>
        <w:jc w:val="both"/>
        <w:rPr>
          <w:rStyle w:val="FontStyle128"/>
          <w:sz w:val="28"/>
          <w:szCs w:val="26"/>
        </w:rPr>
      </w:pPr>
      <w:r w:rsidRPr="00A02D0B">
        <w:rPr>
          <w:rStyle w:val="FontStyle128"/>
          <w:sz w:val="28"/>
          <w:szCs w:val="26"/>
        </w:rPr>
        <w:t xml:space="preserve">Объем платных услуг </w:t>
      </w:r>
      <w:r w:rsidR="00BE16F8">
        <w:rPr>
          <w:rStyle w:val="FontStyle128"/>
          <w:sz w:val="28"/>
          <w:szCs w:val="26"/>
        </w:rPr>
        <w:t xml:space="preserve">населению по кругу крупных и средних организаций </w:t>
      </w:r>
      <w:r w:rsidRPr="00A02D0B">
        <w:rPr>
          <w:rStyle w:val="FontStyle128"/>
          <w:sz w:val="28"/>
          <w:szCs w:val="26"/>
        </w:rPr>
        <w:t xml:space="preserve">за </w:t>
      </w:r>
      <w:r w:rsidR="00A4230D">
        <w:rPr>
          <w:rStyle w:val="FontStyle128"/>
          <w:sz w:val="28"/>
          <w:szCs w:val="26"/>
        </w:rPr>
        <w:t>последние пять лет снизился на 21</w:t>
      </w:r>
      <w:r w:rsidRPr="00A02D0B">
        <w:rPr>
          <w:rStyle w:val="FontStyle128"/>
          <w:sz w:val="28"/>
          <w:szCs w:val="26"/>
        </w:rPr>
        <w:t xml:space="preserve">,3% и в 2019 году </w:t>
      </w:r>
      <w:r w:rsidRPr="00A4230D">
        <w:rPr>
          <w:rStyle w:val="FontStyle128"/>
          <w:sz w:val="28"/>
          <w:szCs w:val="26"/>
        </w:rPr>
        <w:t>составил 2</w:t>
      </w:r>
      <w:r w:rsidR="00A4230D" w:rsidRPr="00A4230D">
        <w:rPr>
          <w:rStyle w:val="FontStyle128"/>
          <w:sz w:val="28"/>
          <w:szCs w:val="26"/>
        </w:rPr>
        <w:t>77900</w:t>
      </w:r>
      <w:r w:rsidRPr="00A4230D">
        <w:rPr>
          <w:rStyle w:val="FontStyle128"/>
          <w:sz w:val="28"/>
          <w:szCs w:val="26"/>
        </w:rPr>
        <w:t xml:space="preserve"> </w:t>
      </w:r>
      <w:r w:rsidRPr="00A02D0B">
        <w:rPr>
          <w:rStyle w:val="FontStyle128"/>
          <w:sz w:val="28"/>
          <w:szCs w:val="26"/>
        </w:rPr>
        <w:t xml:space="preserve">тыс. руб. Оборот в расчете на 1 жителя города за 2019 год составил </w:t>
      </w:r>
      <w:r w:rsidR="00A4230D">
        <w:rPr>
          <w:rStyle w:val="FontStyle128"/>
          <w:sz w:val="28"/>
          <w:szCs w:val="26"/>
        </w:rPr>
        <w:t>15394</w:t>
      </w:r>
      <w:r w:rsidRPr="00A02D0B">
        <w:rPr>
          <w:rStyle w:val="FontStyle128"/>
          <w:sz w:val="28"/>
          <w:szCs w:val="26"/>
        </w:rPr>
        <w:t xml:space="preserve"> руб. (2015 г. </w:t>
      </w:r>
      <w:r w:rsidR="00A4230D">
        <w:rPr>
          <w:rStyle w:val="FontStyle128"/>
          <w:sz w:val="28"/>
          <w:szCs w:val="26"/>
        </w:rPr>
        <w:t xml:space="preserve">19547 </w:t>
      </w:r>
      <w:r w:rsidRPr="00A02D0B">
        <w:rPr>
          <w:rStyle w:val="FontStyle128"/>
          <w:sz w:val="28"/>
          <w:szCs w:val="26"/>
        </w:rPr>
        <w:t xml:space="preserve">руб.). </w:t>
      </w:r>
      <w:r w:rsidR="00B7610B">
        <w:rPr>
          <w:rStyle w:val="FontStyle128"/>
          <w:sz w:val="28"/>
          <w:szCs w:val="26"/>
        </w:rPr>
        <w:t>Рейтинговая позиция</w:t>
      </w:r>
      <w:r w:rsidRPr="00A02D0B">
        <w:rPr>
          <w:rStyle w:val="FontStyle128"/>
          <w:sz w:val="28"/>
          <w:szCs w:val="26"/>
        </w:rPr>
        <w:t xml:space="preserve"> по обороту платных услуг на душу населения с 2015 года изменилась на шесть </w:t>
      </w:r>
      <w:r w:rsidR="00990F76" w:rsidRPr="00136DD9">
        <w:rPr>
          <w:rStyle w:val="FontStyle128"/>
          <w:sz w:val="28"/>
          <w:szCs w:val="26"/>
        </w:rPr>
        <w:t xml:space="preserve">процентных </w:t>
      </w:r>
      <w:r w:rsidRPr="00136DD9">
        <w:rPr>
          <w:rStyle w:val="FontStyle128"/>
          <w:sz w:val="28"/>
          <w:szCs w:val="26"/>
        </w:rPr>
        <w:t>пункт</w:t>
      </w:r>
      <w:r w:rsidR="00990F76" w:rsidRPr="00136DD9">
        <w:rPr>
          <w:rStyle w:val="FontStyle128"/>
          <w:sz w:val="28"/>
          <w:szCs w:val="26"/>
        </w:rPr>
        <w:t>а</w:t>
      </w:r>
      <w:r w:rsidRPr="00136DD9">
        <w:rPr>
          <w:rStyle w:val="FontStyle128"/>
          <w:sz w:val="28"/>
          <w:szCs w:val="26"/>
        </w:rPr>
        <w:t xml:space="preserve"> </w:t>
      </w:r>
      <w:r w:rsidR="00D77E82" w:rsidRPr="00136DD9">
        <w:rPr>
          <w:rStyle w:val="FontStyle128"/>
          <w:sz w:val="28"/>
          <w:szCs w:val="26"/>
        </w:rPr>
        <w:t xml:space="preserve">и поднялась </w:t>
      </w:r>
      <w:r w:rsidRPr="00136DD9">
        <w:rPr>
          <w:rStyle w:val="FontStyle128"/>
          <w:sz w:val="28"/>
          <w:szCs w:val="26"/>
        </w:rPr>
        <w:t xml:space="preserve">с 3 места на 9, по темпу роста оборота платных </w:t>
      </w:r>
      <w:r w:rsidRPr="00A02D0B">
        <w:rPr>
          <w:rStyle w:val="FontStyle128"/>
          <w:sz w:val="28"/>
          <w:szCs w:val="26"/>
        </w:rPr>
        <w:t>услуг населению с 7 места на 10 место.</w:t>
      </w:r>
    </w:p>
    <w:p w14:paraId="375E6A60" w14:textId="77777777" w:rsidR="00031B7D" w:rsidRDefault="00031B7D" w:rsidP="00031B7D">
      <w:pPr>
        <w:ind w:firstLine="708"/>
        <w:jc w:val="both"/>
        <w:rPr>
          <w:rStyle w:val="FontStyle128"/>
          <w:sz w:val="28"/>
          <w:szCs w:val="26"/>
        </w:rPr>
      </w:pPr>
    </w:p>
    <w:p w14:paraId="724DE8F3" w14:textId="112B2039" w:rsidR="00031B7D" w:rsidRPr="00031B7D" w:rsidRDefault="00B070DE" w:rsidP="00031B7D">
      <w:pPr>
        <w:pStyle w:val="1"/>
        <w:jc w:val="left"/>
      </w:pPr>
      <w:bookmarkStart w:id="39" w:name="_Toc62631779"/>
      <w:r>
        <w:t xml:space="preserve">1.5.3. </w:t>
      </w:r>
      <w:r w:rsidR="00C52C68" w:rsidRPr="00B070DE">
        <w:t>Малый и средний бизнес</w:t>
      </w:r>
      <w:r w:rsidR="000E0919">
        <w:t>,</w:t>
      </w:r>
      <w:r w:rsidR="00C52C68" w:rsidRPr="00B070DE">
        <w:t xml:space="preserve"> туризм</w:t>
      </w:r>
      <w:bookmarkEnd w:id="39"/>
    </w:p>
    <w:p w14:paraId="16F071DA" w14:textId="77777777" w:rsidR="00CC19F9" w:rsidRDefault="000E0919" w:rsidP="00CC19F9">
      <w:pPr>
        <w:pStyle w:val="34"/>
        <w:shd w:val="clear" w:color="auto" w:fill="auto"/>
        <w:tabs>
          <w:tab w:val="left" w:pos="14578"/>
        </w:tabs>
        <w:spacing w:before="0" w:after="0" w:line="240" w:lineRule="auto"/>
        <w:ind w:firstLine="709"/>
        <w:rPr>
          <w:rStyle w:val="FontStyle128"/>
          <w:color w:val="auto"/>
          <w:sz w:val="28"/>
          <w:szCs w:val="28"/>
        </w:rPr>
      </w:pPr>
      <w:r w:rsidRPr="00CC19F9">
        <w:rPr>
          <w:rStyle w:val="FontStyle128"/>
          <w:rFonts w:cs="Times New Roman"/>
          <w:color w:val="auto"/>
          <w:sz w:val="28"/>
        </w:rPr>
        <w:t xml:space="preserve">По данным на 10.01.2020 в Едином реестре субъектов малого и среднего предпринимательства содержались сведения о 354 субъектах предпринимательства, осуществляющих деятельность на территории города Яровое, в том числе: 285 индивидуальных предпринимателях и 69 организациях. В городе: 16 малых предприятий и 338– микропредприятий. </w:t>
      </w:r>
      <w:r w:rsidR="00CC19F9" w:rsidRPr="00CC19F9">
        <w:rPr>
          <w:rStyle w:val="FontStyle128"/>
          <w:rFonts w:cs="Times New Roman"/>
          <w:color w:val="auto"/>
          <w:sz w:val="28"/>
        </w:rPr>
        <w:t>Основные показатели малого и среднего бизнеса представлены</w:t>
      </w:r>
      <w:r w:rsidR="00CC19F9" w:rsidRPr="00146F32">
        <w:rPr>
          <w:rStyle w:val="FontStyle128"/>
          <w:color w:val="auto"/>
          <w:sz w:val="28"/>
          <w:szCs w:val="28"/>
        </w:rPr>
        <w:t xml:space="preserve"> </w:t>
      </w:r>
      <w:r w:rsidR="00CC19F9" w:rsidRPr="0002295D">
        <w:rPr>
          <w:rStyle w:val="FontStyle128"/>
          <w:color w:val="auto"/>
          <w:sz w:val="28"/>
          <w:szCs w:val="28"/>
        </w:rPr>
        <w:t xml:space="preserve">в </w:t>
      </w:r>
      <w:hyperlink w:anchor="_Таблица_6" w:history="1">
        <w:r w:rsidR="00CC19F9" w:rsidRPr="0002295D">
          <w:rPr>
            <w:rStyle w:val="af0"/>
            <w:rFonts w:ascii="Times New Roman" w:hAnsi="Times New Roman" w:cs="Georgia"/>
            <w:sz w:val="28"/>
            <w:szCs w:val="28"/>
          </w:rPr>
          <w:t>таблице 6</w:t>
        </w:r>
      </w:hyperlink>
      <w:r w:rsidR="00CC19F9" w:rsidRPr="0002295D">
        <w:rPr>
          <w:rFonts w:ascii="Times New Roman" w:hAnsi="Times New Roman"/>
          <w:color w:val="auto"/>
          <w:sz w:val="28"/>
          <w:szCs w:val="28"/>
        </w:rPr>
        <w:t>.</w:t>
      </w:r>
    </w:p>
    <w:p w14:paraId="5DACA4FF" w14:textId="77777777" w:rsidR="000E0919" w:rsidRPr="000E0919" w:rsidRDefault="000E0919" w:rsidP="000E0919">
      <w:pPr>
        <w:ind w:firstLine="708"/>
        <w:jc w:val="both"/>
        <w:rPr>
          <w:sz w:val="28"/>
          <w:szCs w:val="28"/>
        </w:rPr>
      </w:pPr>
      <w:r w:rsidRPr="000E0919">
        <w:rPr>
          <w:sz w:val="28"/>
          <w:szCs w:val="28"/>
        </w:rPr>
        <w:t>Тенденция изменения количества субъектов малого предпринимательства в городе Яровое имеет отрицательную динамику. В основном это происходит за счет сокращения числа индивидуальных предпринимателей.</w:t>
      </w:r>
    </w:p>
    <w:p w14:paraId="6D889F8C" w14:textId="77777777" w:rsidR="000E0919" w:rsidRPr="000E0919" w:rsidRDefault="000E0919" w:rsidP="000E0919">
      <w:pPr>
        <w:keepNext/>
        <w:widowControl w:val="0"/>
        <w:ind w:firstLine="709"/>
        <w:jc w:val="both"/>
        <w:rPr>
          <w:sz w:val="28"/>
          <w:szCs w:val="28"/>
        </w:rPr>
      </w:pPr>
      <w:r w:rsidRPr="000E0919">
        <w:rPr>
          <w:sz w:val="28"/>
          <w:szCs w:val="28"/>
        </w:rPr>
        <w:t>Численность занятых в сфере малого и среднего бизнеса (включая индивидуальных предпринимателей) города Яровое по итогам 2019 года составляла 1434 человек (30-е место среди 69 муниципальных районов и городских округов Алтайского края).</w:t>
      </w:r>
    </w:p>
    <w:p w14:paraId="2D5DB0BA" w14:textId="19F928F6" w:rsidR="000E0919" w:rsidRPr="00004555" w:rsidRDefault="000E0919" w:rsidP="000E0919">
      <w:pPr>
        <w:keepNext/>
        <w:widowControl w:val="0"/>
        <w:ind w:firstLine="709"/>
        <w:jc w:val="both"/>
        <w:rPr>
          <w:sz w:val="28"/>
          <w:szCs w:val="28"/>
        </w:rPr>
      </w:pPr>
      <w:r w:rsidRPr="000E0919">
        <w:rPr>
          <w:sz w:val="28"/>
          <w:szCs w:val="28"/>
        </w:rPr>
        <w:t xml:space="preserve">Сектор предпринимательства </w:t>
      </w:r>
      <w:r>
        <w:rPr>
          <w:sz w:val="28"/>
          <w:szCs w:val="28"/>
        </w:rPr>
        <w:t>города</w:t>
      </w:r>
      <w:r w:rsidRPr="000E0919">
        <w:rPr>
          <w:sz w:val="28"/>
          <w:szCs w:val="28"/>
        </w:rPr>
        <w:t xml:space="preserve"> представлен в основном хозяйствующими субъектами, осуществляющими деятельность в сфере розничной </w:t>
      </w:r>
      <w:r w:rsidRPr="00004555">
        <w:rPr>
          <w:sz w:val="28"/>
          <w:szCs w:val="28"/>
        </w:rPr>
        <w:t>торговли.</w:t>
      </w:r>
    </w:p>
    <w:p w14:paraId="3826D6C5" w14:textId="0821637B" w:rsidR="00865EEB" w:rsidRPr="00031B7D" w:rsidRDefault="00C52C68" w:rsidP="00031B7D">
      <w:pPr>
        <w:ind w:firstLine="708"/>
        <w:jc w:val="both"/>
        <w:rPr>
          <w:sz w:val="28"/>
          <w:szCs w:val="26"/>
        </w:rPr>
      </w:pPr>
      <w:r w:rsidRPr="00004555">
        <w:rPr>
          <w:sz w:val="28"/>
          <w:szCs w:val="28"/>
        </w:rPr>
        <w:t xml:space="preserve">Доля отгруженного </w:t>
      </w:r>
      <w:r w:rsidRPr="00043460">
        <w:rPr>
          <w:sz w:val="28"/>
          <w:szCs w:val="28"/>
        </w:rPr>
        <w:t xml:space="preserve">товара собственного производства малыми предприятиями в общем объеме за 5 лет увеличилась на 8,1 </w:t>
      </w:r>
      <w:r w:rsidR="00865EEB" w:rsidRPr="00865EEB">
        <w:rPr>
          <w:sz w:val="28"/>
          <w:szCs w:val="28"/>
        </w:rPr>
        <w:t>процентных пункта.</w:t>
      </w:r>
    </w:p>
    <w:p w14:paraId="7CB2C416" w14:textId="2038A536" w:rsidR="00C52C68" w:rsidRPr="005F1253" w:rsidRDefault="00C52C68" w:rsidP="00127C1C">
      <w:pPr>
        <w:ind w:firstLine="709"/>
        <w:jc w:val="both"/>
        <w:rPr>
          <w:sz w:val="28"/>
          <w:szCs w:val="28"/>
        </w:rPr>
      </w:pPr>
      <w:r w:rsidRPr="005F1253">
        <w:rPr>
          <w:sz w:val="28"/>
        </w:rPr>
        <w:t>Доля малого бизнеса в налоговых и неналоговых доходах городского бюджета составила 49,3 %, что на 5,5 % меньше чем в 2015 году.</w:t>
      </w:r>
    </w:p>
    <w:p w14:paraId="71196A03" w14:textId="4EDE24C1" w:rsidR="00C52C68" w:rsidRDefault="00C52C68" w:rsidP="00127C1C">
      <w:pPr>
        <w:ind w:firstLine="709"/>
        <w:jc w:val="both"/>
        <w:rPr>
          <w:sz w:val="28"/>
          <w:szCs w:val="28"/>
        </w:rPr>
      </w:pPr>
      <w:r w:rsidRPr="005F1253">
        <w:rPr>
          <w:sz w:val="28"/>
          <w:szCs w:val="28"/>
        </w:rPr>
        <w:lastRenderedPageBreak/>
        <w:t>Средняя заработная плата</w:t>
      </w:r>
      <w:r>
        <w:rPr>
          <w:sz w:val="28"/>
          <w:szCs w:val="28"/>
        </w:rPr>
        <w:t xml:space="preserve"> </w:t>
      </w:r>
      <w:r w:rsidRPr="005F1253">
        <w:rPr>
          <w:sz w:val="28"/>
          <w:szCs w:val="28"/>
        </w:rPr>
        <w:t>на малых предприятиях города составляет                 20714 руб.,</w:t>
      </w:r>
      <w:r w:rsidRPr="00E451AF">
        <w:rPr>
          <w:color w:val="FF0000"/>
          <w:sz w:val="28"/>
          <w:szCs w:val="28"/>
        </w:rPr>
        <w:t xml:space="preserve"> </w:t>
      </w:r>
      <w:r w:rsidRPr="00446CEC">
        <w:rPr>
          <w:sz w:val="28"/>
          <w:szCs w:val="28"/>
        </w:rPr>
        <w:t>что на 27,5% выше МРОТ по внебюджетному сектору экономики.</w:t>
      </w:r>
    </w:p>
    <w:p w14:paraId="1E8C01F5" w14:textId="77777777" w:rsidR="000E0919" w:rsidRPr="000E0919" w:rsidRDefault="000E0919" w:rsidP="000E091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919">
        <w:rPr>
          <w:sz w:val="28"/>
          <w:szCs w:val="28"/>
        </w:rPr>
        <w:t xml:space="preserve">Муниципальный информационно-консультационный центр предоставляет предпринимателям доступ ко всем услугам региональной системы государственной поддержки бизнес-инициатив. Здесь в режиме «одного окна» они могут получить актуальное консультационное, информационное, инфраструктурное, финансово-кредитное, образовательное и иное сопровождение. </w:t>
      </w:r>
    </w:p>
    <w:p w14:paraId="7C33D557" w14:textId="77777777" w:rsidR="000E0919" w:rsidRPr="000E0919" w:rsidRDefault="000E0919" w:rsidP="000E0919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919">
        <w:rPr>
          <w:sz w:val="28"/>
          <w:szCs w:val="28"/>
        </w:rPr>
        <w:t>В качестве дополнительных приоритетов для стимулирования развития в городе Яровое могут быть обозначены выявленные в результате исследования АНО «НИСИПП» перспективные к реализации направления предпринимательской деятельности, в том числе: производство удобрений, система автономного отопления домов, центры мобильной торговли мясной и овощной продукцией, веревочный парк.</w:t>
      </w:r>
    </w:p>
    <w:p w14:paraId="057732B9" w14:textId="77777777" w:rsidR="00865EEB" w:rsidRDefault="00C52C68" w:rsidP="00127C1C">
      <w:pPr>
        <w:pStyle w:val="34"/>
        <w:shd w:val="clear" w:color="auto" w:fill="auto"/>
        <w:tabs>
          <w:tab w:val="left" w:pos="14578"/>
        </w:tabs>
        <w:spacing w:before="0" w:after="0" w:line="240" w:lineRule="auto"/>
        <w:ind w:firstLine="709"/>
        <w:rPr>
          <w:rStyle w:val="FontStyle128"/>
          <w:color w:val="auto"/>
          <w:sz w:val="28"/>
          <w:szCs w:val="28"/>
        </w:rPr>
      </w:pPr>
      <w:r w:rsidRPr="00FE2FBF">
        <w:rPr>
          <w:rStyle w:val="FontStyle128"/>
          <w:color w:val="auto"/>
          <w:sz w:val="28"/>
          <w:szCs w:val="28"/>
        </w:rPr>
        <w:t xml:space="preserve">В городе действуют 13 субъектов сферы туризма, из них 7 юридических лиц и 6 индивидуальных предпринимателя. </w:t>
      </w:r>
    </w:p>
    <w:p w14:paraId="77B95D11" w14:textId="515511D2" w:rsidR="00B01903" w:rsidRDefault="00C52C68" w:rsidP="00127C1C">
      <w:pPr>
        <w:pStyle w:val="34"/>
        <w:shd w:val="clear" w:color="auto" w:fill="auto"/>
        <w:tabs>
          <w:tab w:val="left" w:pos="14578"/>
        </w:tabs>
        <w:spacing w:before="0" w:after="0" w:line="240" w:lineRule="auto"/>
        <w:ind w:firstLine="709"/>
        <w:rPr>
          <w:rStyle w:val="FontStyle128"/>
          <w:color w:val="auto"/>
          <w:sz w:val="28"/>
          <w:szCs w:val="28"/>
        </w:rPr>
      </w:pPr>
      <w:r w:rsidRPr="00FE2FBF">
        <w:rPr>
          <w:rStyle w:val="FontStyle128"/>
          <w:color w:val="auto"/>
          <w:sz w:val="28"/>
          <w:szCs w:val="28"/>
        </w:rPr>
        <w:t>Отдых туристов обеспечивают 13 коллективных средств размещения</w:t>
      </w:r>
      <w:r w:rsidR="00A825C2" w:rsidRPr="00FE2FBF">
        <w:rPr>
          <w:rStyle w:val="FontStyle128"/>
          <w:color w:val="auto"/>
          <w:sz w:val="28"/>
          <w:szCs w:val="28"/>
        </w:rPr>
        <w:t>,</w:t>
      </w:r>
      <w:r w:rsidRPr="00FE2FBF">
        <w:rPr>
          <w:rStyle w:val="FontStyle128"/>
          <w:color w:val="auto"/>
          <w:sz w:val="28"/>
          <w:szCs w:val="28"/>
        </w:rPr>
        <w:t xml:space="preserve"> из них 7 гостиниц, 2 отеля, 1 усадьба, 2 санаторно-курортных учреждения, 1 база отдыха. Количество мест единовременного размещения составляет 1024 койко-мест</w:t>
      </w:r>
      <w:r w:rsidR="00551B64" w:rsidRPr="00551B64">
        <w:rPr>
          <w:rStyle w:val="FontStyle128"/>
          <w:color w:val="auto"/>
          <w:sz w:val="28"/>
          <w:szCs w:val="28"/>
        </w:rPr>
        <w:t>а</w:t>
      </w:r>
      <w:r w:rsidRPr="00FE2FBF">
        <w:rPr>
          <w:rStyle w:val="FontStyle128"/>
          <w:color w:val="auto"/>
          <w:sz w:val="28"/>
          <w:szCs w:val="28"/>
        </w:rPr>
        <w:t>, из них круглогодичн</w:t>
      </w:r>
      <w:r w:rsidR="00551B64">
        <w:rPr>
          <w:rStyle w:val="FontStyle128"/>
          <w:color w:val="auto"/>
          <w:sz w:val="28"/>
          <w:szCs w:val="28"/>
        </w:rPr>
        <w:t>ые</w:t>
      </w:r>
      <w:r w:rsidRPr="00FE2FBF">
        <w:rPr>
          <w:rStyle w:val="FontStyle128"/>
          <w:color w:val="auto"/>
          <w:sz w:val="28"/>
          <w:szCs w:val="28"/>
        </w:rPr>
        <w:t xml:space="preserve"> – 453. Количество койко-мест за пять лет увеличилось на 23,4% или на 194.</w:t>
      </w:r>
      <w:r w:rsidR="00B01903" w:rsidRPr="00FE2FBF">
        <w:rPr>
          <w:rStyle w:val="FontStyle128"/>
          <w:color w:val="auto"/>
          <w:sz w:val="28"/>
          <w:szCs w:val="28"/>
        </w:rPr>
        <w:t xml:space="preserve"> </w:t>
      </w:r>
      <w:r w:rsidR="00B01903" w:rsidRPr="00146F32">
        <w:rPr>
          <w:rStyle w:val="FontStyle128"/>
          <w:color w:val="auto"/>
          <w:sz w:val="28"/>
          <w:szCs w:val="28"/>
        </w:rPr>
        <w:t>Туристическ</w:t>
      </w:r>
      <w:r w:rsidR="00885979" w:rsidRPr="00146F32">
        <w:rPr>
          <w:rStyle w:val="FontStyle128"/>
          <w:color w:val="auto"/>
          <w:sz w:val="28"/>
          <w:szCs w:val="28"/>
        </w:rPr>
        <w:t>о-экскурсионный</w:t>
      </w:r>
      <w:r w:rsidR="00B01903" w:rsidRPr="00146F32">
        <w:rPr>
          <w:rStyle w:val="FontStyle128"/>
          <w:color w:val="auto"/>
          <w:sz w:val="28"/>
          <w:szCs w:val="28"/>
        </w:rPr>
        <w:t xml:space="preserve"> поток за последние пять лет </w:t>
      </w:r>
      <w:r w:rsidR="00551B64" w:rsidRPr="00146F32">
        <w:rPr>
          <w:rStyle w:val="FontStyle128"/>
          <w:color w:val="auto"/>
          <w:sz w:val="28"/>
          <w:szCs w:val="28"/>
        </w:rPr>
        <w:t xml:space="preserve">вырос </w:t>
      </w:r>
      <w:r w:rsidR="00B01903" w:rsidRPr="00146F32">
        <w:rPr>
          <w:rStyle w:val="FontStyle128"/>
          <w:color w:val="auto"/>
          <w:sz w:val="28"/>
          <w:szCs w:val="28"/>
        </w:rPr>
        <w:t>на 34,7 % и составил</w:t>
      </w:r>
      <w:r w:rsidR="00535B65" w:rsidRPr="00146F32">
        <w:rPr>
          <w:rStyle w:val="FontStyle128"/>
          <w:color w:val="auto"/>
          <w:sz w:val="28"/>
          <w:szCs w:val="28"/>
        </w:rPr>
        <w:t xml:space="preserve"> 111 тыс</w:t>
      </w:r>
      <w:r w:rsidR="00865EEB" w:rsidRPr="00146F32">
        <w:rPr>
          <w:rStyle w:val="FontStyle128"/>
          <w:color w:val="auto"/>
          <w:sz w:val="28"/>
          <w:szCs w:val="28"/>
        </w:rPr>
        <w:t xml:space="preserve">. </w:t>
      </w:r>
      <w:r w:rsidR="00535B65" w:rsidRPr="00146F32">
        <w:rPr>
          <w:rStyle w:val="FontStyle128"/>
          <w:color w:val="auto"/>
          <w:sz w:val="28"/>
          <w:szCs w:val="28"/>
        </w:rPr>
        <w:t>чел</w:t>
      </w:r>
      <w:r w:rsidR="00865EEB" w:rsidRPr="00146F32">
        <w:rPr>
          <w:rStyle w:val="FontStyle128"/>
          <w:color w:val="auto"/>
          <w:sz w:val="28"/>
          <w:szCs w:val="28"/>
        </w:rPr>
        <w:t>.</w:t>
      </w:r>
      <w:r w:rsidR="00535B65" w:rsidRPr="00146F32">
        <w:rPr>
          <w:rStyle w:val="FontStyle128"/>
          <w:color w:val="auto"/>
          <w:sz w:val="28"/>
          <w:szCs w:val="28"/>
        </w:rPr>
        <w:t xml:space="preserve">, из них в коллективных </w:t>
      </w:r>
      <w:r w:rsidR="00551B64" w:rsidRPr="00146F32">
        <w:rPr>
          <w:rStyle w:val="FontStyle128"/>
          <w:color w:val="auto"/>
          <w:sz w:val="28"/>
          <w:szCs w:val="28"/>
        </w:rPr>
        <w:t xml:space="preserve">средствах </w:t>
      </w:r>
      <w:r w:rsidR="00535B65" w:rsidRPr="00146F32">
        <w:rPr>
          <w:rStyle w:val="FontStyle128"/>
          <w:color w:val="auto"/>
          <w:sz w:val="28"/>
          <w:szCs w:val="28"/>
        </w:rPr>
        <w:t xml:space="preserve">размещения </w:t>
      </w:r>
      <w:r w:rsidR="00551B64" w:rsidRPr="00146F32">
        <w:rPr>
          <w:rStyle w:val="FontStyle128"/>
          <w:color w:val="auto"/>
          <w:sz w:val="28"/>
          <w:szCs w:val="28"/>
        </w:rPr>
        <w:t xml:space="preserve">останавливаются </w:t>
      </w:r>
      <w:r w:rsidR="00535B65" w:rsidRPr="00146F32">
        <w:rPr>
          <w:rStyle w:val="FontStyle128"/>
          <w:color w:val="auto"/>
          <w:sz w:val="28"/>
          <w:szCs w:val="28"/>
        </w:rPr>
        <w:t>17 тыс.</w:t>
      </w:r>
      <w:r w:rsidR="00865EEB" w:rsidRPr="00146F32">
        <w:rPr>
          <w:rStyle w:val="FontStyle128"/>
          <w:color w:val="auto"/>
          <w:sz w:val="28"/>
          <w:szCs w:val="28"/>
        </w:rPr>
        <w:t xml:space="preserve"> </w:t>
      </w:r>
      <w:r w:rsidR="00535B65" w:rsidRPr="00146F32">
        <w:rPr>
          <w:rStyle w:val="FontStyle128"/>
          <w:color w:val="auto"/>
          <w:sz w:val="28"/>
          <w:szCs w:val="28"/>
        </w:rPr>
        <w:t>чел</w:t>
      </w:r>
      <w:r w:rsidR="00B01903" w:rsidRPr="00146F32">
        <w:rPr>
          <w:rStyle w:val="FontStyle128"/>
          <w:color w:val="auto"/>
          <w:sz w:val="28"/>
          <w:szCs w:val="28"/>
        </w:rPr>
        <w:t>.</w:t>
      </w:r>
      <w:r w:rsidR="00AE65E5" w:rsidRPr="00146F32">
        <w:rPr>
          <w:rStyle w:val="FontStyle128"/>
          <w:color w:val="auto"/>
          <w:sz w:val="28"/>
          <w:szCs w:val="28"/>
        </w:rPr>
        <w:t xml:space="preserve"> </w:t>
      </w:r>
      <w:r w:rsidR="00535B65" w:rsidRPr="00146F32">
        <w:rPr>
          <w:rStyle w:val="FontStyle128"/>
          <w:color w:val="auto"/>
          <w:sz w:val="28"/>
          <w:szCs w:val="28"/>
        </w:rPr>
        <w:t>В итоге «теневой» сектор принимает 84,4% турпотока</w:t>
      </w:r>
      <w:r w:rsidR="00CC19F9">
        <w:rPr>
          <w:rStyle w:val="FontStyle128"/>
          <w:color w:val="auto"/>
          <w:sz w:val="28"/>
          <w:szCs w:val="28"/>
        </w:rPr>
        <w:t>.</w:t>
      </w:r>
      <w:r w:rsidR="00586AA5" w:rsidRPr="00146F32">
        <w:rPr>
          <w:rStyle w:val="FontStyle128"/>
          <w:color w:val="auto"/>
          <w:sz w:val="28"/>
          <w:szCs w:val="28"/>
        </w:rPr>
        <w:t xml:space="preserve"> </w:t>
      </w:r>
    </w:p>
    <w:p w14:paraId="1C6E570A" w14:textId="77D6CEAA" w:rsidR="00C52C68" w:rsidRPr="00551B64" w:rsidRDefault="00C52C68" w:rsidP="00127C1C">
      <w:pPr>
        <w:pStyle w:val="34"/>
        <w:shd w:val="clear" w:color="auto" w:fill="auto"/>
        <w:tabs>
          <w:tab w:val="left" w:pos="14578"/>
        </w:tabs>
        <w:spacing w:before="0" w:after="0" w:line="240" w:lineRule="auto"/>
        <w:ind w:firstLine="709"/>
        <w:rPr>
          <w:rStyle w:val="FontStyle128"/>
          <w:color w:val="FF0000"/>
          <w:sz w:val="28"/>
          <w:szCs w:val="28"/>
        </w:rPr>
      </w:pPr>
      <w:r w:rsidRPr="00FE2FBF">
        <w:rPr>
          <w:rStyle w:val="FontStyle128"/>
          <w:color w:val="auto"/>
          <w:sz w:val="28"/>
          <w:szCs w:val="28"/>
        </w:rPr>
        <w:t xml:space="preserve">Услуги по экскурсионному обслуживанию оказывает музей истории  </w:t>
      </w:r>
      <w:r w:rsidR="00865EEB">
        <w:rPr>
          <w:rStyle w:val="FontStyle128"/>
          <w:color w:val="auto"/>
          <w:sz w:val="28"/>
          <w:szCs w:val="28"/>
        </w:rPr>
        <w:t xml:space="preserve">             </w:t>
      </w:r>
      <w:r w:rsidRPr="00FE2FBF">
        <w:rPr>
          <w:rStyle w:val="FontStyle128"/>
          <w:color w:val="auto"/>
          <w:sz w:val="28"/>
          <w:szCs w:val="28"/>
        </w:rPr>
        <w:t xml:space="preserve"> г. Яровое. Центром активного досуга в летний перио</w:t>
      </w:r>
      <w:r w:rsidR="00551B64">
        <w:rPr>
          <w:rStyle w:val="FontStyle128"/>
          <w:color w:val="auto"/>
          <w:sz w:val="28"/>
          <w:szCs w:val="28"/>
        </w:rPr>
        <w:t>д является аквапарк «Лава», так</w:t>
      </w:r>
      <w:r w:rsidRPr="00FE2FBF">
        <w:rPr>
          <w:rStyle w:val="FontStyle128"/>
          <w:color w:val="auto"/>
          <w:sz w:val="28"/>
          <w:szCs w:val="28"/>
        </w:rPr>
        <w:t>же действуют пляжно-развлекательные комплексы «Прича</w:t>
      </w:r>
      <w:r w:rsidR="00865EEB">
        <w:rPr>
          <w:rStyle w:val="FontStyle128"/>
          <w:color w:val="auto"/>
          <w:sz w:val="28"/>
          <w:szCs w:val="28"/>
        </w:rPr>
        <w:t>л 22», «</w:t>
      </w:r>
      <w:r w:rsidR="00865EEB" w:rsidRPr="00865EEB">
        <w:rPr>
          <w:rStyle w:val="FontStyle128"/>
          <w:color w:val="auto"/>
          <w:sz w:val="28"/>
          <w:szCs w:val="28"/>
        </w:rPr>
        <w:t>Причал 42», «Причал 55»</w:t>
      </w:r>
      <w:r w:rsidRPr="00865EEB">
        <w:rPr>
          <w:rStyle w:val="FontStyle128"/>
          <w:color w:val="auto"/>
          <w:sz w:val="28"/>
          <w:szCs w:val="28"/>
        </w:rPr>
        <w:t>.</w:t>
      </w:r>
    </w:p>
    <w:p w14:paraId="50D7DD38" w14:textId="77777777" w:rsidR="009970C4" w:rsidRPr="00FE2FBF" w:rsidRDefault="009970C4" w:rsidP="00C52C68">
      <w:pPr>
        <w:pStyle w:val="34"/>
        <w:shd w:val="clear" w:color="auto" w:fill="auto"/>
        <w:tabs>
          <w:tab w:val="left" w:pos="14578"/>
        </w:tabs>
        <w:spacing w:before="0" w:after="0" w:line="240" w:lineRule="auto"/>
        <w:ind w:firstLine="626"/>
        <w:rPr>
          <w:rStyle w:val="FontStyle128"/>
          <w:color w:val="auto"/>
          <w:sz w:val="28"/>
          <w:szCs w:val="28"/>
        </w:rPr>
      </w:pPr>
    </w:p>
    <w:p w14:paraId="2C4008E3" w14:textId="43E0B427" w:rsidR="009E4C53" w:rsidRDefault="009E4C53" w:rsidP="00B36590">
      <w:pPr>
        <w:pStyle w:val="1"/>
        <w:jc w:val="left"/>
      </w:pPr>
      <w:bookmarkStart w:id="40" w:name="_Toc62631780"/>
      <w:r w:rsidRPr="00A2382C">
        <w:t>1.6 Научно-инновационная инфраструктура</w:t>
      </w:r>
      <w:bookmarkEnd w:id="40"/>
    </w:p>
    <w:p w14:paraId="2FA1BDC3" w14:textId="77777777" w:rsidR="009E4C53" w:rsidRPr="005E55F7" w:rsidRDefault="009E4C53" w:rsidP="00127C1C">
      <w:pPr>
        <w:ind w:firstLine="709"/>
        <w:rPr>
          <w:sz w:val="28"/>
          <w:szCs w:val="28"/>
        </w:rPr>
      </w:pPr>
      <w:r w:rsidRPr="00A03C0B">
        <w:rPr>
          <w:sz w:val="28"/>
          <w:szCs w:val="28"/>
        </w:rPr>
        <w:t xml:space="preserve">На территории города </w:t>
      </w:r>
      <w:r w:rsidRPr="005E55F7">
        <w:rPr>
          <w:sz w:val="28"/>
          <w:szCs w:val="28"/>
        </w:rPr>
        <w:t>научная и инновационная инфраструктура отсутствует.</w:t>
      </w:r>
    </w:p>
    <w:p w14:paraId="19949C08" w14:textId="77777777" w:rsidR="00B959F7" w:rsidRPr="008D213D" w:rsidRDefault="00B959F7" w:rsidP="00B959F7">
      <w:bookmarkStart w:id="41" w:name="_Toc32387920"/>
    </w:p>
    <w:p w14:paraId="753297EC" w14:textId="41E422B6" w:rsidR="00B959F7" w:rsidRPr="00A2382C" w:rsidRDefault="00B36590" w:rsidP="00B959F7">
      <w:pPr>
        <w:pStyle w:val="1"/>
        <w:jc w:val="both"/>
      </w:pPr>
      <w:bookmarkStart w:id="42" w:name="_Toc62631781"/>
      <w:r w:rsidRPr="00A2382C">
        <w:t>1.</w:t>
      </w:r>
      <w:r w:rsidR="00B959F7" w:rsidRPr="00A2382C">
        <w:t>7. Коммунальное хозяйство и инфраструктура</w:t>
      </w:r>
      <w:bookmarkEnd w:id="42"/>
      <w:r w:rsidR="00B959F7" w:rsidRPr="00A2382C">
        <w:t xml:space="preserve"> </w:t>
      </w:r>
      <w:bookmarkEnd w:id="41"/>
    </w:p>
    <w:p w14:paraId="30FB41B4" w14:textId="77777777" w:rsidR="00B959F7" w:rsidRPr="00611272" w:rsidRDefault="00B959F7" w:rsidP="00B959F7"/>
    <w:p w14:paraId="0B28845E" w14:textId="77777777" w:rsidR="006E20BD" w:rsidRPr="002A0736" w:rsidRDefault="006E20BD" w:rsidP="006E20BD">
      <w:pPr>
        <w:pStyle w:val="1"/>
        <w:jc w:val="both"/>
      </w:pPr>
      <w:bookmarkStart w:id="43" w:name="_Toc62631782"/>
      <w:r w:rsidRPr="002A0736">
        <w:t>1.7.2. Обеспеченность жильем</w:t>
      </w:r>
      <w:bookmarkEnd w:id="43"/>
    </w:p>
    <w:p w14:paraId="2C6ABC94" w14:textId="77777777" w:rsidR="006E20BD" w:rsidRPr="00067252" w:rsidRDefault="006E20BD" w:rsidP="006E20BD">
      <w:pPr>
        <w:ind w:firstLine="709"/>
        <w:jc w:val="both"/>
        <w:rPr>
          <w:sz w:val="28"/>
          <w:szCs w:val="28"/>
        </w:rPr>
      </w:pPr>
      <w:r w:rsidRPr="00067252">
        <w:rPr>
          <w:sz w:val="28"/>
          <w:szCs w:val="28"/>
        </w:rPr>
        <w:t xml:space="preserve">В городе развит вторичный рынок жилья, наблюдается рост в 5,5 раза ввода в действие индивидуальных жилых домов. Так за 5 лет введено в действие 6411 кв.м  жилых домов. Средняя обеспеченность жильем одного жителя города составила в 2015 году 25,2 кв.м, за последние пять лет обеспеченность жильём увеличилась на 0,4 кв.м и, на конец 2019 г. составила 25,6 кв.м. </w:t>
      </w:r>
    </w:p>
    <w:p w14:paraId="15D1369C" w14:textId="7B3C2065" w:rsidR="006E20BD" w:rsidRPr="00067252" w:rsidRDefault="006E20BD" w:rsidP="006E20BD">
      <w:pPr>
        <w:ind w:firstLine="709"/>
        <w:jc w:val="both"/>
        <w:rPr>
          <w:sz w:val="28"/>
          <w:szCs w:val="28"/>
        </w:rPr>
      </w:pPr>
      <w:r w:rsidRPr="00067252">
        <w:rPr>
          <w:sz w:val="28"/>
          <w:szCs w:val="28"/>
        </w:rPr>
        <w:t xml:space="preserve">По вводу жилья в эксплуатацию на 1000 жителей рейтинговая позиция </w:t>
      </w:r>
      <w:r w:rsidR="003F26C9">
        <w:rPr>
          <w:sz w:val="28"/>
          <w:szCs w:val="28"/>
        </w:rPr>
        <w:t xml:space="preserve">за 5 лет </w:t>
      </w:r>
      <w:r w:rsidRPr="00067252">
        <w:rPr>
          <w:sz w:val="28"/>
          <w:szCs w:val="28"/>
        </w:rPr>
        <w:t>с 10 места перешла на 5, по темпу ввода жилых домов с 10 места перешла на 3.</w:t>
      </w:r>
    </w:p>
    <w:p w14:paraId="1628C508" w14:textId="77777777" w:rsidR="006E20BD" w:rsidRPr="00067252" w:rsidRDefault="006E20BD" w:rsidP="006E20BD">
      <w:pPr>
        <w:autoSpaceDE w:val="0"/>
        <w:autoSpaceDN w:val="0"/>
        <w:adjustRightInd w:val="0"/>
        <w:ind w:firstLine="708"/>
        <w:jc w:val="both"/>
        <w:rPr>
          <w:rStyle w:val="extended-textfull"/>
          <w:sz w:val="28"/>
          <w:szCs w:val="28"/>
        </w:rPr>
      </w:pPr>
      <w:r w:rsidRPr="00067252">
        <w:rPr>
          <w:rStyle w:val="extended-textfull"/>
          <w:sz w:val="28"/>
          <w:szCs w:val="28"/>
        </w:rPr>
        <w:t>На начало 2019 года на учете в качестве нуждающихся в жилье состоит 277 человек – это 68 семей, из них 2 многодетные.</w:t>
      </w:r>
    </w:p>
    <w:p w14:paraId="351B8CE3" w14:textId="77777777" w:rsidR="006E20BD" w:rsidRPr="00067252" w:rsidRDefault="006E20BD" w:rsidP="006E20BD">
      <w:pPr>
        <w:ind w:firstLine="709"/>
        <w:jc w:val="both"/>
        <w:rPr>
          <w:sz w:val="28"/>
          <w:szCs w:val="28"/>
        </w:rPr>
      </w:pPr>
      <w:r w:rsidRPr="00067252">
        <w:rPr>
          <w:sz w:val="28"/>
          <w:szCs w:val="28"/>
        </w:rPr>
        <w:lastRenderedPageBreak/>
        <w:t>За 2015-2019 гг.  улучшили свои жилищные условия 61 человек, в том числе 36 молодых семьи, 4 ветерана Великой Отечественной войны, 2 инвалида, 1 ветеран боевых действий и 3 переселенца.</w:t>
      </w:r>
    </w:p>
    <w:p w14:paraId="7CF8B727" w14:textId="4E5E513A" w:rsidR="006E20BD" w:rsidRDefault="006E20BD" w:rsidP="006E20BD">
      <w:pPr>
        <w:ind w:firstLine="709"/>
        <w:jc w:val="both"/>
        <w:rPr>
          <w:sz w:val="28"/>
          <w:szCs w:val="28"/>
        </w:rPr>
      </w:pPr>
      <w:r w:rsidRPr="00067252">
        <w:rPr>
          <w:sz w:val="28"/>
          <w:szCs w:val="28"/>
        </w:rPr>
        <w:t xml:space="preserve">На постоянной основе проводится работа по наличию в собственности жилья у детей-сирот, детей оставшихся без попечения родителей. По состоянию на 01.01.2020 на учете в реестре на получение жилья состоит 13 </w:t>
      </w:r>
      <w:r w:rsidRPr="00B43570">
        <w:rPr>
          <w:sz w:val="28"/>
          <w:szCs w:val="28"/>
        </w:rPr>
        <w:t xml:space="preserve">несовершеннолетних </w:t>
      </w:r>
      <w:r w:rsidR="00727A62" w:rsidRPr="00B43570">
        <w:rPr>
          <w:sz w:val="28"/>
          <w:szCs w:val="28"/>
        </w:rPr>
        <w:t>граждан</w:t>
      </w:r>
      <w:r w:rsidRPr="00B43570">
        <w:rPr>
          <w:sz w:val="28"/>
          <w:szCs w:val="28"/>
        </w:rPr>
        <w:t xml:space="preserve">. Всего </w:t>
      </w:r>
      <w:r w:rsidRPr="00067252">
        <w:rPr>
          <w:sz w:val="28"/>
          <w:szCs w:val="28"/>
        </w:rPr>
        <w:t>в органе опеки и попечительства состоит на регистрационном учете 38 детей, из которых 10 воспитываются в приемных семьях и 28 в опекунских.</w:t>
      </w:r>
    </w:p>
    <w:p w14:paraId="1EB2EF84" w14:textId="6B21DE62" w:rsidR="006C7FB7" w:rsidRPr="008E7B8D" w:rsidRDefault="006C7FB7" w:rsidP="006C7FB7">
      <w:pPr>
        <w:ind w:firstLine="709"/>
        <w:jc w:val="both"/>
      </w:pPr>
      <w:r>
        <w:rPr>
          <w:sz w:val="28"/>
          <w:szCs w:val="28"/>
        </w:rPr>
        <w:t>Д</w:t>
      </w:r>
      <w:r w:rsidRPr="000105C3">
        <w:rPr>
          <w:sz w:val="28"/>
          <w:szCs w:val="28"/>
        </w:rPr>
        <w:t>обыча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>питьевой воды для хоз</w:t>
      </w:r>
      <w:r>
        <w:rPr>
          <w:sz w:val="28"/>
          <w:szCs w:val="28"/>
        </w:rPr>
        <w:t xml:space="preserve">яйственно </w:t>
      </w:r>
      <w:r w:rsidRPr="000105C3">
        <w:rPr>
          <w:sz w:val="28"/>
          <w:szCs w:val="28"/>
        </w:rPr>
        <w:t>бытового водоснабжения и технологических нужд города осуществляется насосными станциями 1-го подъема на головном водозаборе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 xml:space="preserve">города для нужд населения и на водозаборе </w:t>
      </w:r>
      <w:r w:rsidR="00B43570" w:rsidRPr="00B43570">
        <w:rPr>
          <w:sz w:val="28"/>
          <w:szCs w:val="28"/>
        </w:rPr>
        <w:t>п</w:t>
      </w:r>
      <w:r w:rsidRPr="00B43570">
        <w:rPr>
          <w:sz w:val="28"/>
          <w:szCs w:val="28"/>
        </w:rPr>
        <w:t>ромплощадк</w:t>
      </w:r>
      <w:r w:rsidR="00B43570" w:rsidRPr="00B43570">
        <w:rPr>
          <w:sz w:val="28"/>
          <w:szCs w:val="28"/>
        </w:rPr>
        <w:t>и</w:t>
      </w:r>
      <w:r w:rsidRPr="00B43570">
        <w:rPr>
          <w:sz w:val="28"/>
          <w:szCs w:val="28"/>
        </w:rPr>
        <w:t xml:space="preserve"> для технологических нужд ТЭЦ и предприятий в промышлен</w:t>
      </w:r>
      <w:r>
        <w:rPr>
          <w:sz w:val="28"/>
          <w:szCs w:val="28"/>
        </w:rPr>
        <w:t xml:space="preserve">ной </w:t>
      </w:r>
      <w:r w:rsidRPr="000105C3">
        <w:rPr>
          <w:sz w:val="28"/>
          <w:szCs w:val="28"/>
        </w:rPr>
        <w:t xml:space="preserve">зоне города Яровое из </w:t>
      </w:r>
      <w:r>
        <w:rPr>
          <w:sz w:val="28"/>
          <w:szCs w:val="28"/>
        </w:rPr>
        <w:t xml:space="preserve">23 </w:t>
      </w:r>
      <w:r w:rsidRPr="000105C3">
        <w:rPr>
          <w:sz w:val="28"/>
          <w:szCs w:val="28"/>
        </w:rPr>
        <w:t>артезианских скважин глубиной от 150 до 720 м.</w:t>
      </w:r>
    </w:p>
    <w:p w14:paraId="519B5EC3" w14:textId="77777777" w:rsidR="006C7FB7" w:rsidRDefault="006C7FB7" w:rsidP="006C7FB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7B8D">
        <w:rPr>
          <w:rFonts w:ascii="Times New Roman" w:hAnsi="Times New Roman"/>
          <w:sz w:val="28"/>
          <w:szCs w:val="28"/>
        </w:rPr>
        <w:t>Протяженность водопроводных сетей составляет в селитебной зоне - 42,7 км; в промышленной зоне 13,54 км. Износ водопроводных сетей и оборудования централизованной системы водоснабжения города Яровое составляет – 69%. Объем производства и отпуска холодной воды абонентам определяется по приборам учета.</w:t>
      </w:r>
    </w:p>
    <w:p w14:paraId="508F4770" w14:textId="77777777" w:rsidR="006C7FB7" w:rsidRDefault="006C7FB7" w:rsidP="006C7FB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E7B8D">
        <w:rPr>
          <w:rFonts w:ascii="Times New Roman" w:hAnsi="Times New Roman"/>
          <w:sz w:val="28"/>
          <w:szCs w:val="28"/>
        </w:rPr>
        <w:t>Сбор и перекачка хозяйственно-бытовых и промышленных стоков по городу осуществляется в централизованные канализационные сети города насосами канализационных насосных станций и промышленной зоне стоки от предприятий поступают в централизованную канализационную сеть и далее стоки по канализационным коллекторам поступают на главную канализационную насосную станцию (биологические очистные сооружения).</w:t>
      </w:r>
    </w:p>
    <w:p w14:paraId="23B48368" w14:textId="77777777" w:rsidR="006C7FB7" w:rsidRPr="00861A5B" w:rsidRDefault="006C7FB7" w:rsidP="006C7FB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C53D2">
        <w:rPr>
          <w:rFonts w:ascii="Times New Roman" w:hAnsi="Times New Roman"/>
          <w:sz w:val="28"/>
          <w:szCs w:val="28"/>
        </w:rPr>
        <w:t xml:space="preserve">БОС-1 построены в 1967 году, амортизационный износ составляет 70%. В 1997 году БОС-1 остановлены для проведения капитального ремонта. В связи с отсутствием финансирования работы по капитальному ремонту БОС-1 так и не выполнены. В настоящее время биологическая очистка осуществляется на БОС-2 (первая очередь введена в декабре 1996 года), которые эксплуатируются уже более 20 лет и требуют проведения капитального ремонта и обновление технопарка. </w:t>
      </w:r>
    </w:p>
    <w:p w14:paraId="5F21FFF3" w14:textId="77777777" w:rsidR="006C7FB7" w:rsidRDefault="006C7FB7" w:rsidP="006C7FB7">
      <w:pPr>
        <w:ind w:firstLine="709"/>
        <w:jc w:val="both"/>
        <w:rPr>
          <w:rStyle w:val="11"/>
          <w:rFonts w:eastAsiaTheme="majorEastAsia"/>
          <w:sz w:val="28"/>
          <w:szCs w:val="28"/>
        </w:rPr>
      </w:pPr>
      <w:r w:rsidRPr="000105C3">
        <w:rPr>
          <w:sz w:val="28"/>
          <w:szCs w:val="28"/>
        </w:rPr>
        <w:t>Протяженность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>сетей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>централизованной системы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>водоотведения, обслуживаемых цехом составляет:</w:t>
      </w:r>
      <w:r w:rsidRPr="0034657D">
        <w:rPr>
          <w:sz w:val="28"/>
          <w:szCs w:val="28"/>
        </w:rPr>
        <w:t xml:space="preserve"> </w:t>
      </w:r>
      <w:r>
        <w:rPr>
          <w:sz w:val="28"/>
          <w:szCs w:val="28"/>
        </w:rPr>
        <w:t>в селитебной зоне –</w:t>
      </w:r>
      <w:r w:rsidRPr="000105C3">
        <w:rPr>
          <w:sz w:val="28"/>
          <w:szCs w:val="28"/>
        </w:rPr>
        <w:t> </w:t>
      </w:r>
      <w:r>
        <w:rPr>
          <w:sz w:val="28"/>
          <w:szCs w:val="28"/>
        </w:rPr>
        <w:t>33,7</w:t>
      </w:r>
      <w:r w:rsidRPr="000105C3">
        <w:rPr>
          <w:sz w:val="28"/>
          <w:szCs w:val="28"/>
        </w:rPr>
        <w:t xml:space="preserve"> км; </w:t>
      </w:r>
      <w:r>
        <w:rPr>
          <w:sz w:val="28"/>
          <w:szCs w:val="28"/>
        </w:rPr>
        <w:t>в промышленной зоне</w:t>
      </w:r>
      <w:r w:rsidRPr="000105C3">
        <w:rPr>
          <w:sz w:val="28"/>
          <w:szCs w:val="28"/>
        </w:rPr>
        <w:t> </w:t>
      </w:r>
      <w:r>
        <w:rPr>
          <w:sz w:val="28"/>
          <w:szCs w:val="28"/>
        </w:rPr>
        <w:t>9,63</w:t>
      </w:r>
      <w:r w:rsidRPr="000105C3">
        <w:rPr>
          <w:sz w:val="28"/>
          <w:szCs w:val="28"/>
        </w:rPr>
        <w:t> км</w:t>
      </w:r>
      <w:r>
        <w:rPr>
          <w:sz w:val="28"/>
          <w:szCs w:val="28"/>
        </w:rPr>
        <w:t xml:space="preserve">. </w:t>
      </w:r>
      <w:r w:rsidRPr="000105C3">
        <w:rPr>
          <w:sz w:val="28"/>
          <w:szCs w:val="28"/>
        </w:rPr>
        <w:t>Износ сетей и оборудования централизованной</w:t>
      </w:r>
      <w:r>
        <w:rPr>
          <w:sz w:val="28"/>
          <w:szCs w:val="28"/>
        </w:rPr>
        <w:t xml:space="preserve"> </w:t>
      </w:r>
      <w:r w:rsidRPr="000105C3">
        <w:rPr>
          <w:sz w:val="28"/>
          <w:szCs w:val="28"/>
        </w:rPr>
        <w:t>системы водоотведения составляет 71%.</w:t>
      </w:r>
    </w:p>
    <w:p w14:paraId="3664FEF2" w14:textId="77777777" w:rsidR="006C7FB7" w:rsidRPr="00D97D24" w:rsidRDefault="006C7FB7" w:rsidP="006C7FB7">
      <w:pPr>
        <w:ind w:firstLine="709"/>
        <w:jc w:val="both"/>
        <w:rPr>
          <w:rStyle w:val="11"/>
          <w:rFonts w:eastAsiaTheme="majorEastAsia"/>
          <w:sz w:val="28"/>
          <w:szCs w:val="28"/>
          <w:u w:val="none"/>
        </w:rPr>
      </w:pPr>
      <w:r w:rsidRPr="00D97D24">
        <w:rPr>
          <w:rStyle w:val="11"/>
          <w:rFonts w:eastAsiaTheme="majorEastAsia"/>
          <w:sz w:val="28"/>
          <w:szCs w:val="28"/>
          <w:u w:val="none"/>
        </w:rPr>
        <w:t xml:space="preserve">Единственным источником централизованного теплоснабжения является ТЭЦ, действующая в режиме комбинированной выработки тепловой и электрической энергии, к которой присоединено 99% потребителей тепла. </w:t>
      </w:r>
    </w:p>
    <w:p w14:paraId="5B955271" w14:textId="77777777" w:rsidR="006C7FB7" w:rsidRPr="00D97D24" w:rsidRDefault="006C7FB7" w:rsidP="006C7FB7">
      <w:pPr>
        <w:ind w:firstLine="709"/>
        <w:jc w:val="both"/>
        <w:rPr>
          <w:rStyle w:val="11"/>
          <w:rFonts w:eastAsiaTheme="majorEastAsia"/>
          <w:strike/>
          <w:sz w:val="28"/>
          <w:szCs w:val="28"/>
          <w:u w:val="none"/>
        </w:rPr>
      </w:pPr>
      <w:r w:rsidRPr="00D97D24">
        <w:rPr>
          <w:rStyle w:val="11"/>
          <w:rFonts w:eastAsiaTheme="majorEastAsia"/>
          <w:sz w:val="28"/>
          <w:szCs w:val="28"/>
          <w:u w:val="none"/>
        </w:rPr>
        <w:t xml:space="preserve">Система теплоснабжения (отопление и горячее водоснабжение) открытая.       На ТЭЦ установлено 5 энергетических паровых котлов. Тепловая мощность ТЭЦ - 350 тонн в час, в том числе по паровым котлам - 276,7 Гкал/час, по отборам паровых турбин - 150 Гкал/час.  Основное топливо - каменный уголь, растопочное - мазут. ТЭЦ работает круглогодично. </w:t>
      </w:r>
    </w:p>
    <w:p w14:paraId="0A88B2AA" w14:textId="77777777" w:rsidR="006C7FB7" w:rsidRPr="00D97D24" w:rsidRDefault="006C7FB7" w:rsidP="006C7FB7">
      <w:pPr>
        <w:ind w:firstLine="708"/>
        <w:jc w:val="both"/>
        <w:rPr>
          <w:rStyle w:val="11"/>
          <w:rFonts w:eastAsiaTheme="majorEastAsia"/>
          <w:sz w:val="28"/>
          <w:u w:val="none"/>
        </w:rPr>
      </w:pPr>
      <w:r w:rsidRPr="00D97D24">
        <w:rPr>
          <w:rStyle w:val="11"/>
          <w:rFonts w:eastAsiaTheme="majorEastAsia"/>
          <w:sz w:val="28"/>
          <w:u w:val="none"/>
        </w:rPr>
        <w:lastRenderedPageBreak/>
        <w:t>Теплоэлектроцентраль введена в эксплуатацию в 70-х годах. Все основное оборудование станции отработало свой нормативный срок эксплуатации 30 лет.</w:t>
      </w:r>
    </w:p>
    <w:p w14:paraId="393ACFAB" w14:textId="77777777" w:rsidR="006C7FB7" w:rsidRPr="00D97D24" w:rsidRDefault="006C7FB7" w:rsidP="006C7FB7">
      <w:pPr>
        <w:tabs>
          <w:tab w:val="left" w:pos="9720"/>
        </w:tabs>
        <w:ind w:firstLine="720"/>
        <w:jc w:val="both"/>
        <w:rPr>
          <w:rStyle w:val="11"/>
          <w:rFonts w:eastAsiaTheme="majorEastAsia"/>
          <w:sz w:val="28"/>
          <w:u w:val="none"/>
        </w:rPr>
      </w:pPr>
      <w:r w:rsidRPr="00D97D24">
        <w:rPr>
          <w:rStyle w:val="11"/>
          <w:rFonts w:eastAsiaTheme="majorEastAsia"/>
          <w:sz w:val="28"/>
          <w:u w:val="none"/>
        </w:rPr>
        <w:t xml:space="preserve">Высокая степень износа оборудования ТЭЦ приводит к увеличению числа инцидентов при эксплуатации котельного оборудования ТЭЦ и росту затрат на его восстановление. В настоящее время из 5 установленных котлов 2 выведены из эксплуатации и требуют капитального ремонта, на трех котлах МУП «ЯТЭК» осуществляет теплоснабжение потребителей. Загрузка мощностей ТЭЦ составляет 51 %, это обусловлено снижением объемов потребления пара химическим заводом. </w:t>
      </w:r>
    </w:p>
    <w:p w14:paraId="203D9788" w14:textId="57D64370" w:rsidR="006C7FB7" w:rsidRPr="00D97D24" w:rsidRDefault="006C7FB7" w:rsidP="006C7FB7">
      <w:pPr>
        <w:ind w:firstLine="709"/>
        <w:jc w:val="both"/>
        <w:rPr>
          <w:rStyle w:val="11"/>
          <w:rFonts w:eastAsiaTheme="majorEastAsia"/>
          <w:sz w:val="28"/>
          <w:szCs w:val="28"/>
          <w:u w:val="none"/>
        </w:rPr>
      </w:pPr>
      <w:r w:rsidRPr="00D97D24">
        <w:rPr>
          <w:rStyle w:val="11"/>
          <w:rFonts w:eastAsiaTheme="majorEastAsia"/>
          <w:sz w:val="28"/>
          <w:szCs w:val="28"/>
          <w:u w:val="none"/>
        </w:rPr>
        <w:t>Теплоснабжение индивидуальных жилых домов микрорайона "Михайловка", частично в микрорайонах "Северный" и "Западный", а также малых предприятий, расположенных с восточной стороны промышленной зоны, осуществляется индивидуальными (локальными) источниками тепловой энергии</w:t>
      </w:r>
      <w:r w:rsidR="00B43570">
        <w:rPr>
          <w:rStyle w:val="11"/>
          <w:rFonts w:eastAsiaTheme="majorEastAsia"/>
          <w:sz w:val="28"/>
          <w:szCs w:val="28"/>
          <w:u w:val="none"/>
        </w:rPr>
        <w:t>.</w:t>
      </w:r>
      <w:r w:rsidRPr="00D97D24">
        <w:rPr>
          <w:rStyle w:val="11"/>
          <w:rFonts w:eastAsiaTheme="majorEastAsia"/>
          <w:sz w:val="28"/>
          <w:szCs w:val="28"/>
          <w:u w:val="none"/>
        </w:rPr>
        <w:t xml:space="preserve"> </w:t>
      </w:r>
    </w:p>
    <w:p w14:paraId="75EB1006" w14:textId="0682B5F0" w:rsidR="006C7FB7" w:rsidRPr="00B43570" w:rsidRDefault="006C7FB7" w:rsidP="006C7FB7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1A5B">
        <w:rPr>
          <w:rFonts w:ascii="Times New Roman" w:hAnsi="Times New Roman"/>
          <w:sz w:val="28"/>
          <w:szCs w:val="28"/>
          <w:lang w:eastAsia="en-US"/>
        </w:rPr>
        <w:t>Протяженность тепловых сетей центрального теплоснабжения селитебной зоны с учетом частных линий составляет 59 773 м в двухтрубном исчислении</w:t>
      </w:r>
      <w:r w:rsidRPr="00B43570">
        <w:rPr>
          <w:rFonts w:ascii="Times New Roman" w:hAnsi="Times New Roman"/>
          <w:sz w:val="28"/>
          <w:szCs w:val="28"/>
          <w:lang w:eastAsia="en-US"/>
        </w:rPr>
        <w:t>. Износ тепловых сетей составляет 74,8%, требуется капитальный ремонт магистральн</w:t>
      </w:r>
      <w:r w:rsidR="00A36C7C" w:rsidRPr="00B43570">
        <w:rPr>
          <w:rFonts w:ascii="Times New Roman" w:hAnsi="Times New Roman"/>
          <w:sz w:val="28"/>
          <w:szCs w:val="28"/>
          <w:lang w:eastAsia="en-US"/>
        </w:rPr>
        <w:t>ых</w:t>
      </w:r>
      <w:r w:rsidRPr="00B43570">
        <w:rPr>
          <w:rFonts w:ascii="Times New Roman" w:hAnsi="Times New Roman"/>
          <w:sz w:val="28"/>
          <w:szCs w:val="28"/>
          <w:lang w:eastAsia="en-US"/>
        </w:rPr>
        <w:t xml:space="preserve"> теплов</w:t>
      </w:r>
      <w:r w:rsidR="00A36C7C" w:rsidRPr="00B43570">
        <w:rPr>
          <w:rFonts w:ascii="Times New Roman" w:hAnsi="Times New Roman"/>
          <w:sz w:val="28"/>
          <w:szCs w:val="28"/>
          <w:lang w:eastAsia="en-US"/>
        </w:rPr>
        <w:t>ых</w:t>
      </w:r>
      <w:r w:rsidRPr="00B43570">
        <w:rPr>
          <w:rFonts w:ascii="Times New Roman" w:hAnsi="Times New Roman"/>
          <w:sz w:val="28"/>
          <w:szCs w:val="28"/>
          <w:lang w:eastAsia="en-US"/>
        </w:rPr>
        <w:t xml:space="preserve"> сет</w:t>
      </w:r>
      <w:r w:rsidR="00A36C7C" w:rsidRPr="00B43570">
        <w:rPr>
          <w:rFonts w:ascii="Times New Roman" w:hAnsi="Times New Roman"/>
          <w:sz w:val="28"/>
          <w:szCs w:val="28"/>
          <w:lang w:eastAsia="en-US"/>
        </w:rPr>
        <w:t>ей</w:t>
      </w:r>
      <w:r w:rsidRPr="00B43570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14:paraId="5F8A6418" w14:textId="2655388C" w:rsidR="00A36C7C" w:rsidRDefault="00A36C7C" w:rsidP="00A36C7C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A36C7C">
        <w:rPr>
          <w:rStyle w:val="11"/>
          <w:rFonts w:eastAsiaTheme="majorEastAsia"/>
          <w:color w:val="auto"/>
          <w:sz w:val="28"/>
          <w:u w:val="none"/>
        </w:rPr>
        <w:t>Все потребители города</w:t>
      </w:r>
      <w:r>
        <w:rPr>
          <w:rStyle w:val="11"/>
          <w:rFonts w:eastAsiaTheme="majorEastAsia"/>
          <w:color w:val="auto"/>
          <w:sz w:val="28"/>
          <w:u w:val="none"/>
        </w:rPr>
        <w:t xml:space="preserve"> </w:t>
      </w:r>
      <w:r w:rsidRPr="00A36C7C">
        <w:rPr>
          <w:rStyle w:val="11"/>
          <w:rFonts w:eastAsiaTheme="majorEastAsia"/>
          <w:color w:val="auto"/>
          <w:sz w:val="28"/>
          <w:u w:val="none"/>
        </w:rPr>
        <w:t xml:space="preserve">получают электрическую энергию от ТЭЦ, и частично из энергосистемы Алтайского края. Линии электропередач являются объектами муниципального имущества, </w:t>
      </w:r>
      <w:r w:rsidRPr="004D4C9E">
        <w:rPr>
          <w:rStyle w:val="11"/>
          <w:rFonts w:eastAsiaTheme="majorEastAsia"/>
          <w:color w:val="auto"/>
          <w:sz w:val="28"/>
          <w:u w:val="none"/>
        </w:rPr>
        <w:t xml:space="preserve">переданными </w:t>
      </w:r>
      <w:r w:rsidRPr="00A36C7C">
        <w:rPr>
          <w:rStyle w:val="11"/>
          <w:rFonts w:eastAsiaTheme="majorEastAsia"/>
          <w:color w:val="auto"/>
          <w:sz w:val="28"/>
          <w:u w:val="none"/>
        </w:rPr>
        <w:t>в</w:t>
      </w:r>
      <w:r w:rsidRPr="004D4C9E">
        <w:rPr>
          <w:rStyle w:val="11"/>
          <w:rFonts w:eastAsiaTheme="majorEastAsia"/>
          <w:color w:val="auto"/>
          <w:sz w:val="28"/>
          <w:u w:val="none"/>
        </w:rPr>
        <w:t xml:space="preserve"> </w:t>
      </w:r>
      <w:r w:rsidRPr="00A36C7C">
        <w:rPr>
          <w:rStyle w:val="11"/>
          <w:rFonts w:eastAsiaTheme="majorEastAsia"/>
          <w:color w:val="auto"/>
          <w:sz w:val="28"/>
          <w:u w:val="none"/>
        </w:rPr>
        <w:t>хозяйственное ведение МУП «ЯТЭК».</w:t>
      </w:r>
    </w:p>
    <w:p w14:paraId="0E02327E" w14:textId="77777777" w:rsidR="006C7FB7" w:rsidRPr="00A36C7C" w:rsidRDefault="006C7FB7" w:rsidP="006C7FB7">
      <w:pPr>
        <w:ind w:firstLine="709"/>
        <w:jc w:val="both"/>
        <w:rPr>
          <w:sz w:val="28"/>
          <w:szCs w:val="28"/>
        </w:rPr>
      </w:pPr>
      <w:r w:rsidRPr="00A36C7C">
        <w:rPr>
          <w:sz w:val="28"/>
          <w:szCs w:val="28"/>
        </w:rPr>
        <w:t>Общая протяженность ЛЭП составляет 174,8 км. Отпуск электрической энергии потребителям электрической энергии из электрических сетей города осуществляется по приборам учета. Уровень износа имущества электрических сетей составляет 63%.</w:t>
      </w:r>
    </w:p>
    <w:p w14:paraId="0557C1E0" w14:textId="3B970095" w:rsidR="006C7FB7" w:rsidRPr="00A36C7C" w:rsidRDefault="006C7FB7" w:rsidP="006C7FB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6C7C">
        <w:rPr>
          <w:rFonts w:ascii="Times New Roman" w:hAnsi="Times New Roman"/>
          <w:sz w:val="28"/>
          <w:szCs w:val="28"/>
        </w:rPr>
        <w:t>Газоснабжение г.</w:t>
      </w:r>
      <w:r w:rsidR="00A36C7C">
        <w:rPr>
          <w:rFonts w:ascii="Times New Roman" w:hAnsi="Times New Roman"/>
          <w:sz w:val="28"/>
          <w:szCs w:val="28"/>
        </w:rPr>
        <w:t xml:space="preserve"> </w:t>
      </w:r>
      <w:r w:rsidRPr="00A36C7C">
        <w:rPr>
          <w:rFonts w:ascii="Times New Roman" w:hAnsi="Times New Roman"/>
          <w:sz w:val="28"/>
          <w:szCs w:val="28"/>
        </w:rPr>
        <w:t xml:space="preserve">Яровое осуществляется сжиженным газом, который доставляется железнодорожными цистернами до </w:t>
      </w:r>
      <w:r w:rsidR="00B43570">
        <w:rPr>
          <w:rFonts w:ascii="Times New Roman" w:hAnsi="Times New Roman"/>
          <w:sz w:val="28"/>
          <w:szCs w:val="28"/>
        </w:rPr>
        <w:t xml:space="preserve">газонаполнительной станции </w:t>
      </w:r>
      <w:r w:rsidR="00B43570" w:rsidRPr="00B43570">
        <w:rPr>
          <w:rFonts w:ascii="Times New Roman" w:hAnsi="Times New Roman"/>
          <w:sz w:val="28"/>
          <w:szCs w:val="28"/>
        </w:rPr>
        <w:t>(</w:t>
      </w:r>
      <w:r w:rsidRPr="00B43570">
        <w:rPr>
          <w:rFonts w:ascii="Times New Roman" w:hAnsi="Times New Roman"/>
          <w:sz w:val="28"/>
          <w:szCs w:val="28"/>
        </w:rPr>
        <w:t>ГНС</w:t>
      </w:r>
      <w:r w:rsidR="00B43570" w:rsidRPr="00B43570">
        <w:rPr>
          <w:rFonts w:ascii="Times New Roman" w:hAnsi="Times New Roman"/>
          <w:sz w:val="28"/>
          <w:szCs w:val="28"/>
        </w:rPr>
        <w:t>)</w:t>
      </w:r>
      <w:r w:rsidRPr="00B43570">
        <w:rPr>
          <w:rFonts w:ascii="Times New Roman" w:hAnsi="Times New Roman"/>
          <w:sz w:val="28"/>
          <w:szCs w:val="28"/>
        </w:rPr>
        <w:t xml:space="preserve">, где производится слив и хранение.  На территории города расположено </w:t>
      </w:r>
      <w:r w:rsidRPr="00A36C7C">
        <w:rPr>
          <w:rFonts w:ascii="Times New Roman" w:hAnsi="Times New Roman"/>
          <w:sz w:val="28"/>
          <w:szCs w:val="28"/>
        </w:rPr>
        <w:t>11 километров подземных газовых сетей и 18 групповых газораспределительных установок (ГРУ) с 75-ю подземными газгольдерами, от которых снабжаются сжиженным газом 86 многоквартирных домов. Три дома необходимо газифицировать, согласно нормативным документам.  Емкостное оборудование и сети эксплуатируются более 25 лет. Требуется проведение диагностики указанных сетей и оборудования с последующим проведением капитального ремонта и полной замены по результатам диагностики.</w:t>
      </w:r>
    </w:p>
    <w:p w14:paraId="12B56766" w14:textId="77777777" w:rsidR="006C7FB7" w:rsidRPr="008F4991" w:rsidRDefault="006C7FB7" w:rsidP="006C7FB7">
      <w:pPr>
        <w:ind w:firstLine="708"/>
        <w:jc w:val="both"/>
        <w:rPr>
          <w:sz w:val="28"/>
          <w:szCs w:val="28"/>
        </w:rPr>
      </w:pPr>
      <w:r w:rsidRPr="00A36C7C">
        <w:rPr>
          <w:sz w:val="28"/>
          <w:szCs w:val="28"/>
        </w:rPr>
        <w:t>В ближайшей перспективе планируется строительство</w:t>
      </w:r>
      <w:r w:rsidRPr="008F4991">
        <w:rPr>
          <w:sz w:val="28"/>
          <w:szCs w:val="28"/>
        </w:rPr>
        <w:t xml:space="preserve"> магистрального газопровода по направлению Барнаул - Славгород-Яровое. Строительство газораспределительной станции планируется на территории г. Славгород. </w:t>
      </w:r>
    </w:p>
    <w:p w14:paraId="544C704C" w14:textId="77777777" w:rsidR="006C7FB7" w:rsidRPr="003F1DDC" w:rsidRDefault="006C7FB7" w:rsidP="006C7FB7">
      <w:pPr>
        <w:ind w:firstLine="708"/>
        <w:jc w:val="both"/>
        <w:rPr>
          <w:sz w:val="28"/>
          <w:szCs w:val="28"/>
        </w:rPr>
      </w:pPr>
      <w:r w:rsidRPr="003F1DDC">
        <w:rPr>
          <w:sz w:val="28"/>
          <w:szCs w:val="28"/>
          <w:lang w:eastAsia="en-US"/>
        </w:rPr>
        <w:t xml:space="preserve">Услуги по сбору и транспортированию твердых коммунальных отходов на территории города Яровое Алтайского края осуществляет региональный </w:t>
      </w:r>
      <w:r w:rsidRPr="00D97D24">
        <w:rPr>
          <w:sz w:val="28"/>
          <w:szCs w:val="28"/>
          <w:lang w:eastAsia="en-US"/>
        </w:rPr>
        <w:t xml:space="preserve">оператор ООО «Позитив 88».  Администрацией </w:t>
      </w:r>
      <w:r w:rsidRPr="003F1DDC">
        <w:rPr>
          <w:sz w:val="28"/>
          <w:szCs w:val="28"/>
          <w:lang w:eastAsia="en-US"/>
        </w:rPr>
        <w:t>города ведётся реестр и схема размещения площадок сбора ТКО. По состоянию 01.01.2021</w:t>
      </w:r>
      <w:r w:rsidRPr="003F1DDC">
        <w:rPr>
          <w:sz w:val="28"/>
          <w:szCs w:val="28"/>
        </w:rPr>
        <w:t xml:space="preserve"> обустроено 153 площадки сбора ТКО и приобретено 337 контейнеров (из них 29 предназначены для учреждений социальной сферы города и 308 для многоквартирных домов).</w:t>
      </w:r>
    </w:p>
    <w:p w14:paraId="137CEEF3" w14:textId="77777777" w:rsidR="006C7FB7" w:rsidRPr="00281051" w:rsidRDefault="006C7FB7" w:rsidP="006C7FB7">
      <w:pPr>
        <w:ind w:firstLine="720"/>
        <w:jc w:val="both"/>
        <w:rPr>
          <w:sz w:val="28"/>
          <w:szCs w:val="28"/>
        </w:rPr>
      </w:pPr>
      <w:r w:rsidRPr="003F1DDC">
        <w:rPr>
          <w:sz w:val="28"/>
          <w:szCs w:val="28"/>
        </w:rPr>
        <w:lastRenderedPageBreak/>
        <w:t xml:space="preserve">Город имеет один полигон ТБО площадью 15 га, где производится </w:t>
      </w:r>
      <w:r w:rsidRPr="00281051">
        <w:rPr>
          <w:sz w:val="28"/>
          <w:szCs w:val="28"/>
        </w:rPr>
        <w:t>захоронение отходов, которые вторичной переработке не подвергаются. В 2019 году на городской полигон ТБО вывезено 38,1 тыс.</w:t>
      </w:r>
      <w:r>
        <w:rPr>
          <w:sz w:val="28"/>
          <w:szCs w:val="28"/>
        </w:rPr>
        <w:t xml:space="preserve"> </w:t>
      </w:r>
      <w:r w:rsidRPr="00281051">
        <w:rPr>
          <w:sz w:val="28"/>
          <w:szCs w:val="28"/>
        </w:rPr>
        <w:t>куб.м мусора.</w:t>
      </w:r>
    </w:p>
    <w:p w14:paraId="1B3D2C18" w14:textId="77777777" w:rsidR="006E20BD" w:rsidRDefault="006E20BD" w:rsidP="006E20BD"/>
    <w:p w14:paraId="5D27B1A1" w14:textId="0616E89C" w:rsidR="00CC0B94" w:rsidRDefault="00CC0B94" w:rsidP="00CC0B94">
      <w:pPr>
        <w:pStyle w:val="1"/>
        <w:jc w:val="left"/>
      </w:pPr>
      <w:bookmarkStart w:id="44" w:name="_Toc62631783"/>
      <w:r w:rsidRPr="00A2382C">
        <w:t>1.8. Транспорт и связь</w:t>
      </w:r>
      <w:bookmarkEnd w:id="44"/>
    </w:p>
    <w:p w14:paraId="263A7F8B" w14:textId="39E3B1ED" w:rsidR="00CC0B94" w:rsidRDefault="00CC0B94" w:rsidP="00073A7F">
      <w:pPr>
        <w:tabs>
          <w:tab w:val="left" w:pos="2880"/>
        </w:tabs>
        <w:ind w:firstLine="709"/>
        <w:jc w:val="both"/>
        <w:rPr>
          <w:color w:val="00B050"/>
          <w:sz w:val="28"/>
          <w:szCs w:val="28"/>
        </w:rPr>
      </w:pPr>
      <w:r w:rsidRPr="00112813">
        <w:rPr>
          <w:sz w:val="28"/>
          <w:szCs w:val="28"/>
        </w:rPr>
        <w:t>Внешняя транспортная связь города представлена в северном направлении автодорогой Яровое-Славгород, через Славгород на Хабары-Крутиху-Новосибирск, Павлодар.</w:t>
      </w:r>
      <w:r w:rsidRPr="00D238CC">
        <w:rPr>
          <w:color w:val="00B050"/>
          <w:sz w:val="28"/>
          <w:szCs w:val="28"/>
        </w:rPr>
        <w:t xml:space="preserve"> </w:t>
      </w:r>
    </w:p>
    <w:p w14:paraId="296D3D80" w14:textId="1ED7BFA2" w:rsidR="0023368D" w:rsidRPr="00C66878" w:rsidRDefault="0023368D" w:rsidP="0023368D">
      <w:pPr>
        <w:tabs>
          <w:tab w:val="left" w:pos="720"/>
          <w:tab w:val="left" w:pos="1800"/>
          <w:tab w:val="left" w:pos="2880"/>
        </w:tabs>
        <w:ind w:firstLine="709"/>
        <w:jc w:val="both"/>
        <w:rPr>
          <w:b/>
          <w:sz w:val="28"/>
          <w:szCs w:val="28"/>
        </w:rPr>
      </w:pPr>
      <w:r w:rsidRPr="00C66878">
        <w:rPr>
          <w:sz w:val="28"/>
          <w:szCs w:val="28"/>
        </w:rPr>
        <w:t xml:space="preserve">Через Славгород в направлении с севера на юг проходит </w:t>
      </w:r>
      <w:r w:rsidRPr="00B43570">
        <w:rPr>
          <w:sz w:val="28"/>
          <w:szCs w:val="28"/>
        </w:rPr>
        <w:t xml:space="preserve">железнодорожная </w:t>
      </w:r>
      <w:r w:rsidR="004D4C9E" w:rsidRPr="00B43570">
        <w:rPr>
          <w:sz w:val="28"/>
          <w:szCs w:val="28"/>
        </w:rPr>
        <w:t>ветка</w:t>
      </w:r>
      <w:r w:rsidRPr="00B43570">
        <w:rPr>
          <w:sz w:val="28"/>
          <w:szCs w:val="28"/>
        </w:rPr>
        <w:t>, Карасук</w:t>
      </w:r>
      <w:r w:rsidRPr="00C66878">
        <w:rPr>
          <w:sz w:val="28"/>
          <w:szCs w:val="28"/>
        </w:rPr>
        <w:t xml:space="preserve">-Кулунда-Малиновое озеро, связывающая город через Кулунду с Барнаулом и Павлодаром. </w:t>
      </w:r>
    </w:p>
    <w:p w14:paraId="25F07D74" w14:textId="5B6C267A" w:rsidR="0023368D" w:rsidRPr="00C66878" w:rsidRDefault="0023368D" w:rsidP="0023368D">
      <w:pPr>
        <w:tabs>
          <w:tab w:val="left" w:pos="720"/>
          <w:tab w:val="left" w:pos="1800"/>
          <w:tab w:val="left" w:pos="2880"/>
        </w:tabs>
        <w:ind w:firstLine="709"/>
        <w:jc w:val="both"/>
        <w:rPr>
          <w:sz w:val="28"/>
          <w:szCs w:val="28"/>
        </w:rPr>
      </w:pPr>
      <w:r w:rsidRPr="00C66878">
        <w:rPr>
          <w:sz w:val="28"/>
          <w:szCs w:val="28"/>
        </w:rPr>
        <w:t xml:space="preserve">В город </w:t>
      </w:r>
      <w:r w:rsidR="006D3F6F" w:rsidRPr="00C66878">
        <w:rPr>
          <w:sz w:val="28"/>
          <w:szCs w:val="28"/>
        </w:rPr>
        <w:t xml:space="preserve">Яровое </w:t>
      </w:r>
      <w:r w:rsidRPr="00C66878">
        <w:rPr>
          <w:sz w:val="28"/>
          <w:szCs w:val="28"/>
        </w:rPr>
        <w:t xml:space="preserve">можно попасть автомобильным транспортом, в том числе и с железнодорожной станции Славгород расположенной в 10 км от города. </w:t>
      </w:r>
    </w:p>
    <w:p w14:paraId="00C1B3C8" w14:textId="2580F968" w:rsidR="000E3618" w:rsidRDefault="00CC0B94" w:rsidP="00073A7F">
      <w:pPr>
        <w:ind w:firstLine="709"/>
        <w:jc w:val="both"/>
        <w:rPr>
          <w:rFonts w:cs="Arial"/>
          <w:sz w:val="28"/>
          <w:szCs w:val="28"/>
        </w:rPr>
      </w:pPr>
      <w:r w:rsidRPr="00CA1768">
        <w:rPr>
          <w:sz w:val="28"/>
          <w:szCs w:val="28"/>
        </w:rPr>
        <w:t xml:space="preserve">Отсутствие магистральных железнодорожных путей, проходящих непосредственно через город Яровое, послужило причиной развития преимущественно автомобильной транспортной инфраструктуры. </w:t>
      </w:r>
      <w:r w:rsidR="0014378B" w:rsidRPr="000E3618">
        <w:rPr>
          <w:sz w:val="28"/>
          <w:szCs w:val="28"/>
        </w:rPr>
        <w:t>В городе имеется автостанция</w:t>
      </w:r>
      <w:r w:rsidR="0014378B">
        <w:rPr>
          <w:sz w:val="28"/>
          <w:szCs w:val="28"/>
        </w:rPr>
        <w:t xml:space="preserve">. </w:t>
      </w:r>
      <w:r w:rsidRPr="000E3618">
        <w:rPr>
          <w:sz w:val="28"/>
          <w:szCs w:val="28"/>
        </w:rPr>
        <w:t>Налажено автотранспортное сообщение с городами Славгород, Барнаул, Томск, Павлодар, Рубцовск, Змеиногорск, Новокузнецк, Карасук</w:t>
      </w:r>
      <w:r w:rsidRPr="00CA1768">
        <w:rPr>
          <w:rFonts w:cs="Arial"/>
          <w:sz w:val="28"/>
          <w:szCs w:val="28"/>
        </w:rPr>
        <w:t>, Кемерово, Новосибирск, Белокуриха и Омск.</w:t>
      </w:r>
      <w:r w:rsidR="00C60F64" w:rsidRPr="00C60F64">
        <w:rPr>
          <w:rStyle w:val="apple-style-span"/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C60F64" w:rsidRPr="00C60F64">
        <w:rPr>
          <w:sz w:val="28"/>
          <w:szCs w:val="28"/>
        </w:rPr>
        <w:t>Другие виды транспорта (трамвай, троллейбус,</w:t>
      </w:r>
      <w:r w:rsidR="00C60F64">
        <w:rPr>
          <w:sz w:val="28"/>
          <w:szCs w:val="28"/>
        </w:rPr>
        <w:t xml:space="preserve"> </w:t>
      </w:r>
      <w:r w:rsidR="00C60F64" w:rsidRPr="00C60F64">
        <w:rPr>
          <w:sz w:val="28"/>
          <w:szCs w:val="28"/>
        </w:rPr>
        <w:t>метрополитен) отсутствуют. Кроме того, обслуживание населения выпол</w:t>
      </w:r>
      <w:r w:rsidR="00C60F64" w:rsidRPr="00C60F64">
        <w:rPr>
          <w:rFonts w:cs="Arial"/>
          <w:sz w:val="28"/>
          <w:szCs w:val="28"/>
        </w:rPr>
        <w:t>няется посредством такси.</w:t>
      </w:r>
    </w:p>
    <w:p w14:paraId="53B01A40" w14:textId="1E65446F" w:rsidR="00E24FE6" w:rsidRDefault="005E4431" w:rsidP="00073A7F">
      <w:pPr>
        <w:ind w:firstLine="709"/>
        <w:jc w:val="both"/>
        <w:rPr>
          <w:sz w:val="28"/>
          <w:szCs w:val="28"/>
        </w:rPr>
      </w:pPr>
      <w:r w:rsidRPr="00907574">
        <w:rPr>
          <w:sz w:val="28"/>
          <w:szCs w:val="28"/>
        </w:rPr>
        <w:t>Протяженность</w:t>
      </w:r>
      <w:r w:rsidR="007C6E94">
        <w:rPr>
          <w:sz w:val="28"/>
          <w:szCs w:val="28"/>
        </w:rPr>
        <w:t xml:space="preserve"> автомобильных дорог общего пользования местного значения в городе </w:t>
      </w:r>
      <w:r w:rsidRPr="00907574">
        <w:rPr>
          <w:sz w:val="28"/>
          <w:szCs w:val="28"/>
        </w:rPr>
        <w:t>составляет 122,4 км</w:t>
      </w:r>
      <w:r w:rsidR="007C6E94">
        <w:rPr>
          <w:sz w:val="28"/>
          <w:szCs w:val="28"/>
        </w:rPr>
        <w:t xml:space="preserve"> в том числе, с твердым покрытием – 72,6 км. Удельный вес автомобильных дорог с твердым покрытием составляет 59,3%</w:t>
      </w:r>
      <w:r w:rsidR="006D3F6F">
        <w:rPr>
          <w:sz w:val="28"/>
          <w:szCs w:val="28"/>
        </w:rPr>
        <w:t>.</w:t>
      </w:r>
      <w:r w:rsidR="00CC0B94" w:rsidRPr="00907574">
        <w:rPr>
          <w:sz w:val="28"/>
          <w:szCs w:val="28"/>
        </w:rPr>
        <w:t xml:space="preserve"> </w:t>
      </w:r>
      <w:r w:rsidR="00CC0B94" w:rsidRPr="00CA1768">
        <w:rPr>
          <w:sz w:val="28"/>
          <w:szCs w:val="28"/>
        </w:rPr>
        <w:t xml:space="preserve">Нормативным требованиям по транспортно-эксплуатационным показателям соответствует 46,85% автомобильных дорог общего пользования местного значения. </w:t>
      </w:r>
      <w:r w:rsidR="00E24FE6">
        <w:rPr>
          <w:sz w:val="28"/>
          <w:szCs w:val="28"/>
        </w:rPr>
        <w:t xml:space="preserve">Основной проблемой является </w:t>
      </w:r>
      <w:r w:rsidR="00E24FE6" w:rsidRPr="00E24FE6">
        <w:rPr>
          <w:sz w:val="28"/>
          <w:szCs w:val="28"/>
        </w:rPr>
        <w:t>низкий темп</w:t>
      </w:r>
      <w:r w:rsidR="00E24FE6">
        <w:rPr>
          <w:sz w:val="28"/>
          <w:szCs w:val="28"/>
        </w:rPr>
        <w:t xml:space="preserve"> </w:t>
      </w:r>
      <w:r w:rsidR="00E24FE6" w:rsidRPr="00E24FE6">
        <w:rPr>
          <w:sz w:val="28"/>
          <w:szCs w:val="28"/>
        </w:rPr>
        <w:t>восстановления технического состояния автомобильных дорог</w:t>
      </w:r>
      <w:r w:rsidR="00E24FE6">
        <w:rPr>
          <w:sz w:val="28"/>
          <w:szCs w:val="28"/>
        </w:rPr>
        <w:t xml:space="preserve">, а также отсутствие строительства новых дорог.  </w:t>
      </w:r>
    </w:p>
    <w:p w14:paraId="6595D0D2" w14:textId="766A068E" w:rsidR="00CC0B94" w:rsidRPr="00BC61CB" w:rsidRDefault="00CC0B94" w:rsidP="00073A7F">
      <w:pPr>
        <w:ind w:firstLine="709"/>
        <w:jc w:val="both"/>
        <w:rPr>
          <w:color w:val="FF0000"/>
          <w:sz w:val="28"/>
          <w:szCs w:val="28"/>
        </w:rPr>
      </w:pPr>
      <w:r w:rsidRPr="00CA1768">
        <w:rPr>
          <w:sz w:val="28"/>
          <w:szCs w:val="28"/>
        </w:rPr>
        <w:t>В целях повышения безопасности дорожного движения улицы и пешеходные переходы обустроены дорожными знаками и пятью светофорными объектами. Два пешеходных перехода вблизи общеобразовательных учрежде</w:t>
      </w:r>
      <w:r w:rsidRPr="00B43570">
        <w:rPr>
          <w:sz w:val="28"/>
          <w:szCs w:val="28"/>
        </w:rPr>
        <w:t xml:space="preserve">ний </w:t>
      </w:r>
      <w:r w:rsidR="004D4C9E" w:rsidRPr="00B43570">
        <w:rPr>
          <w:sz w:val="28"/>
          <w:szCs w:val="28"/>
        </w:rPr>
        <w:t xml:space="preserve"> обустроены в рамках </w:t>
      </w:r>
      <w:r w:rsidR="00B43570" w:rsidRPr="00B43570">
        <w:rPr>
          <w:sz w:val="28"/>
          <w:szCs w:val="28"/>
        </w:rPr>
        <w:t xml:space="preserve">требований </w:t>
      </w:r>
      <w:r w:rsidR="004D4C9E" w:rsidRPr="00B43570">
        <w:rPr>
          <w:sz w:val="28"/>
          <w:szCs w:val="28"/>
        </w:rPr>
        <w:t xml:space="preserve">национального стандарта </w:t>
      </w:r>
      <w:r w:rsidRPr="00B43570">
        <w:rPr>
          <w:sz w:val="28"/>
          <w:szCs w:val="28"/>
        </w:rPr>
        <w:t xml:space="preserve">(установлены </w:t>
      </w:r>
      <w:r w:rsidRPr="00CA1768">
        <w:rPr>
          <w:sz w:val="28"/>
          <w:szCs w:val="28"/>
        </w:rPr>
        <w:t>светофоры Т.7. и пешеходные ограждения).</w:t>
      </w:r>
      <w:r w:rsidR="00BC61CB">
        <w:rPr>
          <w:sz w:val="28"/>
          <w:szCs w:val="28"/>
        </w:rPr>
        <w:t xml:space="preserve"> </w:t>
      </w:r>
    </w:p>
    <w:p w14:paraId="7758840E" w14:textId="5D24F4D8" w:rsidR="006D3F6F" w:rsidRPr="0014378B" w:rsidRDefault="006D3F6F" w:rsidP="006D3F6F">
      <w:pPr>
        <w:pStyle w:val="af4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14378B">
        <w:rPr>
          <w:sz w:val="28"/>
          <w:szCs w:val="20"/>
        </w:rPr>
        <w:t>На территории города функционирует 2 отделения почтовой связи, услуги которой оказывает филиал СГ ОПС «Почта России».</w:t>
      </w:r>
      <w:r w:rsidR="0014378B">
        <w:rPr>
          <w:sz w:val="28"/>
          <w:szCs w:val="20"/>
        </w:rPr>
        <w:t xml:space="preserve"> </w:t>
      </w:r>
    </w:p>
    <w:p w14:paraId="2ADE67AB" w14:textId="617C36A4" w:rsidR="0014378B" w:rsidRPr="000E3618" w:rsidRDefault="0014378B" w:rsidP="0014378B">
      <w:pPr>
        <w:pStyle w:val="af4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0E3618">
        <w:rPr>
          <w:sz w:val="28"/>
          <w:szCs w:val="20"/>
        </w:rPr>
        <w:t>У</w:t>
      </w:r>
      <w:r w:rsidR="00CC0B94" w:rsidRPr="000E3618">
        <w:rPr>
          <w:sz w:val="28"/>
          <w:szCs w:val="20"/>
        </w:rPr>
        <w:t>слуг</w:t>
      </w:r>
      <w:r w:rsidRPr="000E3618">
        <w:rPr>
          <w:sz w:val="28"/>
          <w:szCs w:val="20"/>
        </w:rPr>
        <w:t>и</w:t>
      </w:r>
      <w:r w:rsidR="00CC0B94" w:rsidRPr="000E3618">
        <w:rPr>
          <w:sz w:val="28"/>
          <w:szCs w:val="20"/>
        </w:rPr>
        <w:t xml:space="preserve"> телефонной связи </w:t>
      </w:r>
      <w:r w:rsidRPr="000E3618">
        <w:rPr>
          <w:sz w:val="28"/>
          <w:szCs w:val="20"/>
        </w:rPr>
        <w:t>оказывает</w:t>
      </w:r>
      <w:r w:rsidR="00CC0B94" w:rsidRPr="000E3618">
        <w:rPr>
          <w:sz w:val="28"/>
          <w:szCs w:val="20"/>
        </w:rPr>
        <w:t xml:space="preserve"> филиал ОАО «Ростелеком»</w:t>
      </w:r>
      <w:r w:rsidRPr="000E3618">
        <w:rPr>
          <w:sz w:val="28"/>
          <w:szCs w:val="20"/>
        </w:rPr>
        <w:t>, услуги мобильной связи предоставляют пять операторов сотовой связи: «Билайн», «МТС», «Мегафон», «Теле — 2», «Yota».</w:t>
      </w:r>
    </w:p>
    <w:p w14:paraId="2002CA10" w14:textId="331A65F3" w:rsidR="00CC0B94" w:rsidRPr="000E3618" w:rsidRDefault="0014378B" w:rsidP="005E4431">
      <w:pPr>
        <w:pStyle w:val="af4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0E3618">
        <w:rPr>
          <w:sz w:val="28"/>
          <w:szCs w:val="20"/>
        </w:rPr>
        <w:t xml:space="preserve">Телекоммуникационные услуги оказывают три компании: ОАО «Ростелеком, </w:t>
      </w:r>
      <w:hyperlink r:id="rId12" w:history="1">
        <w:r w:rsidRPr="000E3618">
          <w:rPr>
            <w:sz w:val="28"/>
            <w:szCs w:val="20"/>
          </w:rPr>
          <w:t>ТТК-Западная Сибирь</w:t>
        </w:r>
      </w:hyperlink>
      <w:r w:rsidRPr="000E3618">
        <w:rPr>
          <w:sz w:val="28"/>
          <w:szCs w:val="20"/>
        </w:rPr>
        <w:t>– ЗАО Зап-СибТранстелеком и ООО «Яровские кабельные сети».</w:t>
      </w:r>
    </w:p>
    <w:p w14:paraId="260E8029" w14:textId="01012854" w:rsidR="00CC0B94" w:rsidRPr="000E3618" w:rsidRDefault="00CC0B94" w:rsidP="005E4431">
      <w:pPr>
        <w:pStyle w:val="af4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0E3618">
        <w:rPr>
          <w:sz w:val="28"/>
          <w:szCs w:val="20"/>
        </w:rPr>
        <w:t>Интернет-</w:t>
      </w:r>
      <w:r w:rsidR="0014378B" w:rsidRPr="000E3618">
        <w:rPr>
          <w:sz w:val="28"/>
          <w:szCs w:val="20"/>
        </w:rPr>
        <w:t>услуги оказывают</w:t>
      </w:r>
      <w:r w:rsidRPr="000E3618">
        <w:rPr>
          <w:sz w:val="28"/>
          <w:szCs w:val="20"/>
        </w:rPr>
        <w:t xml:space="preserve"> </w:t>
      </w:r>
      <w:r w:rsidR="0014378B" w:rsidRPr="000E3618">
        <w:rPr>
          <w:sz w:val="28"/>
          <w:szCs w:val="20"/>
        </w:rPr>
        <w:t xml:space="preserve">три провайдера: </w:t>
      </w:r>
      <w:r w:rsidRPr="000E3618">
        <w:rPr>
          <w:sz w:val="28"/>
          <w:szCs w:val="20"/>
        </w:rPr>
        <w:t xml:space="preserve">ОАО «Ростелеком», </w:t>
      </w:r>
      <w:hyperlink r:id="rId13" w:history="1">
        <w:r w:rsidRPr="000E3618">
          <w:rPr>
            <w:sz w:val="28"/>
            <w:szCs w:val="20"/>
          </w:rPr>
          <w:t>ТТК-Западная Сибирь</w:t>
        </w:r>
      </w:hyperlink>
      <w:r w:rsidRPr="000E3618">
        <w:rPr>
          <w:sz w:val="28"/>
          <w:szCs w:val="20"/>
        </w:rPr>
        <w:t>, ООО «Дельфи Интернет».</w:t>
      </w:r>
    </w:p>
    <w:p w14:paraId="205249FE" w14:textId="6E563D8B" w:rsidR="009E4C53" w:rsidRPr="0014378B" w:rsidRDefault="009E4C53" w:rsidP="00E32854">
      <w:pPr>
        <w:keepNext/>
        <w:widowControl w:val="0"/>
        <w:ind w:firstLine="720"/>
        <w:contextualSpacing/>
        <w:jc w:val="both"/>
        <w:rPr>
          <w:rStyle w:val="11"/>
          <w:color w:val="00B050"/>
          <w:szCs w:val="26"/>
        </w:rPr>
      </w:pPr>
    </w:p>
    <w:p w14:paraId="0FED660D" w14:textId="48A6683B" w:rsidR="00E32854" w:rsidRDefault="00E32854" w:rsidP="00F41580">
      <w:pPr>
        <w:pStyle w:val="1"/>
        <w:jc w:val="left"/>
      </w:pPr>
      <w:bookmarkStart w:id="45" w:name="_Toc448502095"/>
      <w:bookmarkStart w:id="46" w:name="_Toc62631784"/>
      <w:r w:rsidRPr="00A2382C">
        <w:t>1.9. Тенденции в развитии отраслей социальной сферы</w:t>
      </w:r>
      <w:bookmarkEnd w:id="45"/>
      <w:bookmarkEnd w:id="46"/>
      <w:r w:rsidR="00926D1A" w:rsidRPr="00A2382C">
        <w:t xml:space="preserve"> </w:t>
      </w:r>
    </w:p>
    <w:p w14:paraId="0E64A3AF" w14:textId="77777777" w:rsidR="00B004F3" w:rsidRDefault="00B004F3" w:rsidP="00B004F3">
      <w:pPr>
        <w:jc w:val="both"/>
        <w:rPr>
          <w:b/>
          <w:sz w:val="28"/>
          <w:szCs w:val="28"/>
        </w:rPr>
      </w:pPr>
      <w:r w:rsidRPr="00A2382C">
        <w:rPr>
          <w:sz w:val="28"/>
          <w:szCs w:val="28"/>
        </w:rPr>
        <w:t>Здравоохранение</w:t>
      </w:r>
    </w:p>
    <w:p w14:paraId="45E83223" w14:textId="2FB9870F" w:rsidR="00B004F3" w:rsidRPr="00947205" w:rsidRDefault="00B004F3" w:rsidP="00073A7F">
      <w:pPr>
        <w:ind w:firstLine="709"/>
        <w:jc w:val="both"/>
        <w:rPr>
          <w:sz w:val="28"/>
          <w:szCs w:val="28"/>
        </w:rPr>
      </w:pPr>
      <w:r w:rsidRPr="002638F4">
        <w:rPr>
          <w:color w:val="00B050"/>
          <w:sz w:val="28"/>
          <w:szCs w:val="28"/>
        </w:rPr>
        <w:t xml:space="preserve"> </w:t>
      </w:r>
      <w:r w:rsidRPr="00947205">
        <w:rPr>
          <w:sz w:val="28"/>
          <w:szCs w:val="28"/>
        </w:rPr>
        <w:t>Система здравоохранения включает одно государственное амбулаторно-поликлиническое учреждение, центр гигиены и эпидемиологии, один краевой лечебно-реабилитационный центр, три частные организации (комплексный оздоровительный центр, поликлиника, стоматологический кабинет) и десять аптечных пункт</w:t>
      </w:r>
      <w:r w:rsidR="000039A4">
        <w:rPr>
          <w:sz w:val="28"/>
          <w:szCs w:val="28"/>
        </w:rPr>
        <w:t>ов</w:t>
      </w:r>
      <w:r w:rsidRPr="00947205">
        <w:rPr>
          <w:sz w:val="28"/>
          <w:szCs w:val="28"/>
        </w:rPr>
        <w:t xml:space="preserve"> (из них один государственный). </w:t>
      </w:r>
    </w:p>
    <w:p w14:paraId="77D84014" w14:textId="7B7F0796" w:rsidR="00B004F3" w:rsidRPr="006754C1" w:rsidRDefault="00B004F3" w:rsidP="00B004F3">
      <w:pPr>
        <w:ind w:firstLine="709"/>
        <w:jc w:val="both"/>
        <w:rPr>
          <w:sz w:val="28"/>
          <w:szCs w:val="28"/>
        </w:rPr>
      </w:pPr>
      <w:r w:rsidRPr="00947205">
        <w:rPr>
          <w:sz w:val="28"/>
          <w:szCs w:val="28"/>
        </w:rPr>
        <w:t>Медицинское обслуживание населению города,</w:t>
      </w:r>
      <w:r w:rsidRPr="006754C1">
        <w:rPr>
          <w:sz w:val="28"/>
          <w:szCs w:val="28"/>
        </w:rPr>
        <w:t xml:space="preserve"> в части первичной медико-санитарной помощи, неотложной скорой медицинской помощи и специализированной медицинской помощи, оказывает единственное   учреждение здравоохранения Федеральное </w:t>
      </w:r>
      <w:bookmarkStart w:id="47" w:name="OLE_LINK46"/>
      <w:bookmarkStart w:id="48" w:name="OLE_LINK47"/>
      <w:r w:rsidRPr="006754C1">
        <w:rPr>
          <w:sz w:val="28"/>
          <w:szCs w:val="28"/>
        </w:rPr>
        <w:t xml:space="preserve">государственное бюджетное учреждение здравоохранения «Медико-санитарная часть № 128» Федерального медико-биологического агентства </w:t>
      </w:r>
      <w:bookmarkEnd w:id="47"/>
      <w:bookmarkEnd w:id="48"/>
      <w:r w:rsidRPr="006754C1">
        <w:rPr>
          <w:sz w:val="28"/>
          <w:szCs w:val="28"/>
        </w:rPr>
        <w:t xml:space="preserve">(далее-МСЧ).   </w:t>
      </w:r>
    </w:p>
    <w:p w14:paraId="3E1F3787" w14:textId="358708D8" w:rsidR="00B004F3" w:rsidRPr="00B43570" w:rsidRDefault="00B004F3" w:rsidP="00073A7F">
      <w:pPr>
        <w:ind w:firstLine="709"/>
        <w:jc w:val="both"/>
        <w:rPr>
          <w:sz w:val="28"/>
          <w:szCs w:val="28"/>
        </w:rPr>
      </w:pPr>
      <w:r w:rsidRPr="006754C1">
        <w:rPr>
          <w:sz w:val="28"/>
          <w:szCs w:val="28"/>
        </w:rPr>
        <w:t xml:space="preserve">В составе МСЧ входят две поликлиники - это детская поликлиника на 300 посещений в смену и взрослая поликлиника на 400 посещений в смену. </w:t>
      </w:r>
      <w:r w:rsidRPr="00B43570">
        <w:rPr>
          <w:sz w:val="28"/>
          <w:szCs w:val="28"/>
        </w:rPr>
        <w:t>Кроме того, в структуру медсанчасти входит стационар на 135 коек круглосуточного пребывания и 20 коек дневного стацион</w:t>
      </w:r>
      <w:r w:rsidR="00B43570" w:rsidRPr="00B43570">
        <w:rPr>
          <w:sz w:val="28"/>
          <w:szCs w:val="28"/>
        </w:rPr>
        <w:t>ара</w:t>
      </w:r>
      <w:r w:rsidRPr="00B43570">
        <w:rPr>
          <w:sz w:val="28"/>
          <w:szCs w:val="28"/>
        </w:rPr>
        <w:t xml:space="preserve"> и отдел</w:t>
      </w:r>
      <w:r w:rsidR="00B43570" w:rsidRPr="00B43570">
        <w:rPr>
          <w:sz w:val="28"/>
          <w:szCs w:val="28"/>
        </w:rPr>
        <w:t xml:space="preserve">ение скорой медицинской помощи </w:t>
      </w:r>
      <w:r w:rsidRPr="00B43570">
        <w:rPr>
          <w:sz w:val="28"/>
          <w:szCs w:val="28"/>
        </w:rPr>
        <w:t>с 5 единицами специа</w:t>
      </w:r>
      <w:r w:rsidR="00F70C0A" w:rsidRPr="00B43570">
        <w:rPr>
          <w:sz w:val="28"/>
          <w:szCs w:val="28"/>
        </w:rPr>
        <w:t>лизированного автотранспорта</w:t>
      </w:r>
      <w:r w:rsidR="00B43570" w:rsidRPr="00B43570">
        <w:rPr>
          <w:sz w:val="28"/>
          <w:szCs w:val="28"/>
        </w:rPr>
        <w:t>.</w:t>
      </w:r>
    </w:p>
    <w:p w14:paraId="4EA1FE0C" w14:textId="29B03C2F" w:rsidR="00B004F3" w:rsidRPr="00C025D5" w:rsidRDefault="00B004F3" w:rsidP="00B004F3">
      <w:pPr>
        <w:ind w:firstLine="708"/>
        <w:jc w:val="both"/>
        <w:rPr>
          <w:sz w:val="28"/>
          <w:szCs w:val="28"/>
        </w:rPr>
      </w:pPr>
      <w:r w:rsidRPr="00555344">
        <w:rPr>
          <w:sz w:val="28"/>
          <w:szCs w:val="28"/>
        </w:rPr>
        <w:t xml:space="preserve">В учреждении работают 336 </w:t>
      </w:r>
      <w:r w:rsidR="00555344" w:rsidRPr="00555344">
        <w:rPr>
          <w:sz w:val="28"/>
          <w:szCs w:val="28"/>
        </w:rPr>
        <w:t>человек</w:t>
      </w:r>
      <w:r w:rsidRPr="00555344">
        <w:rPr>
          <w:sz w:val="28"/>
          <w:szCs w:val="28"/>
        </w:rPr>
        <w:t xml:space="preserve">, в том числе </w:t>
      </w:r>
      <w:r w:rsidR="000039A4" w:rsidRPr="00555344">
        <w:rPr>
          <w:sz w:val="28"/>
          <w:szCs w:val="28"/>
        </w:rPr>
        <w:t>43 врача и 144 среднего медицинского персонала</w:t>
      </w:r>
      <w:r w:rsidR="00C66878" w:rsidRPr="00555344">
        <w:rPr>
          <w:sz w:val="28"/>
          <w:szCs w:val="28"/>
        </w:rPr>
        <w:t>.</w:t>
      </w:r>
      <w:r w:rsidRPr="00555344">
        <w:rPr>
          <w:sz w:val="28"/>
          <w:szCs w:val="28"/>
        </w:rPr>
        <w:t xml:space="preserve"> Все медицинские работники имеют образование, соответствующее профилю деятельности, регулярно проходят обучение и об</w:t>
      </w:r>
      <w:r w:rsidRPr="00C025D5">
        <w:rPr>
          <w:sz w:val="28"/>
          <w:szCs w:val="28"/>
        </w:rPr>
        <w:t xml:space="preserve">ладают многолетним профессиональным опытом работы. </w:t>
      </w:r>
    </w:p>
    <w:p w14:paraId="379C018E" w14:textId="77777777" w:rsidR="00B004F3" w:rsidRPr="00C025D5" w:rsidRDefault="00B004F3" w:rsidP="00B004F3">
      <w:pPr>
        <w:ind w:firstLine="720"/>
        <w:jc w:val="both"/>
        <w:rPr>
          <w:sz w:val="28"/>
          <w:szCs w:val="28"/>
        </w:rPr>
      </w:pPr>
      <w:r w:rsidRPr="00C025D5">
        <w:rPr>
          <w:sz w:val="28"/>
          <w:szCs w:val="28"/>
        </w:rPr>
        <w:t xml:space="preserve">Квалифицированная медицинская помощь оказывается не только жителям города, но и иногородним лицам. </w:t>
      </w:r>
    </w:p>
    <w:p w14:paraId="21AEF804" w14:textId="0E6167B4" w:rsidR="00B004F3" w:rsidRPr="00C66878" w:rsidRDefault="00B004F3" w:rsidP="00B004F3">
      <w:pPr>
        <w:ind w:firstLine="720"/>
        <w:jc w:val="both"/>
        <w:rPr>
          <w:sz w:val="28"/>
          <w:szCs w:val="28"/>
        </w:rPr>
      </w:pPr>
      <w:r w:rsidRPr="00C025D5">
        <w:rPr>
          <w:sz w:val="28"/>
          <w:szCs w:val="28"/>
        </w:rPr>
        <w:t xml:space="preserve">Обеспеченность населения города врачами и средним медицинским персоналом </w:t>
      </w:r>
      <w:r w:rsidR="003B4DBB" w:rsidRPr="00C025D5">
        <w:rPr>
          <w:sz w:val="28"/>
          <w:szCs w:val="28"/>
        </w:rPr>
        <w:t xml:space="preserve">в </w:t>
      </w:r>
      <w:r w:rsidRPr="00C025D5">
        <w:rPr>
          <w:sz w:val="28"/>
          <w:szCs w:val="28"/>
        </w:rPr>
        <w:t>2019 г. составила 37 и 151</w:t>
      </w:r>
      <w:r w:rsidR="003B4DBB" w:rsidRPr="00C025D5">
        <w:rPr>
          <w:sz w:val="28"/>
          <w:szCs w:val="28"/>
        </w:rPr>
        <w:t xml:space="preserve"> человек в расчете на 10000 жителей города</w:t>
      </w:r>
      <w:r w:rsidRPr="00C025D5">
        <w:rPr>
          <w:sz w:val="28"/>
          <w:szCs w:val="28"/>
        </w:rPr>
        <w:t>.  В среднем по Алтайскому краю за 2018 год этот показатель состав</w:t>
      </w:r>
      <w:r w:rsidR="003B4DBB" w:rsidRPr="00C025D5">
        <w:rPr>
          <w:sz w:val="28"/>
          <w:szCs w:val="28"/>
        </w:rPr>
        <w:t>лял</w:t>
      </w:r>
      <w:r w:rsidRPr="00C025D5">
        <w:rPr>
          <w:sz w:val="28"/>
          <w:szCs w:val="28"/>
        </w:rPr>
        <w:t xml:space="preserve"> 42,8 и 105,6</w:t>
      </w:r>
      <w:r w:rsidR="003B4DBB" w:rsidRPr="00C025D5">
        <w:rPr>
          <w:sz w:val="28"/>
          <w:szCs w:val="28"/>
        </w:rPr>
        <w:t xml:space="preserve"> человек на 10000 жителе</w:t>
      </w:r>
      <w:r w:rsidR="003B4DBB" w:rsidRPr="001A5C6A">
        <w:rPr>
          <w:sz w:val="28"/>
          <w:szCs w:val="28"/>
        </w:rPr>
        <w:t>й</w:t>
      </w:r>
      <w:r w:rsidR="00FA5D82">
        <w:rPr>
          <w:sz w:val="28"/>
          <w:szCs w:val="28"/>
        </w:rPr>
        <w:t>.</w:t>
      </w:r>
    </w:p>
    <w:p w14:paraId="506D82D3" w14:textId="5AF84FF9" w:rsidR="00B004F3" w:rsidRPr="00947205" w:rsidRDefault="00B004F3" w:rsidP="00B004F3">
      <w:pPr>
        <w:ind w:firstLine="708"/>
        <w:jc w:val="both"/>
        <w:rPr>
          <w:sz w:val="28"/>
          <w:szCs w:val="28"/>
        </w:rPr>
      </w:pPr>
      <w:r w:rsidRPr="00E477A7">
        <w:rPr>
          <w:sz w:val="28"/>
          <w:szCs w:val="28"/>
        </w:rPr>
        <w:t xml:space="preserve">Обеспеченность населения города коечным фондом стационара </w:t>
      </w:r>
      <w:r w:rsidR="00FA5D82" w:rsidRPr="00E477A7">
        <w:rPr>
          <w:sz w:val="28"/>
          <w:szCs w:val="28"/>
        </w:rPr>
        <w:t xml:space="preserve">больницы </w:t>
      </w:r>
      <w:r w:rsidRPr="00E477A7">
        <w:rPr>
          <w:sz w:val="28"/>
          <w:szCs w:val="28"/>
        </w:rPr>
        <w:t xml:space="preserve">в расчете на 10000 жителей составляет 73,2 </w:t>
      </w:r>
      <w:r w:rsidR="003B4DBB" w:rsidRPr="00E477A7">
        <w:rPr>
          <w:sz w:val="28"/>
          <w:szCs w:val="28"/>
        </w:rPr>
        <w:t xml:space="preserve">койки </w:t>
      </w:r>
      <w:r w:rsidRPr="00E477A7">
        <w:rPr>
          <w:sz w:val="28"/>
          <w:szCs w:val="28"/>
        </w:rPr>
        <w:t>(в среднем по Алтайско</w:t>
      </w:r>
      <w:r w:rsidRPr="00C66878">
        <w:rPr>
          <w:sz w:val="28"/>
          <w:szCs w:val="28"/>
        </w:rPr>
        <w:t>му краю 92,0</w:t>
      </w:r>
      <w:r w:rsidR="003B4DBB" w:rsidRPr="00C66878">
        <w:rPr>
          <w:sz w:val="28"/>
          <w:szCs w:val="28"/>
        </w:rPr>
        <w:t xml:space="preserve"> койки</w:t>
      </w:r>
      <w:r w:rsidRPr="00C66878">
        <w:rPr>
          <w:sz w:val="28"/>
          <w:szCs w:val="28"/>
        </w:rPr>
        <w:t xml:space="preserve">). Таким образом, городская </w:t>
      </w:r>
      <w:r w:rsidRPr="00947205">
        <w:rPr>
          <w:sz w:val="28"/>
          <w:szCs w:val="28"/>
        </w:rPr>
        <w:t xml:space="preserve">система здравоохранения не уступает среднему уровню в Алтайском крае по обеспеченности населения только средним медицинским персоналом. </w:t>
      </w:r>
    </w:p>
    <w:p w14:paraId="1440BC89" w14:textId="3778FC12" w:rsidR="00B004F3" w:rsidRPr="00C66878" w:rsidRDefault="00B004F3" w:rsidP="00B004F3">
      <w:pPr>
        <w:ind w:firstLine="708"/>
        <w:jc w:val="both"/>
        <w:rPr>
          <w:sz w:val="28"/>
          <w:szCs w:val="28"/>
        </w:rPr>
      </w:pPr>
      <w:r w:rsidRPr="00C66878">
        <w:rPr>
          <w:sz w:val="28"/>
          <w:szCs w:val="28"/>
        </w:rPr>
        <w:t xml:space="preserve">Уровень удовлетворенности населения медицинскими услугами за 2019 год </w:t>
      </w:r>
      <w:r w:rsidR="003B4DBB" w:rsidRPr="00C66878">
        <w:rPr>
          <w:sz w:val="28"/>
          <w:szCs w:val="28"/>
        </w:rPr>
        <w:t>составил</w:t>
      </w:r>
      <w:r w:rsidRPr="00C66878">
        <w:rPr>
          <w:sz w:val="28"/>
          <w:szCs w:val="28"/>
        </w:rPr>
        <w:t xml:space="preserve"> 65,5%</w:t>
      </w:r>
      <w:r w:rsidR="003B4DBB" w:rsidRPr="00C66878">
        <w:rPr>
          <w:sz w:val="28"/>
          <w:szCs w:val="28"/>
        </w:rPr>
        <w:t>, что ниже планового показателя на 9,5%</w:t>
      </w:r>
      <w:r w:rsidRPr="00C66878">
        <w:rPr>
          <w:sz w:val="28"/>
          <w:szCs w:val="28"/>
        </w:rPr>
        <w:t xml:space="preserve"> (план 75,0%).</w:t>
      </w:r>
    </w:p>
    <w:p w14:paraId="128D8C1E" w14:textId="2F4DDCEF" w:rsidR="00B004F3" w:rsidRPr="00C66878" w:rsidRDefault="00B004F3" w:rsidP="00B004F3">
      <w:pPr>
        <w:ind w:firstLine="720"/>
        <w:jc w:val="both"/>
        <w:rPr>
          <w:sz w:val="28"/>
          <w:szCs w:val="28"/>
        </w:rPr>
      </w:pPr>
      <w:r w:rsidRPr="006754C1">
        <w:rPr>
          <w:sz w:val="28"/>
          <w:szCs w:val="28"/>
        </w:rPr>
        <w:t xml:space="preserve">Мощность КГБУЗ «Краевой лечебно-реабилитационный центр озеро Яровое» рассчитана на 210 </w:t>
      </w:r>
      <w:r w:rsidRPr="00C66878">
        <w:rPr>
          <w:sz w:val="28"/>
          <w:szCs w:val="28"/>
        </w:rPr>
        <w:t xml:space="preserve">койко-мест, мощность ООО «КОЦ «Алтайхимпром»» на 220 койко-мест. Основной поток </w:t>
      </w:r>
      <w:r w:rsidR="00AF248B" w:rsidRPr="00C66878">
        <w:rPr>
          <w:sz w:val="28"/>
          <w:szCs w:val="28"/>
        </w:rPr>
        <w:t>пациентов</w:t>
      </w:r>
      <w:r w:rsidR="00C66878" w:rsidRPr="00C66878">
        <w:rPr>
          <w:sz w:val="28"/>
          <w:szCs w:val="28"/>
        </w:rPr>
        <w:t>,</w:t>
      </w:r>
      <w:r w:rsidR="00AF248B" w:rsidRPr="00C66878">
        <w:rPr>
          <w:sz w:val="28"/>
          <w:szCs w:val="28"/>
        </w:rPr>
        <w:t xml:space="preserve"> </w:t>
      </w:r>
      <w:r w:rsidRPr="00C66878">
        <w:rPr>
          <w:sz w:val="28"/>
          <w:szCs w:val="28"/>
        </w:rPr>
        <w:t xml:space="preserve">поступающих на лечение </w:t>
      </w:r>
      <w:r w:rsidR="003B4DBB" w:rsidRPr="00C66878">
        <w:rPr>
          <w:sz w:val="28"/>
          <w:szCs w:val="28"/>
        </w:rPr>
        <w:t xml:space="preserve">в данные учреждения </w:t>
      </w:r>
      <w:r w:rsidRPr="00C66878">
        <w:rPr>
          <w:sz w:val="28"/>
          <w:szCs w:val="28"/>
        </w:rPr>
        <w:t xml:space="preserve">жители Алтайского края. </w:t>
      </w:r>
      <w:r w:rsidR="00AF248B" w:rsidRPr="00C66878">
        <w:rPr>
          <w:sz w:val="28"/>
          <w:szCs w:val="28"/>
        </w:rPr>
        <w:t xml:space="preserve">Они составляют более 60% от общего количества </w:t>
      </w:r>
      <w:r w:rsidR="00C66878" w:rsidRPr="00C66878">
        <w:rPr>
          <w:sz w:val="28"/>
          <w:szCs w:val="28"/>
        </w:rPr>
        <w:t>пациентов,</w:t>
      </w:r>
      <w:r w:rsidR="00AF248B" w:rsidRPr="00C66878">
        <w:rPr>
          <w:sz w:val="28"/>
          <w:szCs w:val="28"/>
        </w:rPr>
        <w:t xml:space="preserve"> поступающих на лечение. </w:t>
      </w:r>
    </w:p>
    <w:p w14:paraId="5B452527" w14:textId="63ECFB63" w:rsidR="00B004F3" w:rsidRPr="006754C1" w:rsidRDefault="00B004F3" w:rsidP="00B004F3">
      <w:pPr>
        <w:ind w:firstLine="720"/>
        <w:jc w:val="both"/>
        <w:rPr>
          <w:sz w:val="28"/>
          <w:szCs w:val="28"/>
        </w:rPr>
      </w:pPr>
      <w:r w:rsidRPr="00E477A7">
        <w:rPr>
          <w:sz w:val="28"/>
          <w:szCs w:val="28"/>
        </w:rPr>
        <w:t>Консультативно Диагностическая Поликлиника</w:t>
      </w:r>
      <w:r w:rsidR="00E477A7" w:rsidRPr="00E477A7">
        <w:rPr>
          <w:sz w:val="28"/>
          <w:szCs w:val="28"/>
        </w:rPr>
        <w:t xml:space="preserve"> "</w:t>
      </w:r>
      <w:r w:rsidRPr="00E477A7">
        <w:rPr>
          <w:sz w:val="28"/>
          <w:szCs w:val="28"/>
        </w:rPr>
        <w:t xml:space="preserve">Линия Жизни" проводит </w:t>
      </w:r>
      <w:r w:rsidRPr="006754C1">
        <w:rPr>
          <w:sz w:val="28"/>
          <w:szCs w:val="28"/>
        </w:rPr>
        <w:t>диагностику заболеваний и оказывает амбулаторную медицинскую помощь.</w:t>
      </w:r>
    </w:p>
    <w:p w14:paraId="06AF233C" w14:textId="19F4BA8A" w:rsidR="00B004F3" w:rsidRDefault="00B004F3" w:rsidP="00B004F3">
      <w:pPr>
        <w:ind w:firstLine="720"/>
        <w:jc w:val="both"/>
        <w:rPr>
          <w:sz w:val="28"/>
          <w:szCs w:val="28"/>
        </w:rPr>
      </w:pPr>
      <w:r w:rsidRPr="006754C1">
        <w:rPr>
          <w:sz w:val="28"/>
          <w:szCs w:val="28"/>
        </w:rPr>
        <w:lastRenderedPageBreak/>
        <w:t>Частный стоматологический кабинет (ООО «Дента») на современном медицинском оборудовании оказывает стоматологические услуги.</w:t>
      </w:r>
    </w:p>
    <w:p w14:paraId="51E3659D" w14:textId="77777777" w:rsidR="007C6E94" w:rsidRDefault="007C6E94" w:rsidP="00B004F3">
      <w:pPr>
        <w:ind w:firstLine="720"/>
        <w:jc w:val="both"/>
        <w:rPr>
          <w:sz w:val="28"/>
          <w:szCs w:val="28"/>
        </w:rPr>
      </w:pPr>
    </w:p>
    <w:p w14:paraId="1E11F8A2" w14:textId="77777777" w:rsidR="00BA3E67" w:rsidRPr="008D3519" w:rsidRDefault="00BA3E67" w:rsidP="00BA3E67">
      <w:pPr>
        <w:jc w:val="both"/>
        <w:rPr>
          <w:sz w:val="28"/>
          <w:szCs w:val="28"/>
        </w:rPr>
      </w:pPr>
      <w:bookmarkStart w:id="49" w:name="_Toc448502096"/>
      <w:r w:rsidRPr="008D3519">
        <w:rPr>
          <w:sz w:val="28"/>
          <w:szCs w:val="28"/>
        </w:rPr>
        <w:t>Образование</w:t>
      </w:r>
    </w:p>
    <w:p w14:paraId="327C0E0F" w14:textId="3D1D25A5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 xml:space="preserve">Одной из важнейших социальных отраслей в городе является сфера образования. Основные показатели образовательных учреждений приведены в </w:t>
      </w:r>
      <w:hyperlink w:anchor="_Таблица_7" w:history="1">
        <w:r w:rsidRPr="00F12C5C">
          <w:rPr>
            <w:rStyle w:val="af0"/>
            <w:sz w:val="28"/>
            <w:szCs w:val="28"/>
          </w:rPr>
          <w:t xml:space="preserve">таблице </w:t>
        </w:r>
        <w:r w:rsidR="00F12C5C" w:rsidRPr="00F12C5C">
          <w:rPr>
            <w:rStyle w:val="af0"/>
            <w:sz w:val="28"/>
            <w:szCs w:val="28"/>
          </w:rPr>
          <w:t>7</w:t>
        </w:r>
      </w:hyperlink>
      <w:r w:rsidRPr="00F12C5C">
        <w:rPr>
          <w:sz w:val="28"/>
          <w:szCs w:val="28"/>
        </w:rPr>
        <w:t>.</w:t>
      </w:r>
    </w:p>
    <w:p w14:paraId="5C34250F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 xml:space="preserve">На территории города сформирована стабильная структура дошкольного образования, обеспечивающая воспитание и развитие дошкольников на уровне современных требований. Три детских сада из четырех имеют статус «Центр развития ребенка». </w:t>
      </w:r>
    </w:p>
    <w:p w14:paraId="577E9D35" w14:textId="588B77A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 xml:space="preserve">С 2009 года отсутствует очередность в дошкольные образовательные организации города. Доступность дошкольного образования детей в возрасте от 3 до 7 лет, составляет 100%. </w:t>
      </w:r>
    </w:p>
    <w:p w14:paraId="2F61D9DD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Численность детей, посещающих дошкольные образовательные учреждения за анализируемый период снизилась на 7,8 %, по причине снижения рождаемости детей.</w:t>
      </w:r>
    </w:p>
    <w:p w14:paraId="57EFC46E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По итогам независимой оценки качества деятельности образовательных организаций д/с № 28 и 31 вошли в ТОП – 10 дошкольных образовательных организаций Алтайского края. По результатам оценки детские сады занимают 3 место в рейтинге муниципальных образований Алтайского края.</w:t>
      </w:r>
    </w:p>
    <w:p w14:paraId="244FA54D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В городе 3 общеобразовательных учреждения, которые работают в одну смену. К 2019 году 93,3% школ соответствуют современным требованиям обучения, (в 2015 г.- 88,9%). Общеобразовательные учреждения работают в одну смену. Во всех школах реализуется предпрофильная подготовка и профильное обучение учащихся.</w:t>
      </w:r>
    </w:p>
    <w:p w14:paraId="1E853FAF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По результатам независимой оценки качества деятельности школы занимают 4 место в рейтинге муниципальных образований Алтайского края.</w:t>
      </w:r>
    </w:p>
    <w:p w14:paraId="78E8E5B3" w14:textId="77777777" w:rsidR="00BA3E67" w:rsidRPr="00BA3E67" w:rsidRDefault="00BA3E67" w:rsidP="00BA3E67">
      <w:pPr>
        <w:ind w:firstLine="709"/>
        <w:jc w:val="both"/>
        <w:rPr>
          <w:b/>
          <w:sz w:val="28"/>
          <w:szCs w:val="28"/>
        </w:rPr>
      </w:pPr>
      <w:r w:rsidRPr="00BA3E67">
        <w:rPr>
          <w:sz w:val="28"/>
          <w:szCs w:val="28"/>
        </w:rPr>
        <w:t>Количества обучающихся в общеобразовательных организациях за последние пять лет ежегодно увеличивается, за счет миграционного притока</w:t>
      </w:r>
      <w:r w:rsidRPr="00BA3E67">
        <w:rPr>
          <w:b/>
          <w:sz w:val="28"/>
          <w:szCs w:val="28"/>
        </w:rPr>
        <w:t>.</w:t>
      </w:r>
    </w:p>
    <w:p w14:paraId="19C10F06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До 2019 года в образовательных организациях велось обучение по 3 направлениям: социально-экономический, химико-биологический и физико-химический профиль»). С внедрением федерального государственного образовательного стандарта среднего общего образования, школы ежегодно определяют профиль обучения согласно образовательным запросам обучающихся.</w:t>
      </w:r>
    </w:p>
    <w:p w14:paraId="1E6A0A8F" w14:textId="77777777" w:rsidR="00BA3E67" w:rsidRPr="00BA3E67" w:rsidRDefault="00BA3E67" w:rsidP="00BA3E67">
      <w:pPr>
        <w:ind w:right="20" w:firstLine="709"/>
        <w:jc w:val="both"/>
        <w:rPr>
          <w:strike/>
          <w:sz w:val="28"/>
          <w:szCs w:val="28"/>
        </w:rPr>
      </w:pPr>
      <w:r w:rsidRPr="00BA3E67">
        <w:rPr>
          <w:sz w:val="28"/>
          <w:szCs w:val="28"/>
          <w:shd w:val="clear" w:color="auto" w:fill="FFFFFF"/>
        </w:rPr>
        <w:t xml:space="preserve">В городе созданы специальные условия для обучения детей – инвалидов и детей с ограниченными возможностями. </w:t>
      </w:r>
    </w:p>
    <w:p w14:paraId="6523DE53" w14:textId="77777777" w:rsidR="00BA3E67" w:rsidRPr="00BA3E67" w:rsidRDefault="00BA3E67" w:rsidP="00BA3E67">
      <w:pPr>
        <w:ind w:firstLine="709"/>
        <w:jc w:val="both"/>
        <w:rPr>
          <w:sz w:val="28"/>
          <w:szCs w:val="28"/>
        </w:rPr>
      </w:pPr>
      <w:r w:rsidRPr="00BA3E67">
        <w:rPr>
          <w:sz w:val="28"/>
          <w:szCs w:val="28"/>
        </w:rPr>
        <w:t xml:space="preserve">Востребованными остаются и учреждения дополнительного образования детей - это Центр научно-технического творчества учащихся (далее Центр) и детская школа искусств. Эти учреждения посещают дети школьного и дошкольного возраста от 4,5 до 18 лет. </w:t>
      </w:r>
    </w:p>
    <w:p w14:paraId="2C14EFD8" w14:textId="77777777" w:rsidR="00BA3E67" w:rsidRPr="006754C1" w:rsidRDefault="00BA3E67" w:rsidP="00BA3E67">
      <w:pPr>
        <w:ind w:firstLine="709"/>
        <w:jc w:val="both"/>
        <w:rPr>
          <w:sz w:val="28"/>
          <w:szCs w:val="28"/>
        </w:rPr>
      </w:pPr>
      <w:bookmarkStart w:id="50" w:name="OLE_LINK154"/>
      <w:r w:rsidRPr="00BA3E67">
        <w:rPr>
          <w:sz w:val="28"/>
          <w:szCs w:val="28"/>
        </w:rPr>
        <w:t>Сегодня центр является многопрофильным учреждением дополнительного образования, предоставляющий ши</w:t>
      </w:r>
      <w:r w:rsidRPr="00BA3E67">
        <w:rPr>
          <w:bCs/>
          <w:sz w:val="28"/>
          <w:szCs w:val="28"/>
        </w:rPr>
        <w:t xml:space="preserve">рокий </w:t>
      </w:r>
      <w:bookmarkStart w:id="51" w:name="OLE_LINK152"/>
      <w:bookmarkStart w:id="52" w:name="OLE_LINK153"/>
      <w:r w:rsidRPr="00BA3E67">
        <w:rPr>
          <w:bCs/>
          <w:sz w:val="28"/>
          <w:szCs w:val="28"/>
        </w:rPr>
        <w:t>спектр образовательных услуг следующих</w:t>
      </w:r>
      <w:bookmarkEnd w:id="51"/>
      <w:bookmarkEnd w:id="52"/>
      <w:r w:rsidRPr="00BA3E67">
        <w:rPr>
          <w:bCs/>
          <w:sz w:val="28"/>
          <w:szCs w:val="28"/>
        </w:rPr>
        <w:t xml:space="preserve"> направленностей</w:t>
      </w:r>
      <w:bookmarkEnd w:id="50"/>
      <w:r w:rsidRPr="00BA3E67">
        <w:rPr>
          <w:bCs/>
          <w:sz w:val="28"/>
          <w:szCs w:val="28"/>
        </w:rPr>
        <w:t>: техническая</w:t>
      </w:r>
      <w:r w:rsidRPr="00973BD8">
        <w:rPr>
          <w:bCs/>
          <w:sz w:val="28"/>
          <w:szCs w:val="28"/>
        </w:rPr>
        <w:t>, художественная, социально-педаго</w:t>
      </w:r>
      <w:r w:rsidRPr="00973BD8">
        <w:rPr>
          <w:bCs/>
          <w:sz w:val="28"/>
          <w:szCs w:val="28"/>
        </w:rPr>
        <w:lastRenderedPageBreak/>
        <w:t xml:space="preserve">гическая, естественно-научная. </w:t>
      </w:r>
      <w:r w:rsidRPr="00973BD8">
        <w:rPr>
          <w:sz w:val="28"/>
          <w:szCs w:val="28"/>
        </w:rPr>
        <w:t>Численность детей, посещающих</w:t>
      </w:r>
      <w:r w:rsidRPr="006754C1">
        <w:rPr>
          <w:sz w:val="28"/>
          <w:szCs w:val="28"/>
        </w:rPr>
        <w:t xml:space="preserve"> Центр ежегодно увеличивается, так с 2015 года ежегодный прирост составлял от 6,6% до 17,7%.</w:t>
      </w:r>
    </w:p>
    <w:p w14:paraId="3A41F534" w14:textId="77777777" w:rsidR="00BA3E67" w:rsidRDefault="00BA3E67" w:rsidP="00BA3E67">
      <w:pPr>
        <w:ind w:firstLine="708"/>
        <w:jc w:val="both"/>
        <w:rPr>
          <w:sz w:val="28"/>
          <w:szCs w:val="28"/>
        </w:rPr>
      </w:pPr>
      <w:r w:rsidRPr="006754C1">
        <w:rPr>
          <w:sz w:val="28"/>
          <w:szCs w:val="28"/>
        </w:rPr>
        <w:t>На базе Центра</w:t>
      </w:r>
      <w:r>
        <w:rPr>
          <w:sz w:val="28"/>
          <w:szCs w:val="28"/>
        </w:rPr>
        <w:t xml:space="preserve"> создана школа раннего развития</w:t>
      </w:r>
      <w:r w:rsidRPr="006754C1">
        <w:rPr>
          <w:sz w:val="28"/>
          <w:szCs w:val="28"/>
        </w:rPr>
        <w:t xml:space="preserve">. Ее посещают неорганизованные дети старшего дошкольного возраста. </w:t>
      </w:r>
    </w:p>
    <w:p w14:paraId="0F68AD87" w14:textId="77777777" w:rsidR="00BA3E67" w:rsidRPr="00D62FF7" w:rsidRDefault="00BA3E67" w:rsidP="00BA3E67">
      <w:pPr>
        <w:ind w:firstLine="709"/>
        <w:jc w:val="both"/>
        <w:rPr>
          <w:strike/>
          <w:sz w:val="28"/>
          <w:szCs w:val="28"/>
        </w:rPr>
      </w:pPr>
      <w:r w:rsidRPr="000627E0">
        <w:rPr>
          <w:sz w:val="28"/>
          <w:szCs w:val="28"/>
        </w:rPr>
        <w:t xml:space="preserve">С 2017 года координатором деятельности образовательных учреждений по пропаганде безопасности дорожного движения и профилактике детского дорожно-транспортного травматизма по вопросам обучения детей и подростков Правилам дорожного движения стал городской опорный центр по БДД, созданный на базе </w:t>
      </w:r>
      <w:r>
        <w:rPr>
          <w:sz w:val="28"/>
          <w:szCs w:val="28"/>
        </w:rPr>
        <w:t xml:space="preserve">Центра. </w:t>
      </w:r>
    </w:p>
    <w:p w14:paraId="3DD5BB28" w14:textId="77777777" w:rsidR="00BA3E67" w:rsidRPr="00136DD9" w:rsidRDefault="00BA3E67" w:rsidP="00BA3E67">
      <w:pPr>
        <w:ind w:firstLine="708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Детская школа искусств является базовой, опорной школой в Яровском методическом объединении и выступает в роли инициатора и организатора методических мероприятий (семинары, мастер классы, консультации, практические занятия, конкурсов и фестивалей</w:t>
      </w:r>
      <w:r>
        <w:rPr>
          <w:sz w:val="28"/>
          <w:szCs w:val="28"/>
        </w:rPr>
        <w:t>)</w:t>
      </w:r>
      <w:r w:rsidRPr="00136DD9">
        <w:rPr>
          <w:sz w:val="28"/>
          <w:szCs w:val="28"/>
        </w:rPr>
        <w:t xml:space="preserve"> для учащихся детских школ искусств Яровского методического объединения и ближайших районов Алтайского края. На базе ДШИ проходят творческие встречи с преподавателями и студентами Алтайского государственного музыкального колледжа. С 2004 года на базе ДШИ орган</w:t>
      </w:r>
      <w:r>
        <w:rPr>
          <w:sz w:val="28"/>
          <w:szCs w:val="28"/>
        </w:rPr>
        <w:t>изованы группы раннего развития</w:t>
      </w:r>
      <w:r w:rsidRPr="00136DD9">
        <w:rPr>
          <w:sz w:val="28"/>
          <w:szCs w:val="28"/>
        </w:rPr>
        <w:t>, которые осуществляют обучение детей дошкольного возраста (3-7 лет).</w:t>
      </w:r>
    </w:p>
    <w:p w14:paraId="4B79C054" w14:textId="77777777" w:rsidR="00BA3E67" w:rsidRPr="00136DD9" w:rsidRDefault="00BA3E67" w:rsidP="00BA3E67">
      <w:pPr>
        <w:ind w:firstLine="708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Особое внимание уделяется профессиональной ориентации одаренных учащихся, обеспечению освоения ими избранной образовательной программы для поступления в профессиональные образовательные учреждения культуры и искусства.</w:t>
      </w:r>
    </w:p>
    <w:p w14:paraId="18D42558" w14:textId="1780BEB0" w:rsidR="00BA3E67" w:rsidRPr="00973BD8" w:rsidRDefault="00BA3E67" w:rsidP="00BA3E67">
      <w:pPr>
        <w:ind w:firstLine="709"/>
        <w:jc w:val="both"/>
        <w:rPr>
          <w:sz w:val="28"/>
          <w:szCs w:val="28"/>
        </w:rPr>
      </w:pPr>
      <w:r w:rsidRPr="00973BD8">
        <w:rPr>
          <w:sz w:val="28"/>
          <w:szCs w:val="28"/>
        </w:rPr>
        <w:t xml:space="preserve">Доля детей в возрасте </w:t>
      </w:r>
      <w:r>
        <w:rPr>
          <w:sz w:val="28"/>
          <w:szCs w:val="28"/>
        </w:rPr>
        <w:t xml:space="preserve">от 5 до18 </w:t>
      </w:r>
      <w:r w:rsidRPr="00973BD8">
        <w:rPr>
          <w:sz w:val="28"/>
          <w:szCs w:val="28"/>
        </w:rPr>
        <w:t>лет охваченных дополнительным образованием (в общем числе детей этого возраста) составил 74% (в 2015 году – 63,3%).</w:t>
      </w:r>
    </w:p>
    <w:p w14:paraId="1DA957BE" w14:textId="77777777" w:rsidR="00BA3E67" w:rsidRPr="00947205" w:rsidRDefault="00BA3E67" w:rsidP="00BA3E67">
      <w:pPr>
        <w:ind w:firstLine="709"/>
        <w:jc w:val="both"/>
        <w:rPr>
          <w:sz w:val="28"/>
          <w:szCs w:val="28"/>
        </w:rPr>
      </w:pPr>
      <w:r w:rsidRPr="00947205">
        <w:rPr>
          <w:sz w:val="28"/>
          <w:szCs w:val="28"/>
        </w:rPr>
        <w:t xml:space="preserve">Безопасность в образовательных организациях обеспечивается администрацией и работниками сферы образования в соответствии с требованиями Федерального закона «Об образовании в Российской Федерации» статьи 41 «Охрана здоровья обучающихся», в которой отражены положения по обеспечению безопасности обучающихся в образовательной организации, а также статьи 28 и 48 Закона, в которых определена ответственность образовательной организации за жизнь и здоровье обучающихся и работников. </w:t>
      </w:r>
    </w:p>
    <w:p w14:paraId="0497E566" w14:textId="77777777" w:rsidR="00BA3E67" w:rsidRPr="00947205" w:rsidRDefault="00BA3E67" w:rsidP="00BA3E67">
      <w:pPr>
        <w:ind w:firstLine="708"/>
        <w:jc w:val="both"/>
        <w:rPr>
          <w:sz w:val="28"/>
          <w:szCs w:val="28"/>
        </w:rPr>
      </w:pPr>
      <w:r w:rsidRPr="00947205">
        <w:rPr>
          <w:sz w:val="28"/>
          <w:szCs w:val="28"/>
        </w:rPr>
        <w:t>В целях создания комфортных условий пребывания детей в образовательных организациях ежегодно проводится частичный капитальный и текущий ремонт зданий. Так в течение пяти лет выполнено устройство пандусов и корригирующие дорожки в детском саду № 31. В школах № 14</w:t>
      </w:r>
      <w:r>
        <w:rPr>
          <w:sz w:val="28"/>
          <w:szCs w:val="28"/>
        </w:rPr>
        <w:t>,</w:t>
      </w:r>
      <w:r w:rsidRPr="00947205">
        <w:rPr>
          <w:sz w:val="28"/>
          <w:szCs w:val="28"/>
        </w:rPr>
        <w:t>19 заменены деревянные оконные блоки на пластиковые. Сделан капитальный ремонт кровли школы №19 и частичный ремонт кровли учреждений дополнительного образования.</w:t>
      </w:r>
    </w:p>
    <w:p w14:paraId="52483792" w14:textId="77777777" w:rsidR="00BA3E67" w:rsidRDefault="00BA3E67" w:rsidP="00BA3E67">
      <w:pPr>
        <w:ind w:firstLine="709"/>
        <w:jc w:val="both"/>
        <w:rPr>
          <w:sz w:val="28"/>
          <w:szCs w:val="28"/>
        </w:rPr>
      </w:pPr>
      <w:r w:rsidRPr="00947205">
        <w:rPr>
          <w:sz w:val="28"/>
          <w:szCs w:val="28"/>
        </w:rPr>
        <w:t xml:space="preserve">Ежегодно выделяются средства на укрепление материально - технической базы учреждений образования. Так </w:t>
      </w:r>
      <w:r>
        <w:rPr>
          <w:sz w:val="28"/>
          <w:szCs w:val="28"/>
        </w:rPr>
        <w:t xml:space="preserve">в </w:t>
      </w:r>
      <w:r w:rsidRPr="00947205">
        <w:rPr>
          <w:sz w:val="28"/>
          <w:szCs w:val="28"/>
        </w:rPr>
        <w:t>детски</w:t>
      </w:r>
      <w:r>
        <w:rPr>
          <w:sz w:val="28"/>
          <w:szCs w:val="28"/>
        </w:rPr>
        <w:t>й</w:t>
      </w:r>
      <w:r w:rsidRPr="00947205">
        <w:rPr>
          <w:sz w:val="28"/>
          <w:szCs w:val="28"/>
        </w:rPr>
        <w:t xml:space="preserve"> сад № 32 было приобретено современное </w:t>
      </w:r>
      <w:r w:rsidRPr="00C60F64">
        <w:rPr>
          <w:sz w:val="28"/>
          <w:szCs w:val="28"/>
        </w:rPr>
        <w:t xml:space="preserve">оборудование </w:t>
      </w:r>
      <w:r w:rsidRPr="00C60F64">
        <w:rPr>
          <w:rFonts w:ascii="Lucida Grande" w:hAnsi="Lucida Grande"/>
          <w:sz w:val="28"/>
          <w:szCs w:val="28"/>
          <w:shd w:val="clear" w:color="auto" w:fill="FFFFFF"/>
        </w:rPr>
        <w:t>для организации образовательного и воспитательного процессов с использованием современных информационных технологий</w:t>
      </w:r>
      <w:r w:rsidRPr="00C60F64">
        <w:rPr>
          <w:sz w:val="28"/>
          <w:szCs w:val="28"/>
        </w:rPr>
        <w:t xml:space="preserve"> (экран</w:t>
      </w:r>
      <w:r w:rsidRPr="00947205">
        <w:rPr>
          <w:sz w:val="28"/>
          <w:szCs w:val="28"/>
        </w:rPr>
        <w:t xml:space="preserve">, проектор, многофункциональное устройство), детской школе </w:t>
      </w:r>
      <w:r w:rsidRPr="00136DD9">
        <w:rPr>
          <w:sz w:val="28"/>
          <w:szCs w:val="28"/>
        </w:rPr>
        <w:t xml:space="preserve">искусств </w:t>
      </w:r>
      <w:r w:rsidRPr="00136DD9">
        <w:rPr>
          <w:sz w:val="28"/>
          <w:szCs w:val="28"/>
        </w:rPr>
        <w:lastRenderedPageBreak/>
        <w:t>выделено пианино (марка «Михаил Глинка») и установлен виртуальный концертный зал, в рамках национального проекта «Культура».</w:t>
      </w:r>
    </w:p>
    <w:p w14:paraId="3788BAC0" w14:textId="6198CB56" w:rsidR="00BA3E67" w:rsidRPr="00C60F64" w:rsidRDefault="00BA3E67" w:rsidP="00BA3E67">
      <w:pPr>
        <w:ind w:firstLine="709"/>
        <w:jc w:val="both"/>
        <w:rPr>
          <w:sz w:val="28"/>
          <w:szCs w:val="28"/>
        </w:rPr>
      </w:pPr>
      <w:r w:rsidRPr="00C60F64">
        <w:rPr>
          <w:sz w:val="28"/>
          <w:szCs w:val="28"/>
        </w:rPr>
        <w:t xml:space="preserve">На сегодняшний день требуется замена оконных и дверных блоков во всех дошкольных учреждениях города. </w:t>
      </w:r>
    </w:p>
    <w:p w14:paraId="13712202" w14:textId="77777777" w:rsidR="00BA3E67" w:rsidRPr="00B90401" w:rsidRDefault="00BA3E67" w:rsidP="00BA3E67">
      <w:pPr>
        <w:ind w:firstLine="709"/>
        <w:jc w:val="both"/>
        <w:rPr>
          <w:strike/>
          <w:sz w:val="28"/>
          <w:szCs w:val="28"/>
        </w:rPr>
      </w:pPr>
      <w:r w:rsidRPr="00947205">
        <w:rPr>
          <w:sz w:val="28"/>
          <w:szCs w:val="28"/>
        </w:rPr>
        <w:t>Деятельность по образовательным программам среднего профессионального образования осуществляет краевое государственное бюджетное профессиональное образовательное учреждение «Яровской политехнический техникум»</w:t>
      </w:r>
      <w:r>
        <w:rPr>
          <w:sz w:val="28"/>
          <w:szCs w:val="28"/>
        </w:rPr>
        <w:t>.</w:t>
      </w:r>
    </w:p>
    <w:p w14:paraId="76325A6D" w14:textId="77777777" w:rsidR="00BA3E67" w:rsidRDefault="00BA3E67" w:rsidP="00BA3E67">
      <w:pPr>
        <w:ind w:firstLine="709"/>
        <w:jc w:val="both"/>
        <w:rPr>
          <w:sz w:val="28"/>
          <w:szCs w:val="28"/>
        </w:rPr>
      </w:pPr>
      <w:r w:rsidRPr="00150243">
        <w:rPr>
          <w:sz w:val="28"/>
          <w:szCs w:val="28"/>
        </w:rPr>
        <w:t xml:space="preserve">В этом профессиональном образовательном учреждении получают профессию студенты не только города, но </w:t>
      </w:r>
      <w:r>
        <w:rPr>
          <w:sz w:val="28"/>
          <w:szCs w:val="28"/>
        </w:rPr>
        <w:t xml:space="preserve">и </w:t>
      </w:r>
      <w:r w:rsidRPr="00150243">
        <w:rPr>
          <w:sz w:val="28"/>
          <w:szCs w:val="28"/>
        </w:rPr>
        <w:t>близлежащих районов и городов.</w:t>
      </w:r>
    </w:p>
    <w:p w14:paraId="04C3EE2E" w14:textId="77777777" w:rsidR="00BA3E67" w:rsidRPr="009D34CF" w:rsidRDefault="00BA3E67" w:rsidP="00BA3E67">
      <w:pPr>
        <w:ind w:firstLine="709"/>
        <w:jc w:val="both"/>
        <w:rPr>
          <w:sz w:val="28"/>
          <w:szCs w:val="28"/>
        </w:rPr>
      </w:pPr>
      <w:r w:rsidRPr="009D34CF">
        <w:rPr>
          <w:sz w:val="28"/>
          <w:szCs w:val="28"/>
        </w:rPr>
        <w:t xml:space="preserve">По заказу предприятий города на базе Яровского политехнического техникума можно пройти переквалификацию по другим профессиям. </w:t>
      </w:r>
    </w:p>
    <w:p w14:paraId="6B950172" w14:textId="77777777" w:rsidR="00BA3E67" w:rsidRDefault="00BA3E67" w:rsidP="00BA3E67">
      <w:pPr>
        <w:jc w:val="both"/>
        <w:rPr>
          <w:b/>
          <w:sz w:val="28"/>
          <w:szCs w:val="28"/>
        </w:rPr>
      </w:pPr>
    </w:p>
    <w:p w14:paraId="4E656F18" w14:textId="3FEEA918" w:rsidR="00BA3E67" w:rsidRPr="007C329A" w:rsidRDefault="00BA3E67" w:rsidP="00BA3E67">
      <w:pPr>
        <w:jc w:val="both"/>
        <w:rPr>
          <w:sz w:val="28"/>
          <w:szCs w:val="28"/>
        </w:rPr>
      </w:pPr>
      <w:r w:rsidRPr="007C329A">
        <w:rPr>
          <w:sz w:val="28"/>
          <w:szCs w:val="28"/>
        </w:rPr>
        <w:t>Социальн</w:t>
      </w:r>
      <w:r>
        <w:rPr>
          <w:sz w:val="28"/>
          <w:szCs w:val="28"/>
        </w:rPr>
        <w:t>ая защита населения</w:t>
      </w:r>
    </w:p>
    <w:p w14:paraId="2463CF27" w14:textId="77777777" w:rsidR="00BA3E67" w:rsidRPr="00947205" w:rsidRDefault="00BA3E67" w:rsidP="00BA3E67">
      <w:pPr>
        <w:ind w:firstLine="708"/>
        <w:jc w:val="both"/>
        <w:rPr>
          <w:sz w:val="28"/>
          <w:szCs w:val="28"/>
        </w:rPr>
      </w:pPr>
      <w:r w:rsidRPr="00150243">
        <w:rPr>
          <w:sz w:val="28"/>
          <w:szCs w:val="28"/>
        </w:rPr>
        <w:t xml:space="preserve">На территории городского округа социальные услуги осуществляет 3 организации: КГБУСО «Комплексный центр социального обслуживания населения города Славгорода» по городу Яровое, АНКО «Центр социальной поддержки пожилых людей и инвалидов «Горизонт»», АКЖОО «Служба поддержки семьи и детства «2+3»». Эти организации оказывают услуги: социально-бытовые, социально-медицинские, социально-психологические, социально – педагогические, социально-правовые и услуги в целях повышения </w:t>
      </w:r>
      <w:r w:rsidRPr="00947205">
        <w:rPr>
          <w:sz w:val="28"/>
          <w:szCs w:val="28"/>
        </w:rPr>
        <w:t xml:space="preserve">коммуникативного потенциала получателей социальных услуг, имеющих ограничения жизнедеятельности, в том числе детей инвалидов. </w:t>
      </w:r>
    </w:p>
    <w:p w14:paraId="240EC012" w14:textId="7FE39DAB" w:rsidR="00BA3E67" w:rsidRPr="00947205" w:rsidRDefault="00BA3E67" w:rsidP="00BA3E67">
      <w:pPr>
        <w:ind w:firstLine="708"/>
        <w:jc w:val="both"/>
        <w:rPr>
          <w:sz w:val="28"/>
          <w:szCs w:val="28"/>
        </w:rPr>
      </w:pPr>
      <w:r w:rsidRPr="00947205">
        <w:rPr>
          <w:sz w:val="28"/>
          <w:szCs w:val="28"/>
        </w:rPr>
        <w:t xml:space="preserve">В городе </w:t>
      </w:r>
      <w:r w:rsidRPr="009D34CF">
        <w:rPr>
          <w:sz w:val="28"/>
          <w:szCs w:val="28"/>
        </w:rPr>
        <w:t>функционирует КГБУ «Яровской центр помощи детям, оставшимся без попечения родителей». В нем созданы все условия, приближенные к семейным.</w:t>
      </w:r>
      <w:r>
        <w:rPr>
          <w:sz w:val="28"/>
          <w:szCs w:val="28"/>
        </w:rPr>
        <w:t xml:space="preserve"> </w:t>
      </w:r>
      <w:r w:rsidRPr="00947205">
        <w:rPr>
          <w:sz w:val="28"/>
          <w:szCs w:val="28"/>
        </w:rPr>
        <w:t>Главная задача центра направлена на возвращение детей законным представителям, в том числе и в родные семьи</w:t>
      </w:r>
      <w:r w:rsidR="00DE7042">
        <w:rPr>
          <w:sz w:val="28"/>
          <w:szCs w:val="28"/>
        </w:rPr>
        <w:t xml:space="preserve">, </w:t>
      </w:r>
      <w:r w:rsidR="00DE7042" w:rsidRPr="00935684">
        <w:rPr>
          <w:sz w:val="28"/>
          <w:szCs w:val="28"/>
        </w:rPr>
        <w:t>за анализируемый период возвращён 71 ребенок</w:t>
      </w:r>
      <w:r w:rsidRPr="00947205">
        <w:rPr>
          <w:sz w:val="28"/>
          <w:szCs w:val="28"/>
        </w:rPr>
        <w:t xml:space="preserve"> </w:t>
      </w:r>
      <w:r w:rsidRPr="00DE7042">
        <w:rPr>
          <w:sz w:val="28"/>
          <w:szCs w:val="28"/>
        </w:rPr>
        <w:t>(</w:t>
      </w:r>
      <w:hyperlink w:anchor="_Таблица_8" w:history="1">
        <w:r w:rsidR="00DE7042" w:rsidRPr="00305629">
          <w:rPr>
            <w:rStyle w:val="af0"/>
            <w:sz w:val="28"/>
            <w:szCs w:val="28"/>
          </w:rPr>
          <w:t>т</w:t>
        </w:r>
        <w:r w:rsidRPr="00305629">
          <w:rPr>
            <w:rStyle w:val="af0"/>
            <w:sz w:val="28"/>
            <w:szCs w:val="28"/>
          </w:rPr>
          <w:t xml:space="preserve">аблица </w:t>
        </w:r>
        <w:r w:rsidR="00305629" w:rsidRPr="00305629">
          <w:rPr>
            <w:rStyle w:val="af0"/>
            <w:sz w:val="28"/>
            <w:szCs w:val="28"/>
          </w:rPr>
          <w:t>8</w:t>
        </w:r>
      </w:hyperlink>
      <w:r w:rsidRPr="00DE7042">
        <w:rPr>
          <w:sz w:val="28"/>
          <w:szCs w:val="28"/>
        </w:rPr>
        <w:t>).</w:t>
      </w:r>
      <w:r w:rsidR="00DE7042">
        <w:rPr>
          <w:sz w:val="28"/>
          <w:szCs w:val="28"/>
        </w:rPr>
        <w:t xml:space="preserve"> </w:t>
      </w:r>
    </w:p>
    <w:p w14:paraId="2D7CE959" w14:textId="77777777" w:rsidR="00BA3E67" w:rsidRPr="007C329A" w:rsidRDefault="00BA3E67" w:rsidP="00BA3E67">
      <w:pPr>
        <w:jc w:val="both"/>
        <w:rPr>
          <w:sz w:val="28"/>
          <w:szCs w:val="28"/>
        </w:rPr>
      </w:pPr>
      <w:r w:rsidRPr="007C329A">
        <w:rPr>
          <w:sz w:val="28"/>
          <w:szCs w:val="28"/>
        </w:rPr>
        <w:t>Культура</w:t>
      </w:r>
    </w:p>
    <w:p w14:paraId="2C10D0AD" w14:textId="77777777" w:rsidR="00BA3E67" w:rsidRPr="000627E0" w:rsidRDefault="00BA3E67" w:rsidP="00BA3E67">
      <w:pPr>
        <w:ind w:firstLine="709"/>
        <w:jc w:val="both"/>
        <w:rPr>
          <w:strike/>
          <w:sz w:val="28"/>
          <w:szCs w:val="28"/>
        </w:rPr>
      </w:pPr>
      <w:r w:rsidRPr="007C329A">
        <w:rPr>
          <w:sz w:val="28"/>
          <w:szCs w:val="28"/>
        </w:rPr>
        <w:t>В городе</w:t>
      </w:r>
      <w:r w:rsidRPr="00327757">
        <w:rPr>
          <w:sz w:val="28"/>
          <w:szCs w:val="28"/>
        </w:rPr>
        <w:t xml:space="preserve"> действуют 3 муниципальных</w:t>
      </w:r>
      <w:r>
        <w:rPr>
          <w:sz w:val="28"/>
          <w:szCs w:val="28"/>
        </w:rPr>
        <w:t xml:space="preserve"> бюджетных учреждения культуры.</w:t>
      </w:r>
    </w:p>
    <w:p w14:paraId="1C22526B" w14:textId="7EB11E87" w:rsidR="00BA3E67" w:rsidRDefault="00BA3E67" w:rsidP="00BA3E67">
      <w:pPr>
        <w:pStyle w:val="28"/>
        <w:spacing w:after="0" w:line="240" w:lineRule="auto"/>
        <w:ind w:firstLine="709"/>
        <w:jc w:val="both"/>
        <w:rPr>
          <w:sz w:val="28"/>
          <w:szCs w:val="28"/>
        </w:rPr>
      </w:pPr>
      <w:r w:rsidRPr="00327757">
        <w:rPr>
          <w:sz w:val="28"/>
          <w:szCs w:val="28"/>
        </w:rPr>
        <w:t xml:space="preserve">Работу по сохранению культурного наследия ведет Музей истории </w:t>
      </w:r>
      <w:r>
        <w:rPr>
          <w:sz w:val="28"/>
          <w:szCs w:val="28"/>
        </w:rPr>
        <w:t xml:space="preserve">                            </w:t>
      </w:r>
      <w:r w:rsidRPr="00327757">
        <w:rPr>
          <w:sz w:val="28"/>
          <w:szCs w:val="28"/>
        </w:rPr>
        <w:t>г. Яровое, в котором хранится 3868 предметов основного фонда и 2587 научно-вспомогательного</w:t>
      </w:r>
      <w:r w:rsidR="0086349D">
        <w:rPr>
          <w:sz w:val="28"/>
          <w:szCs w:val="28"/>
        </w:rPr>
        <w:t>.</w:t>
      </w:r>
      <w:r w:rsidRPr="00327757">
        <w:rPr>
          <w:sz w:val="28"/>
          <w:szCs w:val="28"/>
        </w:rPr>
        <w:t xml:space="preserve"> </w:t>
      </w:r>
    </w:p>
    <w:p w14:paraId="6BC096FB" w14:textId="77777777" w:rsidR="00BA3E67" w:rsidRPr="00136DD9" w:rsidRDefault="00BA3E67" w:rsidP="00BA3E67">
      <w:pPr>
        <w:pStyle w:val="28"/>
        <w:spacing w:after="0" w:line="240" w:lineRule="auto"/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В городе действует 33 клубных формирования с количеством участников 580 человек и 6 творческих самодеятельных коллективов, которые носят название «Народный».</w:t>
      </w:r>
    </w:p>
    <w:p w14:paraId="566CF94B" w14:textId="50804C24" w:rsidR="00BA3E67" w:rsidRDefault="00BA3E67" w:rsidP="00BA3E67">
      <w:pPr>
        <w:pStyle w:val="28"/>
        <w:spacing w:after="0" w:line="240" w:lineRule="auto"/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 xml:space="preserve">С 2018 года в здании ДК «Строитель» открыт кинозал на 183 посадочных места. </w:t>
      </w:r>
    </w:p>
    <w:p w14:paraId="64F5E39B" w14:textId="102B22D2" w:rsidR="0086349D" w:rsidRPr="00935684" w:rsidRDefault="0018592B" w:rsidP="0018592B">
      <w:pPr>
        <w:pStyle w:val="28"/>
        <w:spacing w:after="0" w:line="240" w:lineRule="auto"/>
        <w:ind w:firstLine="709"/>
        <w:jc w:val="both"/>
        <w:rPr>
          <w:sz w:val="28"/>
          <w:szCs w:val="28"/>
        </w:rPr>
      </w:pPr>
      <w:r w:rsidRPr="00935684">
        <w:rPr>
          <w:sz w:val="28"/>
          <w:szCs w:val="28"/>
        </w:rPr>
        <w:t>В городе функционирует одна библиотека с общим кн</w:t>
      </w:r>
      <w:r w:rsidR="0086349D" w:rsidRPr="00935684">
        <w:rPr>
          <w:sz w:val="28"/>
          <w:szCs w:val="28"/>
        </w:rPr>
        <w:t>ижны</w:t>
      </w:r>
      <w:r w:rsidRPr="00935684">
        <w:rPr>
          <w:sz w:val="28"/>
          <w:szCs w:val="28"/>
        </w:rPr>
        <w:t>м</w:t>
      </w:r>
      <w:r w:rsidR="0086349D" w:rsidRPr="00935684">
        <w:rPr>
          <w:sz w:val="28"/>
          <w:szCs w:val="28"/>
        </w:rPr>
        <w:t xml:space="preserve"> фонд</w:t>
      </w:r>
      <w:r w:rsidRPr="00935684">
        <w:rPr>
          <w:sz w:val="28"/>
          <w:szCs w:val="28"/>
        </w:rPr>
        <w:t>ом</w:t>
      </w:r>
      <w:r w:rsidR="0086349D" w:rsidRPr="00935684">
        <w:rPr>
          <w:sz w:val="28"/>
          <w:szCs w:val="28"/>
        </w:rPr>
        <w:t xml:space="preserve"> 126972 экземпляра.</w:t>
      </w:r>
    </w:p>
    <w:p w14:paraId="2DA4917B" w14:textId="77777777" w:rsidR="00BA3E67" w:rsidRPr="009D34CF" w:rsidRDefault="00BA3E67" w:rsidP="00BA3E67">
      <w:pPr>
        <w:ind w:firstLine="709"/>
        <w:jc w:val="both"/>
        <w:rPr>
          <w:sz w:val="28"/>
          <w:szCs w:val="28"/>
        </w:rPr>
      </w:pPr>
      <w:r w:rsidRPr="009D34CF">
        <w:rPr>
          <w:sz w:val="28"/>
          <w:szCs w:val="28"/>
        </w:rPr>
        <w:t>Уровень обеспеченности населения учреждениями культуры клубами и учреждениями клубного типа - 100% и библиотеками - 50%.</w:t>
      </w:r>
    </w:p>
    <w:p w14:paraId="1D6DF05B" w14:textId="77777777" w:rsidR="00BA3E67" w:rsidRDefault="00BA3E67" w:rsidP="00BA3E6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EF0D7B">
        <w:rPr>
          <w:rFonts w:ascii="Times New Roman" w:hAnsi="Times New Roman"/>
          <w:sz w:val="28"/>
          <w:szCs w:val="28"/>
        </w:rPr>
        <w:t xml:space="preserve">Результаты независимой оценки качества условий оказания услуг муниципальными организациями в сфере культуры за счет бюджетных ассигнований бюджетов муниципальных образований (по данным официального сайта для </w:t>
      </w:r>
      <w:r w:rsidRPr="00947205">
        <w:rPr>
          <w:rFonts w:ascii="Times New Roman" w:hAnsi="Times New Roman"/>
          <w:sz w:val="28"/>
          <w:szCs w:val="28"/>
        </w:rPr>
        <w:lastRenderedPageBreak/>
        <w:t>размещения информации о государственных и муниципальных учреждениях в информационно-телекоммуникационной сети «Интернет»)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7205">
        <w:rPr>
          <w:rFonts w:ascii="Times New Roman" w:hAnsi="Times New Roman"/>
          <w:sz w:val="28"/>
          <w:szCs w:val="28"/>
        </w:rPr>
        <w:t>- 91 балл.</w:t>
      </w:r>
    </w:p>
    <w:p w14:paraId="1DAA9047" w14:textId="77777777" w:rsidR="00BA3E67" w:rsidRDefault="00BA3E67" w:rsidP="00BA3E6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F0D7B">
        <w:rPr>
          <w:sz w:val="28"/>
          <w:szCs w:val="28"/>
        </w:rPr>
        <w:t>Учреждения культуры города Яровое являются базовой площадкой многих зональных и краевых фестивалей для всех слоёв населения</w:t>
      </w:r>
      <w:r>
        <w:rPr>
          <w:sz w:val="28"/>
          <w:szCs w:val="28"/>
        </w:rPr>
        <w:t>.</w:t>
      </w:r>
    </w:p>
    <w:p w14:paraId="336DB6A1" w14:textId="77777777" w:rsidR="00BA3E67" w:rsidRPr="00136DD9" w:rsidRDefault="00BA3E67" w:rsidP="00BA3E67">
      <w:pPr>
        <w:pStyle w:val="28"/>
        <w:spacing w:after="0" w:line="240" w:lineRule="auto"/>
        <w:jc w:val="both"/>
        <w:rPr>
          <w:b/>
          <w:sz w:val="28"/>
          <w:szCs w:val="28"/>
        </w:rPr>
      </w:pPr>
    </w:p>
    <w:p w14:paraId="1304193B" w14:textId="77777777" w:rsidR="00BA3E67" w:rsidRPr="00136DD9" w:rsidRDefault="00BA3E67" w:rsidP="00BA3E67">
      <w:pPr>
        <w:pStyle w:val="28"/>
        <w:spacing w:after="0" w:line="240" w:lineRule="auto"/>
        <w:jc w:val="both"/>
        <w:rPr>
          <w:sz w:val="28"/>
          <w:szCs w:val="28"/>
        </w:rPr>
      </w:pPr>
      <w:r w:rsidRPr="00136DD9">
        <w:rPr>
          <w:sz w:val="28"/>
          <w:szCs w:val="28"/>
        </w:rPr>
        <w:t xml:space="preserve">Спорт </w:t>
      </w:r>
    </w:p>
    <w:p w14:paraId="1F489EA3" w14:textId="77777777" w:rsidR="00BA3E67" w:rsidRPr="00BA3E67" w:rsidRDefault="00BA3E67" w:rsidP="00BA3E67">
      <w:pPr>
        <w:ind w:firstLine="708"/>
        <w:jc w:val="both"/>
        <w:rPr>
          <w:sz w:val="28"/>
          <w:szCs w:val="28"/>
        </w:rPr>
      </w:pPr>
      <w:r w:rsidRPr="00BA3E67">
        <w:rPr>
          <w:sz w:val="28"/>
          <w:szCs w:val="28"/>
        </w:rPr>
        <w:t>В городе Яровое хорошо организована спортивная база для занятий физической культурой и спортом. Она включает в себя 2 объекта - это спортивная школа и спортивно-оздоровительный центр (бассейн «Нептун»).</w:t>
      </w:r>
    </w:p>
    <w:p w14:paraId="3FFAA184" w14:textId="77777777" w:rsidR="00BA3E67" w:rsidRPr="00947205" w:rsidRDefault="00BA3E67" w:rsidP="00BA3E67">
      <w:pPr>
        <w:ind w:firstLine="708"/>
        <w:jc w:val="both"/>
        <w:rPr>
          <w:sz w:val="28"/>
          <w:szCs w:val="28"/>
        </w:rPr>
      </w:pPr>
      <w:r w:rsidRPr="00947205">
        <w:rPr>
          <w:sz w:val="28"/>
          <w:szCs w:val="28"/>
        </w:rPr>
        <w:t xml:space="preserve">Для учащихся, желающих заниматься определенным видом спорта организовано 9 спортивных секций, в </w:t>
      </w:r>
      <w:r w:rsidRPr="00BF568D">
        <w:rPr>
          <w:sz w:val="28"/>
          <w:szCs w:val="28"/>
        </w:rPr>
        <w:t xml:space="preserve">которых на данный момент занимаются </w:t>
      </w:r>
      <w:r w:rsidRPr="00947205">
        <w:rPr>
          <w:sz w:val="28"/>
          <w:szCs w:val="28"/>
        </w:rPr>
        <w:t xml:space="preserve">429 детей.       </w:t>
      </w:r>
    </w:p>
    <w:p w14:paraId="0D1317AD" w14:textId="5B3CFA0B" w:rsidR="00BA3E67" w:rsidRDefault="00BA3E67" w:rsidP="00BA3E67">
      <w:pPr>
        <w:ind w:firstLine="708"/>
        <w:jc w:val="both"/>
        <w:rPr>
          <w:sz w:val="28"/>
          <w:szCs w:val="28"/>
        </w:rPr>
      </w:pPr>
      <w:r w:rsidRPr="003E3137">
        <w:rPr>
          <w:sz w:val="28"/>
          <w:szCs w:val="28"/>
        </w:rPr>
        <w:t>Доля населения систематически занимающегося физической культурой и спортом на конец 2019 года составила 44,1%. Численность населения занимающихся спортом более 7500 человек, в том числе занимаются люди с ограниченными возможностями здоровья и инвалиды. Их численность составляет 241 человек</w:t>
      </w:r>
      <w:r w:rsidR="0086349D">
        <w:rPr>
          <w:sz w:val="28"/>
          <w:szCs w:val="28"/>
        </w:rPr>
        <w:t>.</w:t>
      </w:r>
    </w:p>
    <w:p w14:paraId="1279AB66" w14:textId="3F8D505C" w:rsidR="00BA3E67" w:rsidRDefault="00BA3E67" w:rsidP="00BA3E67">
      <w:pPr>
        <w:ind w:firstLine="709"/>
        <w:jc w:val="both"/>
        <w:rPr>
          <w:sz w:val="28"/>
          <w:szCs w:val="28"/>
        </w:rPr>
      </w:pPr>
      <w:r w:rsidRPr="003E3137">
        <w:rPr>
          <w:sz w:val="28"/>
          <w:szCs w:val="28"/>
        </w:rPr>
        <w:t xml:space="preserve">В городе функционируют 74 спортивных сооружения: 31 плоскостное спортивное </w:t>
      </w:r>
      <w:r>
        <w:rPr>
          <w:sz w:val="28"/>
          <w:szCs w:val="28"/>
        </w:rPr>
        <w:t>сооружение</w:t>
      </w:r>
      <w:r w:rsidR="003E2C3E">
        <w:rPr>
          <w:sz w:val="28"/>
          <w:szCs w:val="28"/>
        </w:rPr>
        <w:t xml:space="preserve">, </w:t>
      </w:r>
      <w:r>
        <w:rPr>
          <w:sz w:val="28"/>
          <w:szCs w:val="28"/>
        </w:rPr>
        <w:t>13 сп</w:t>
      </w:r>
      <w:r w:rsidR="003E2C3E">
        <w:rPr>
          <w:sz w:val="28"/>
          <w:szCs w:val="28"/>
        </w:rPr>
        <w:t>ортивных залов, 8 плавательных бассейнов, 1</w:t>
      </w:r>
      <w:r w:rsidRPr="003E3137">
        <w:rPr>
          <w:sz w:val="28"/>
          <w:szCs w:val="28"/>
        </w:rPr>
        <w:t xml:space="preserve"> с</w:t>
      </w:r>
      <w:r w:rsidR="003E2C3E">
        <w:rPr>
          <w:sz w:val="28"/>
          <w:szCs w:val="28"/>
        </w:rPr>
        <w:t xml:space="preserve">тадион с трибунами на 1500 мест и </w:t>
      </w:r>
      <w:r w:rsidRPr="003E3137">
        <w:rPr>
          <w:sz w:val="28"/>
          <w:szCs w:val="28"/>
        </w:rPr>
        <w:t>29 других спортивных сооружений.</w:t>
      </w:r>
    </w:p>
    <w:p w14:paraId="7F0C85A4" w14:textId="77777777" w:rsidR="00BA3E67" w:rsidRPr="00136DD9" w:rsidRDefault="00BA3E67" w:rsidP="00BA3E67">
      <w:pPr>
        <w:pStyle w:val="af7"/>
        <w:spacing w:after="0"/>
        <w:ind w:left="0" w:firstLine="709"/>
        <w:jc w:val="both"/>
        <w:rPr>
          <w:rStyle w:val="extended-textfull"/>
          <w:bCs/>
          <w:sz w:val="28"/>
        </w:rPr>
      </w:pPr>
      <w:r w:rsidRPr="00136DD9">
        <w:rPr>
          <w:sz w:val="28"/>
          <w:szCs w:val="28"/>
        </w:rPr>
        <w:t>В последнее время в городе наблюдается рост числа з</w:t>
      </w:r>
      <w:r w:rsidRPr="003E3137">
        <w:rPr>
          <w:sz w:val="28"/>
          <w:szCs w:val="28"/>
        </w:rPr>
        <w:t>анимающихся в секциях и группах физкультурно-спортивной направленности, но остается ряд факторов, препятствующих реализации задач развития массового спорта в городе. Основные из них – это недостаточное количество профессиональных тренерских кадров</w:t>
      </w:r>
      <w:r w:rsidRPr="00136DD9">
        <w:rPr>
          <w:sz w:val="28"/>
          <w:szCs w:val="28"/>
        </w:rPr>
        <w:t>.</w:t>
      </w:r>
      <w:r w:rsidRPr="00136DD9">
        <w:rPr>
          <w:rStyle w:val="extended-textfull"/>
          <w:bCs/>
          <w:sz w:val="28"/>
        </w:rPr>
        <w:t xml:space="preserve"> Специалистами проводиться физкультурно-оздоровительная работа с разными возрастными категориями населения. Особое внимание уделяется детям из неблагополучных семей, пенсионерам, а также детям и взрослым с ограниченными возможностями здоровья. Для них проводятся спортивно-массовые мероприятия, бесплатно предоставляются залы для занятий спортом. </w:t>
      </w:r>
    </w:p>
    <w:p w14:paraId="1E6FDD4A" w14:textId="77777777" w:rsidR="00BA3E67" w:rsidRPr="00136DD9" w:rsidRDefault="00BA3E67" w:rsidP="00BA3E67">
      <w:pPr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Самыми посещаемыми спортивными секциями являются: футбол, плавание, восточное боевое единоборство, бокс.</w:t>
      </w:r>
    </w:p>
    <w:p w14:paraId="44892B56" w14:textId="77777777" w:rsidR="00BA3E67" w:rsidRPr="00136DD9" w:rsidRDefault="00BA3E67" w:rsidP="00BA3E67">
      <w:pPr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Наш город постоянный участник самых массовых Всероссийских спортивных мероприятий – Кросс Нации, Лыжня России.</w:t>
      </w:r>
    </w:p>
    <w:p w14:paraId="5D5058B5" w14:textId="77777777" w:rsidR="00BA3E67" w:rsidRPr="00BF568D" w:rsidRDefault="00BA3E67" w:rsidP="00BA3E67">
      <w:pPr>
        <w:ind w:firstLine="709"/>
        <w:jc w:val="both"/>
        <w:rPr>
          <w:sz w:val="28"/>
          <w:szCs w:val="28"/>
        </w:rPr>
      </w:pPr>
      <w:r w:rsidRPr="00BF568D">
        <w:rPr>
          <w:sz w:val="28"/>
          <w:szCs w:val="28"/>
        </w:rPr>
        <w:t>Спортивные сооружения города уже не соответствуют новым стандартам. В 2019 году только одно спортивное сооружение</w:t>
      </w:r>
      <w:r w:rsidRPr="00BF568D">
        <w:t xml:space="preserve"> - </w:t>
      </w:r>
      <w:r w:rsidRPr="00BF568D">
        <w:rPr>
          <w:sz w:val="28"/>
          <w:szCs w:val="28"/>
        </w:rPr>
        <w:t xml:space="preserve">Центр единоборств получил сертификат соответствия. </w:t>
      </w:r>
    </w:p>
    <w:p w14:paraId="6E68091E" w14:textId="77777777" w:rsidR="00BA3E67" w:rsidRPr="00BF568D" w:rsidRDefault="00BA3E67" w:rsidP="00BA3E67">
      <w:pPr>
        <w:ind w:firstLine="709"/>
        <w:jc w:val="both"/>
        <w:rPr>
          <w:sz w:val="28"/>
          <w:szCs w:val="28"/>
        </w:rPr>
      </w:pPr>
      <w:r w:rsidRPr="00BF568D">
        <w:rPr>
          <w:sz w:val="28"/>
          <w:szCs w:val="28"/>
        </w:rPr>
        <w:t xml:space="preserve">Не все объекты спорта находятся в удовлетворительном состоянии, здание бассейна «Нептун» требует капитального ремонта. </w:t>
      </w:r>
    </w:p>
    <w:p w14:paraId="0C15ECDF" w14:textId="4287DD67" w:rsidR="005A7222" w:rsidRDefault="005A7222" w:rsidP="005A7222">
      <w:pPr>
        <w:rPr>
          <w:color w:val="FF0000"/>
        </w:rPr>
      </w:pPr>
    </w:p>
    <w:p w14:paraId="402CDB16" w14:textId="27CF8157" w:rsidR="00E32854" w:rsidRDefault="00E32854" w:rsidP="00F41580">
      <w:pPr>
        <w:pStyle w:val="1"/>
        <w:jc w:val="left"/>
      </w:pPr>
      <w:bookmarkStart w:id="53" w:name="_Toc62631785"/>
      <w:r w:rsidRPr="007C329A">
        <w:t>1.10. Муниципальное управление</w:t>
      </w:r>
      <w:bookmarkEnd w:id="49"/>
      <w:bookmarkEnd w:id="53"/>
      <w:r w:rsidR="00926D1A" w:rsidRPr="007C329A">
        <w:t xml:space="preserve"> </w:t>
      </w:r>
    </w:p>
    <w:p w14:paraId="548E968D" w14:textId="77777777" w:rsidR="007C329A" w:rsidRPr="007C329A" w:rsidRDefault="007C329A" w:rsidP="007C329A"/>
    <w:p w14:paraId="7FC4E01A" w14:textId="1A20ED51" w:rsidR="00C10999" w:rsidRDefault="00C10999" w:rsidP="00C10999">
      <w:pPr>
        <w:pStyle w:val="1"/>
        <w:jc w:val="left"/>
      </w:pPr>
      <w:bookmarkStart w:id="54" w:name="_Toc62631786"/>
      <w:r w:rsidRPr="007C329A">
        <w:t>1.10.</w:t>
      </w:r>
      <w:r>
        <w:t>1.</w:t>
      </w:r>
      <w:r w:rsidRPr="007C329A">
        <w:t xml:space="preserve"> </w:t>
      </w:r>
      <w:r>
        <w:t>Органы местного самоуправления</w:t>
      </w:r>
      <w:bookmarkEnd w:id="54"/>
    </w:p>
    <w:p w14:paraId="299BF520" w14:textId="05244807" w:rsidR="005F6906" w:rsidRDefault="00B81E84" w:rsidP="00192B43">
      <w:pPr>
        <w:pStyle w:val="24"/>
        <w:shd w:val="clear" w:color="auto" w:fill="auto"/>
        <w:spacing w:before="0" w:after="0" w:line="240" w:lineRule="auto"/>
        <w:ind w:right="240" w:firstLine="720"/>
        <w:jc w:val="both"/>
        <w:rPr>
          <w:color w:val="000000"/>
          <w:sz w:val="28"/>
          <w:szCs w:val="28"/>
        </w:rPr>
      </w:pPr>
      <w:r w:rsidRPr="000C6B2C">
        <w:rPr>
          <w:color w:val="000000"/>
          <w:sz w:val="28"/>
          <w:szCs w:val="28"/>
        </w:rPr>
        <w:t xml:space="preserve">Город Яровое является единым муниципальным образованием, имеющим свои органы местного самоуправления и нормативно-правовую базу, </w:t>
      </w:r>
      <w:r w:rsidRPr="000C6B2C">
        <w:rPr>
          <w:color w:val="000000"/>
          <w:sz w:val="28"/>
          <w:szCs w:val="28"/>
        </w:rPr>
        <w:lastRenderedPageBreak/>
        <w:t>формируе</w:t>
      </w:r>
      <w:r w:rsidRPr="000C6B2C">
        <w:rPr>
          <w:color w:val="000000"/>
          <w:sz w:val="28"/>
          <w:szCs w:val="28"/>
        </w:rPr>
        <w:softHyphen/>
        <w:t>мую на основе действующего федерального и краевого законодательства и Уста</w:t>
      </w:r>
      <w:r w:rsidRPr="000C6B2C">
        <w:rPr>
          <w:color w:val="000000"/>
          <w:sz w:val="28"/>
          <w:szCs w:val="28"/>
        </w:rPr>
        <w:softHyphen/>
        <w:t>ва муниципального образования город Яровое Алтайского края.</w:t>
      </w:r>
      <w:bookmarkStart w:id="55" w:name="sub_2201"/>
    </w:p>
    <w:p w14:paraId="006402BC" w14:textId="5C830677" w:rsidR="00B81E84" w:rsidRDefault="00B81E84" w:rsidP="00192B43">
      <w:pPr>
        <w:pStyle w:val="24"/>
        <w:shd w:val="clear" w:color="auto" w:fill="auto"/>
        <w:spacing w:before="0" w:after="0" w:line="240" w:lineRule="auto"/>
        <w:ind w:right="240" w:firstLine="720"/>
        <w:jc w:val="both"/>
        <w:rPr>
          <w:spacing w:val="3"/>
          <w:sz w:val="28"/>
          <w:szCs w:val="28"/>
        </w:rPr>
      </w:pPr>
      <w:r w:rsidRPr="0070183F">
        <w:rPr>
          <w:spacing w:val="3"/>
          <w:sz w:val="28"/>
          <w:szCs w:val="28"/>
        </w:rPr>
        <w:t>Структуру органов местного самоуправления городского округа составляют:</w:t>
      </w:r>
    </w:p>
    <w:p w14:paraId="3C773074" w14:textId="1637BF04" w:rsidR="0070183F" w:rsidRPr="004E200E" w:rsidRDefault="0070183F" w:rsidP="00192B43">
      <w:pPr>
        <w:pStyle w:val="24"/>
        <w:shd w:val="clear" w:color="auto" w:fill="auto"/>
        <w:spacing w:before="0" w:after="0" w:line="240" w:lineRule="auto"/>
        <w:ind w:right="240" w:firstLine="720"/>
        <w:jc w:val="both"/>
        <w:rPr>
          <w:spacing w:val="3"/>
          <w:sz w:val="28"/>
          <w:szCs w:val="28"/>
        </w:rPr>
      </w:pPr>
      <w:r w:rsidRPr="004E200E">
        <w:rPr>
          <w:spacing w:val="3"/>
          <w:sz w:val="28"/>
          <w:szCs w:val="28"/>
        </w:rPr>
        <w:t xml:space="preserve"> Городское Собрание депутатов города Яровое Алтайского края</w:t>
      </w:r>
      <w:r w:rsidR="00C57262">
        <w:rPr>
          <w:spacing w:val="3"/>
          <w:sz w:val="28"/>
          <w:szCs w:val="28"/>
        </w:rPr>
        <w:t>;</w:t>
      </w:r>
      <w:r w:rsidRPr="004E200E">
        <w:rPr>
          <w:spacing w:val="3"/>
          <w:sz w:val="28"/>
          <w:szCs w:val="28"/>
        </w:rPr>
        <w:t xml:space="preserve"> </w:t>
      </w:r>
    </w:p>
    <w:p w14:paraId="113D1CE7" w14:textId="45B63EB4" w:rsidR="007F7B0D" w:rsidRPr="004E200E" w:rsidRDefault="00C57262" w:rsidP="007F7B0D">
      <w:pPr>
        <w:ind w:firstLine="708"/>
        <w:jc w:val="both"/>
        <w:rPr>
          <w:spacing w:val="3"/>
          <w:sz w:val="28"/>
          <w:szCs w:val="28"/>
        </w:rPr>
      </w:pPr>
      <w:bookmarkStart w:id="56" w:name="sub_22012"/>
      <w:bookmarkEnd w:id="55"/>
      <w:r>
        <w:rPr>
          <w:spacing w:val="3"/>
          <w:sz w:val="28"/>
          <w:szCs w:val="28"/>
        </w:rPr>
        <w:t xml:space="preserve"> </w:t>
      </w:r>
      <w:r w:rsidR="007F7B0D" w:rsidRPr="004E200E">
        <w:rPr>
          <w:spacing w:val="3"/>
          <w:sz w:val="28"/>
          <w:szCs w:val="28"/>
        </w:rPr>
        <w:t>глава города Яровое</w:t>
      </w:r>
      <w:r>
        <w:rPr>
          <w:spacing w:val="3"/>
          <w:sz w:val="28"/>
          <w:szCs w:val="28"/>
        </w:rPr>
        <w:t>;</w:t>
      </w:r>
    </w:p>
    <w:p w14:paraId="39D2FFD5" w14:textId="5A459243" w:rsidR="00316416" w:rsidRPr="004E200E" w:rsidRDefault="00316416" w:rsidP="00316416">
      <w:pPr>
        <w:ind w:firstLine="708"/>
        <w:jc w:val="both"/>
        <w:rPr>
          <w:spacing w:val="3"/>
          <w:sz w:val="28"/>
          <w:szCs w:val="28"/>
        </w:rPr>
      </w:pPr>
      <w:r w:rsidRPr="004E200E">
        <w:rPr>
          <w:spacing w:val="3"/>
          <w:sz w:val="28"/>
          <w:szCs w:val="28"/>
        </w:rPr>
        <w:t>Администрация города Яровое Алтайского края</w:t>
      </w:r>
      <w:r w:rsidR="00C57262">
        <w:rPr>
          <w:spacing w:val="3"/>
          <w:sz w:val="28"/>
          <w:szCs w:val="28"/>
        </w:rPr>
        <w:t>;</w:t>
      </w:r>
    </w:p>
    <w:p w14:paraId="54F8E3C7" w14:textId="3482AA5F" w:rsidR="00B81E84" w:rsidRDefault="00B81E84" w:rsidP="00192B43">
      <w:pPr>
        <w:ind w:firstLine="708"/>
        <w:jc w:val="both"/>
        <w:rPr>
          <w:spacing w:val="3"/>
          <w:sz w:val="28"/>
          <w:szCs w:val="28"/>
        </w:rPr>
      </w:pPr>
      <w:bookmarkStart w:id="57" w:name="sub_22014"/>
      <w:bookmarkEnd w:id="56"/>
      <w:r w:rsidRPr="0070183F">
        <w:rPr>
          <w:spacing w:val="3"/>
          <w:sz w:val="28"/>
          <w:szCs w:val="28"/>
        </w:rPr>
        <w:t>контрольно-</w:t>
      </w:r>
      <w:r w:rsidR="007F7B0D">
        <w:rPr>
          <w:spacing w:val="3"/>
          <w:sz w:val="28"/>
          <w:szCs w:val="28"/>
        </w:rPr>
        <w:t>счетный орган городского округа.</w:t>
      </w:r>
    </w:p>
    <w:p w14:paraId="6D936C21" w14:textId="29E9860D" w:rsidR="00C57262" w:rsidRPr="00C57262" w:rsidRDefault="00C57262" w:rsidP="00192B43">
      <w:pPr>
        <w:ind w:firstLine="708"/>
        <w:jc w:val="both"/>
        <w:rPr>
          <w:spacing w:val="3"/>
          <w:sz w:val="28"/>
          <w:szCs w:val="28"/>
        </w:rPr>
      </w:pPr>
      <w:r w:rsidRPr="004E200E">
        <w:rPr>
          <w:spacing w:val="3"/>
          <w:sz w:val="28"/>
          <w:szCs w:val="28"/>
        </w:rPr>
        <w:t xml:space="preserve">Городское Собрание депутатов города Яровое Алтайского края </w:t>
      </w:r>
      <w:r w:rsidRPr="00C57262">
        <w:rPr>
          <w:spacing w:val="3"/>
          <w:sz w:val="28"/>
          <w:szCs w:val="28"/>
        </w:rPr>
        <w:t>является представительным органом муниципального образования, наделенным собственными полномочиями по решению вопросов местного значения городского округа, состоит из 1</w:t>
      </w:r>
      <w:r>
        <w:rPr>
          <w:spacing w:val="3"/>
          <w:sz w:val="28"/>
          <w:szCs w:val="28"/>
        </w:rPr>
        <w:t>8</w:t>
      </w:r>
      <w:r w:rsidRPr="00C57262">
        <w:rPr>
          <w:spacing w:val="3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 сроком на </w:t>
      </w:r>
      <w:r>
        <w:rPr>
          <w:spacing w:val="3"/>
          <w:sz w:val="28"/>
          <w:szCs w:val="28"/>
        </w:rPr>
        <w:t>5 лет.</w:t>
      </w:r>
    </w:p>
    <w:p w14:paraId="22DE9644" w14:textId="0819293B" w:rsidR="00C57262" w:rsidRPr="000C6B2C" w:rsidRDefault="00C57262" w:rsidP="00C57262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0C6B2C">
        <w:rPr>
          <w:color w:val="000000"/>
          <w:spacing w:val="3"/>
          <w:sz w:val="28"/>
          <w:szCs w:val="28"/>
        </w:rPr>
        <w:t>Глава города является высшим должностным лицом городского округа</w:t>
      </w:r>
      <w:r>
        <w:rPr>
          <w:color w:val="000000"/>
          <w:spacing w:val="3"/>
          <w:sz w:val="28"/>
          <w:szCs w:val="28"/>
        </w:rPr>
        <w:t>,</w:t>
      </w:r>
      <w:r w:rsidRPr="000C6B2C">
        <w:rPr>
          <w:color w:val="000000"/>
          <w:spacing w:val="3"/>
          <w:sz w:val="28"/>
          <w:szCs w:val="28"/>
        </w:rPr>
        <w:t xml:space="preserve"> избирается Городским Собранием депутатов на открытой сессии из числа кандидатов, представленных конкурсной комиссией по результатам конкурса и осуществляет свои полномочия на постоянной основе. Срок полномочий главы города составляет пять лет. </w:t>
      </w:r>
    </w:p>
    <w:p w14:paraId="5037627A" w14:textId="77777777" w:rsidR="00C57262" w:rsidRPr="00136DD9" w:rsidRDefault="00C57262" w:rsidP="00C57262">
      <w:pPr>
        <w:ind w:firstLine="708"/>
        <w:jc w:val="both"/>
        <w:rPr>
          <w:spacing w:val="3"/>
          <w:sz w:val="28"/>
          <w:szCs w:val="28"/>
        </w:rPr>
      </w:pPr>
      <w:r w:rsidRPr="00FD37CC">
        <w:rPr>
          <w:color w:val="000000"/>
          <w:spacing w:val="3"/>
          <w:sz w:val="28"/>
          <w:szCs w:val="28"/>
        </w:rPr>
        <w:t xml:space="preserve">Глава города возглавляет администрацию города, руководит ее </w:t>
      </w:r>
      <w:r w:rsidRPr="00136DD9">
        <w:rPr>
          <w:spacing w:val="3"/>
          <w:sz w:val="28"/>
          <w:szCs w:val="28"/>
        </w:rPr>
        <w:t>деятельностью на принципах единоначалия и несет полную ответственность за осуществление ее полномочий</w:t>
      </w:r>
    </w:p>
    <w:bookmarkEnd w:id="57"/>
    <w:p w14:paraId="19FBB5C0" w14:textId="3DFFBF85" w:rsidR="00AA3134" w:rsidRPr="00136DD9" w:rsidRDefault="00AA3134" w:rsidP="00B81E84">
      <w:pPr>
        <w:ind w:firstLine="708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Структура администрации города утверждается Городским Собранием депутатов по представлению главы города</w:t>
      </w:r>
      <w:r w:rsidR="00B81E84" w:rsidRPr="00136DD9">
        <w:rPr>
          <w:spacing w:val="3"/>
          <w:sz w:val="28"/>
          <w:szCs w:val="28"/>
        </w:rPr>
        <w:t xml:space="preserve">. </w:t>
      </w:r>
      <w:r w:rsidRPr="00136DD9">
        <w:rPr>
          <w:sz w:val="28"/>
          <w:szCs w:val="28"/>
        </w:rPr>
        <w:t>В структуру администрации города входят отраслевые (функциональные) органы администрации города, которые осуществляют исполнительно-распорядительную деятельность в определенной сфере управления городским округом и действуют на основании Положений.</w:t>
      </w:r>
    </w:p>
    <w:p w14:paraId="6AE5F479" w14:textId="566A2310" w:rsidR="00B81E84" w:rsidRPr="00C15397" w:rsidRDefault="00B81E84" w:rsidP="00B81E84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136DD9">
        <w:rPr>
          <w:spacing w:val="3"/>
          <w:sz w:val="28"/>
          <w:szCs w:val="28"/>
        </w:rPr>
        <w:t xml:space="preserve">Администрации города Яровое Алтайского края представляет собой линейно-функциональную </w:t>
      </w:r>
      <w:r w:rsidRPr="00FD37CC">
        <w:rPr>
          <w:color w:val="000000"/>
          <w:spacing w:val="3"/>
          <w:sz w:val="28"/>
          <w:szCs w:val="28"/>
        </w:rPr>
        <w:t>управленческую структуру.</w:t>
      </w:r>
      <w:r w:rsidR="00C57262">
        <w:rPr>
          <w:color w:val="000000"/>
          <w:spacing w:val="3"/>
          <w:sz w:val="28"/>
          <w:szCs w:val="28"/>
        </w:rPr>
        <w:t xml:space="preserve"> </w:t>
      </w:r>
      <w:r w:rsidRPr="00DF3271">
        <w:rPr>
          <w:spacing w:val="3"/>
          <w:sz w:val="28"/>
          <w:szCs w:val="28"/>
        </w:rPr>
        <w:t xml:space="preserve">В Администрации города Яровое Алтайского края выделяют 17 отраслевых и 6 функциональных </w:t>
      </w:r>
      <w:r w:rsidRPr="00FD37CC">
        <w:rPr>
          <w:color w:val="000000"/>
          <w:spacing w:val="3"/>
          <w:sz w:val="28"/>
          <w:szCs w:val="28"/>
        </w:rPr>
        <w:t>органов администрации. Общее руководство их деятельностью осуществляет Глава города Яровое и заместители главы администрации города Яровое. Непосредственное руководство деятельностью отделов и комитетов осуществляют начальники (председатели)</w:t>
      </w:r>
      <w:r w:rsidRPr="005C2B5F">
        <w:rPr>
          <w:color w:val="000000"/>
          <w:sz w:val="28"/>
          <w:szCs w:val="28"/>
        </w:rPr>
        <w:t xml:space="preserve"> </w:t>
      </w:r>
      <w:r w:rsidRPr="00FD37CC">
        <w:rPr>
          <w:color w:val="000000"/>
          <w:spacing w:val="3"/>
          <w:sz w:val="28"/>
          <w:szCs w:val="28"/>
        </w:rPr>
        <w:t>соответствующего отраслевого (</w:t>
      </w:r>
      <w:r w:rsidRPr="00C15397">
        <w:rPr>
          <w:color w:val="000000"/>
          <w:spacing w:val="3"/>
          <w:sz w:val="28"/>
          <w:szCs w:val="28"/>
        </w:rPr>
        <w:t>функционального) органа Администрации Яровое Алтайского края.</w:t>
      </w:r>
    </w:p>
    <w:p w14:paraId="0C17FE63" w14:textId="44FC0C80" w:rsidR="00D41138" w:rsidRPr="00E477A7" w:rsidRDefault="00B81E84" w:rsidP="00D4113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D3273">
        <w:rPr>
          <w:spacing w:val="3"/>
          <w:sz w:val="28"/>
          <w:szCs w:val="28"/>
        </w:rPr>
        <w:t>Для обеспечения доступа к информации о деятельности органов местного самоуправления создан официальный сайт Администрации города Яровое Алтайского края</w:t>
      </w:r>
      <w:r w:rsidR="00F83D73" w:rsidRPr="00CD3273">
        <w:rPr>
          <w:spacing w:val="3"/>
          <w:sz w:val="28"/>
          <w:szCs w:val="28"/>
        </w:rPr>
        <w:t>,</w:t>
      </w:r>
      <w:r w:rsidR="007C329A" w:rsidRPr="00CD3273">
        <w:rPr>
          <w:spacing w:val="3"/>
          <w:sz w:val="28"/>
          <w:szCs w:val="28"/>
        </w:rPr>
        <w:t xml:space="preserve"> телеканал «Ви</w:t>
      </w:r>
      <w:r w:rsidR="00D41138" w:rsidRPr="00CD3273">
        <w:rPr>
          <w:spacing w:val="3"/>
          <w:sz w:val="28"/>
          <w:szCs w:val="28"/>
        </w:rPr>
        <w:t>зит</w:t>
      </w:r>
      <w:r w:rsidR="00D41138" w:rsidRPr="00E477A7">
        <w:rPr>
          <w:color w:val="auto"/>
          <w:spacing w:val="3"/>
          <w:sz w:val="28"/>
          <w:szCs w:val="28"/>
        </w:rPr>
        <w:t>»</w:t>
      </w:r>
      <w:r w:rsidR="00F83D73" w:rsidRPr="00E477A7">
        <w:rPr>
          <w:color w:val="auto"/>
          <w:spacing w:val="3"/>
          <w:sz w:val="28"/>
          <w:szCs w:val="28"/>
        </w:rPr>
        <w:t xml:space="preserve"> и газета «Яровские вести».</w:t>
      </w:r>
    </w:p>
    <w:p w14:paraId="65E99877" w14:textId="57E0D789" w:rsidR="00D41138" w:rsidRDefault="00D41138" w:rsidP="00D41138">
      <w:pPr>
        <w:pStyle w:val="24"/>
        <w:shd w:val="clear" w:color="auto" w:fill="auto"/>
        <w:spacing w:before="0" w:after="0" w:line="240" w:lineRule="auto"/>
        <w:ind w:left="40" w:right="20" w:firstLine="700"/>
        <w:jc w:val="both"/>
        <w:rPr>
          <w:spacing w:val="3"/>
          <w:sz w:val="28"/>
          <w:szCs w:val="28"/>
        </w:rPr>
      </w:pPr>
      <w:r w:rsidRPr="00CD3273">
        <w:rPr>
          <w:color w:val="000000"/>
          <w:spacing w:val="3"/>
          <w:sz w:val="28"/>
          <w:szCs w:val="28"/>
        </w:rPr>
        <w:t xml:space="preserve"> </w:t>
      </w:r>
      <w:r w:rsidR="00B81E84" w:rsidRPr="00CD3273">
        <w:rPr>
          <w:color w:val="000000"/>
          <w:spacing w:val="3"/>
          <w:sz w:val="28"/>
          <w:szCs w:val="28"/>
        </w:rPr>
        <w:t>Администрация города тесно взаимодействует с депутатским корпусом</w:t>
      </w:r>
      <w:r w:rsidR="00B81E84" w:rsidRPr="00B81E84">
        <w:rPr>
          <w:color w:val="000000"/>
          <w:spacing w:val="3"/>
          <w:sz w:val="28"/>
          <w:szCs w:val="28"/>
        </w:rPr>
        <w:t>, политическими партиями, общественными и религиозными организациями.</w:t>
      </w:r>
      <w:r w:rsidRPr="00D41138">
        <w:rPr>
          <w:color w:val="000000"/>
          <w:spacing w:val="3"/>
          <w:sz w:val="28"/>
          <w:szCs w:val="28"/>
        </w:rPr>
        <w:t xml:space="preserve"> </w:t>
      </w:r>
      <w:r w:rsidR="00B81E84" w:rsidRPr="00B81E84">
        <w:rPr>
          <w:color w:val="000000"/>
          <w:spacing w:val="3"/>
          <w:sz w:val="28"/>
          <w:szCs w:val="28"/>
        </w:rPr>
        <w:t xml:space="preserve">Заключаются соглашения о сотрудничестве и по обмену информацией с федеральными и краевыми учреждениями, финансовыми организациями, </w:t>
      </w:r>
      <w:r w:rsidRPr="00F66260">
        <w:rPr>
          <w:spacing w:val="3"/>
          <w:sz w:val="28"/>
          <w:szCs w:val="28"/>
        </w:rPr>
        <w:t xml:space="preserve">прокуратурой, </w:t>
      </w:r>
      <w:r w:rsidR="00B81E84" w:rsidRPr="00F66260">
        <w:rPr>
          <w:spacing w:val="3"/>
          <w:sz w:val="28"/>
          <w:szCs w:val="28"/>
        </w:rPr>
        <w:t>налого</w:t>
      </w:r>
      <w:r w:rsidR="00B81E84" w:rsidRPr="00F66260">
        <w:rPr>
          <w:spacing w:val="3"/>
          <w:sz w:val="28"/>
          <w:szCs w:val="28"/>
        </w:rPr>
        <w:softHyphen/>
        <w:t>вой инспекцией.</w:t>
      </w:r>
    </w:p>
    <w:p w14:paraId="6EE595F6" w14:textId="17AF1F9F" w:rsidR="00993A1D" w:rsidRPr="00C15F63" w:rsidRDefault="00993A1D" w:rsidP="00993A1D">
      <w:pPr>
        <w:ind w:firstLine="708"/>
        <w:jc w:val="both"/>
        <w:rPr>
          <w:sz w:val="28"/>
          <w:szCs w:val="28"/>
        </w:rPr>
      </w:pPr>
      <w:r w:rsidRPr="00C15F63">
        <w:rPr>
          <w:sz w:val="28"/>
          <w:szCs w:val="28"/>
        </w:rPr>
        <w:lastRenderedPageBreak/>
        <w:t>По результатам социологического опроса общественного мнения жителей города на тему «Удовлетворенность населения деятельностью органов местного самоуправления» население хорошо оценива</w:t>
      </w:r>
      <w:r w:rsidR="00C15F63" w:rsidRPr="00C15F63">
        <w:rPr>
          <w:sz w:val="28"/>
          <w:szCs w:val="28"/>
        </w:rPr>
        <w:t>е</w:t>
      </w:r>
      <w:r w:rsidRPr="00C15F63">
        <w:rPr>
          <w:sz w:val="28"/>
          <w:szCs w:val="28"/>
        </w:rPr>
        <w:t>т качество работы органов местного самоуправления</w:t>
      </w:r>
      <w:r w:rsidR="00C15F63">
        <w:rPr>
          <w:sz w:val="28"/>
          <w:szCs w:val="28"/>
        </w:rPr>
        <w:t xml:space="preserve"> (2019 г. – 47,7%</w:t>
      </w:r>
      <w:r w:rsidRPr="00C15F63">
        <w:rPr>
          <w:sz w:val="28"/>
          <w:szCs w:val="28"/>
        </w:rPr>
        <w:t xml:space="preserve">,  2015 г.- 40%). </w:t>
      </w:r>
    </w:p>
    <w:p w14:paraId="387E1DFB" w14:textId="3ABFAA00" w:rsidR="004B76B2" w:rsidRPr="00C15F63" w:rsidRDefault="004B76B2" w:rsidP="00D41138">
      <w:pPr>
        <w:pStyle w:val="24"/>
        <w:shd w:val="clear" w:color="auto" w:fill="auto"/>
        <w:spacing w:before="0" w:after="0" w:line="240" w:lineRule="auto"/>
        <w:ind w:left="40" w:right="20" w:firstLine="700"/>
        <w:jc w:val="both"/>
        <w:rPr>
          <w:sz w:val="28"/>
          <w:szCs w:val="28"/>
        </w:rPr>
      </w:pPr>
      <w:r w:rsidRPr="00C15F63">
        <w:rPr>
          <w:sz w:val="28"/>
          <w:szCs w:val="28"/>
        </w:rPr>
        <w:t>Основными сферами муниципального управления являются:</w:t>
      </w:r>
    </w:p>
    <w:p w14:paraId="3C188A96" w14:textId="0BCB2AF6" w:rsidR="00955FC3" w:rsidRPr="00C15F63" w:rsidRDefault="00955FC3" w:rsidP="009970C4">
      <w:pPr>
        <w:ind w:firstLine="709"/>
        <w:jc w:val="both"/>
        <w:rPr>
          <w:sz w:val="28"/>
          <w:szCs w:val="28"/>
        </w:rPr>
      </w:pPr>
      <w:r w:rsidRPr="00C15F63">
        <w:rPr>
          <w:sz w:val="28"/>
          <w:szCs w:val="28"/>
        </w:rPr>
        <w:t>- предоставление муниципальных услуг;</w:t>
      </w:r>
    </w:p>
    <w:p w14:paraId="23A6731A" w14:textId="28C69C49" w:rsidR="00B81E84" w:rsidRPr="00955FC3" w:rsidRDefault="004B76B2" w:rsidP="009970C4">
      <w:pPr>
        <w:ind w:firstLine="709"/>
        <w:jc w:val="both"/>
        <w:rPr>
          <w:sz w:val="28"/>
          <w:szCs w:val="28"/>
        </w:rPr>
      </w:pPr>
      <w:r w:rsidRPr="00955FC3">
        <w:rPr>
          <w:sz w:val="28"/>
          <w:szCs w:val="28"/>
        </w:rPr>
        <w:t xml:space="preserve">- использование средств </w:t>
      </w:r>
      <w:r w:rsidR="00D41138" w:rsidRPr="00955FC3">
        <w:rPr>
          <w:sz w:val="28"/>
          <w:szCs w:val="28"/>
        </w:rPr>
        <w:t>муниципального</w:t>
      </w:r>
      <w:r w:rsidRPr="00955FC3">
        <w:rPr>
          <w:sz w:val="28"/>
          <w:szCs w:val="28"/>
        </w:rPr>
        <w:t xml:space="preserve"> бюджета</w:t>
      </w:r>
      <w:r w:rsidR="00D41138" w:rsidRPr="00955FC3">
        <w:rPr>
          <w:sz w:val="28"/>
          <w:szCs w:val="28"/>
        </w:rPr>
        <w:t>;</w:t>
      </w:r>
      <w:r w:rsidRPr="00955FC3">
        <w:rPr>
          <w:sz w:val="28"/>
          <w:szCs w:val="28"/>
        </w:rPr>
        <w:t xml:space="preserve"> </w:t>
      </w:r>
    </w:p>
    <w:p w14:paraId="7DF5D36B" w14:textId="66B6270B" w:rsidR="004B76B2" w:rsidRDefault="00D33951" w:rsidP="00997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 муниципального заказа;</w:t>
      </w:r>
    </w:p>
    <w:p w14:paraId="35FC786C" w14:textId="7504B027" w:rsidR="00F91AC5" w:rsidRPr="006842E0" w:rsidRDefault="00F91AC5" w:rsidP="009970C4">
      <w:pPr>
        <w:ind w:firstLine="709"/>
        <w:jc w:val="both"/>
        <w:rPr>
          <w:sz w:val="28"/>
          <w:szCs w:val="28"/>
        </w:rPr>
      </w:pPr>
      <w:r w:rsidRPr="006842E0">
        <w:rPr>
          <w:sz w:val="28"/>
          <w:szCs w:val="28"/>
        </w:rPr>
        <w:t>- обеспечение населения необходимыми источниками информации</w:t>
      </w:r>
      <w:r w:rsidR="00D33951" w:rsidRPr="006842E0">
        <w:rPr>
          <w:sz w:val="28"/>
          <w:szCs w:val="28"/>
        </w:rPr>
        <w:t>.</w:t>
      </w:r>
    </w:p>
    <w:p w14:paraId="3C50234C" w14:textId="704B92F4" w:rsidR="008E2BA4" w:rsidRDefault="00C03BD5" w:rsidP="00E81527">
      <w:pPr>
        <w:ind w:firstLine="708"/>
        <w:jc w:val="both"/>
        <w:rPr>
          <w:sz w:val="28"/>
          <w:szCs w:val="28"/>
        </w:rPr>
      </w:pPr>
      <w:r w:rsidRPr="009D574D">
        <w:rPr>
          <w:sz w:val="28"/>
          <w:szCs w:val="28"/>
        </w:rPr>
        <w:t>Начиная с 20</w:t>
      </w:r>
      <w:r w:rsidR="00084C51" w:rsidRPr="009D574D">
        <w:rPr>
          <w:sz w:val="28"/>
          <w:szCs w:val="28"/>
        </w:rPr>
        <w:t>10</w:t>
      </w:r>
      <w:r w:rsidR="00D9226A">
        <w:rPr>
          <w:sz w:val="28"/>
          <w:szCs w:val="28"/>
        </w:rPr>
        <w:t xml:space="preserve"> года </w:t>
      </w:r>
      <w:r w:rsidR="00BD33E4" w:rsidRPr="009D574D">
        <w:rPr>
          <w:sz w:val="28"/>
          <w:szCs w:val="28"/>
        </w:rPr>
        <w:t>началась разработка ад</w:t>
      </w:r>
      <w:r w:rsidRPr="009D574D">
        <w:rPr>
          <w:sz w:val="28"/>
          <w:szCs w:val="28"/>
        </w:rPr>
        <w:t>министративных регламентов предоставления муниц</w:t>
      </w:r>
      <w:r w:rsidR="00BD33E4" w:rsidRPr="009D574D">
        <w:rPr>
          <w:sz w:val="28"/>
          <w:szCs w:val="28"/>
        </w:rPr>
        <w:t xml:space="preserve">ипальных услуг. </w:t>
      </w:r>
      <w:r w:rsidR="00D9226A" w:rsidRPr="00D9226A">
        <w:rPr>
          <w:sz w:val="28"/>
          <w:szCs w:val="28"/>
        </w:rPr>
        <w:t>На сегодняшний день сформирован реестр мун</w:t>
      </w:r>
      <w:r w:rsidR="00786A9C">
        <w:rPr>
          <w:sz w:val="28"/>
          <w:szCs w:val="28"/>
        </w:rPr>
        <w:t>и</w:t>
      </w:r>
      <w:r w:rsidR="00D9226A" w:rsidRPr="00D9226A">
        <w:rPr>
          <w:sz w:val="28"/>
          <w:szCs w:val="28"/>
        </w:rPr>
        <w:t>ципальных услуг, который включает 5</w:t>
      </w:r>
      <w:r w:rsidR="00E81527">
        <w:rPr>
          <w:sz w:val="28"/>
          <w:szCs w:val="28"/>
        </w:rPr>
        <w:t>4</w:t>
      </w:r>
      <w:r w:rsidR="00D9226A" w:rsidRPr="00D9226A">
        <w:rPr>
          <w:sz w:val="28"/>
          <w:szCs w:val="28"/>
        </w:rPr>
        <w:t xml:space="preserve"> </w:t>
      </w:r>
      <w:r w:rsidR="00D9226A" w:rsidRPr="00C81E0E">
        <w:rPr>
          <w:sz w:val="28"/>
          <w:szCs w:val="28"/>
        </w:rPr>
        <w:t>услуг</w:t>
      </w:r>
      <w:r w:rsidR="00347B0F" w:rsidRPr="00C81E0E">
        <w:rPr>
          <w:sz w:val="28"/>
          <w:szCs w:val="28"/>
        </w:rPr>
        <w:t>и</w:t>
      </w:r>
      <w:r w:rsidR="00A029AE" w:rsidRPr="00C81E0E">
        <w:rPr>
          <w:sz w:val="28"/>
          <w:szCs w:val="28"/>
        </w:rPr>
        <w:t xml:space="preserve">, из </w:t>
      </w:r>
      <w:r w:rsidR="00A029AE">
        <w:rPr>
          <w:sz w:val="28"/>
          <w:szCs w:val="28"/>
        </w:rPr>
        <w:t xml:space="preserve">них </w:t>
      </w:r>
      <w:r w:rsidR="008E2BA4">
        <w:rPr>
          <w:sz w:val="28"/>
          <w:szCs w:val="28"/>
        </w:rPr>
        <w:t xml:space="preserve">                                     </w:t>
      </w:r>
      <w:r w:rsidR="00E81527">
        <w:rPr>
          <w:sz w:val="28"/>
          <w:szCs w:val="28"/>
        </w:rPr>
        <w:t xml:space="preserve">19 </w:t>
      </w:r>
      <w:r w:rsidR="00A029AE" w:rsidRPr="008E2BA4">
        <w:rPr>
          <w:sz w:val="28"/>
          <w:szCs w:val="28"/>
        </w:rPr>
        <w:t>муни</w:t>
      </w:r>
      <w:r w:rsidR="00A029AE">
        <w:rPr>
          <w:sz w:val="28"/>
          <w:szCs w:val="28"/>
        </w:rPr>
        <w:t xml:space="preserve">ципальных услуг </w:t>
      </w:r>
      <w:r w:rsidR="00A029AE" w:rsidRPr="00181D17">
        <w:rPr>
          <w:sz w:val="28"/>
          <w:szCs w:val="28"/>
        </w:rPr>
        <w:t>оказываются в электронной форме</w:t>
      </w:r>
      <w:r w:rsidR="00181D17" w:rsidRPr="00181D17">
        <w:rPr>
          <w:sz w:val="28"/>
          <w:szCs w:val="28"/>
        </w:rPr>
        <w:t xml:space="preserve"> </w:t>
      </w:r>
      <w:r w:rsidR="00E81527" w:rsidRPr="00E81527">
        <w:rPr>
          <w:sz w:val="28"/>
          <w:szCs w:val="28"/>
        </w:rPr>
        <w:t>посредством Единого портала государственных услуг (</w:t>
      </w:r>
      <w:hyperlink r:id="rId14" w:history="1">
        <w:r w:rsidR="00347B0F" w:rsidRPr="00253DB5">
          <w:rPr>
            <w:rStyle w:val="af0"/>
            <w:sz w:val="28"/>
            <w:szCs w:val="28"/>
          </w:rPr>
          <w:t>https://www.gosuslugi.ru</w:t>
        </w:r>
      </w:hyperlink>
      <w:r w:rsidR="00347B0F">
        <w:rPr>
          <w:sz w:val="28"/>
          <w:szCs w:val="28"/>
        </w:rPr>
        <w:t xml:space="preserve"> </w:t>
      </w:r>
      <w:r w:rsidR="00E81527" w:rsidRPr="00E81527">
        <w:rPr>
          <w:sz w:val="28"/>
          <w:szCs w:val="28"/>
        </w:rPr>
        <w:t>).</w:t>
      </w:r>
    </w:p>
    <w:p w14:paraId="5DBA66D9" w14:textId="5CF16D8F" w:rsidR="00774C56" w:rsidRDefault="004A06B0" w:rsidP="004A0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проводится информирование граждан о возможности получения муниципальных услуг в электронном виде</w:t>
      </w:r>
      <w:r w:rsidR="008E2B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E2BA4">
        <w:rPr>
          <w:sz w:val="28"/>
          <w:szCs w:val="28"/>
        </w:rPr>
        <w:t>информация размещена на стендах в администрации города, на официальном сайте города</w:t>
      </w:r>
      <w:r w:rsidR="008E2BA4" w:rsidRPr="008E2BA4">
        <w:rPr>
          <w:sz w:val="28"/>
          <w:szCs w:val="28"/>
        </w:rPr>
        <w:t xml:space="preserve"> </w:t>
      </w:r>
      <w:r w:rsidR="008E2BA4">
        <w:rPr>
          <w:sz w:val="28"/>
          <w:szCs w:val="28"/>
        </w:rPr>
        <w:t xml:space="preserve">в </w:t>
      </w:r>
      <w:r w:rsidR="008E2BA4" w:rsidRPr="00FD13E1">
        <w:rPr>
          <w:sz w:val="28"/>
          <w:szCs w:val="28"/>
        </w:rPr>
        <w:t>раздел</w:t>
      </w:r>
      <w:r w:rsidR="008E2BA4">
        <w:rPr>
          <w:sz w:val="28"/>
          <w:szCs w:val="28"/>
        </w:rPr>
        <w:t>е</w:t>
      </w:r>
      <w:r w:rsidR="00347B0F">
        <w:rPr>
          <w:sz w:val="28"/>
          <w:szCs w:val="28"/>
        </w:rPr>
        <w:t xml:space="preserve"> «Муниципальные услуги»</w:t>
      </w:r>
      <w:r w:rsidR="008E2BA4">
        <w:rPr>
          <w:sz w:val="28"/>
          <w:szCs w:val="28"/>
        </w:rPr>
        <w:t>, на постоянной основе населению раздаются буклеты, листовки, информация размещается в газете «Яровские вести»).</w:t>
      </w:r>
      <w:r>
        <w:rPr>
          <w:sz w:val="28"/>
          <w:szCs w:val="28"/>
        </w:rPr>
        <w:t xml:space="preserve">  </w:t>
      </w:r>
    </w:p>
    <w:p w14:paraId="2365066C" w14:textId="47525CA1" w:rsidR="00774C56" w:rsidRPr="00A978CC" w:rsidRDefault="00774C56" w:rsidP="00774C56">
      <w:pPr>
        <w:ind w:firstLine="708"/>
        <w:jc w:val="both"/>
        <w:rPr>
          <w:sz w:val="28"/>
          <w:szCs w:val="28"/>
        </w:rPr>
      </w:pPr>
      <w:r w:rsidRPr="009D574D">
        <w:rPr>
          <w:sz w:val="28"/>
          <w:szCs w:val="28"/>
        </w:rPr>
        <w:t xml:space="preserve">Для предоставления государственных и муниципальных услуг по принципу «одного окна» в городе </w:t>
      </w:r>
      <w:r w:rsidRPr="00774C56">
        <w:rPr>
          <w:sz w:val="28"/>
          <w:szCs w:val="28"/>
        </w:rPr>
        <w:t xml:space="preserve">Яровое 2015 году создано государственное казенное учреждение «Многофункциональный центр </w:t>
      </w:r>
      <w:r w:rsidRPr="009D574D">
        <w:rPr>
          <w:sz w:val="28"/>
          <w:szCs w:val="28"/>
        </w:rPr>
        <w:t xml:space="preserve">предоставления государственных услуг». </w:t>
      </w:r>
      <w:r w:rsidRPr="00A978CC">
        <w:rPr>
          <w:sz w:val="28"/>
          <w:szCs w:val="28"/>
        </w:rPr>
        <w:t xml:space="preserve">Администрацией города Яровое Алтайского края </w:t>
      </w:r>
      <w:r w:rsidRPr="00E81527">
        <w:rPr>
          <w:sz w:val="28"/>
          <w:szCs w:val="28"/>
        </w:rPr>
        <w:t xml:space="preserve">в 2017 году </w:t>
      </w:r>
      <w:r w:rsidRPr="00A978CC">
        <w:rPr>
          <w:sz w:val="28"/>
          <w:szCs w:val="28"/>
        </w:rPr>
        <w:t xml:space="preserve">заключено соглашение </w:t>
      </w:r>
      <w:r w:rsidRPr="001A5C6A">
        <w:rPr>
          <w:sz w:val="28"/>
          <w:szCs w:val="28"/>
        </w:rPr>
        <w:t xml:space="preserve">с </w:t>
      </w:r>
      <w:r w:rsidR="00F95F17" w:rsidRPr="001A5C6A">
        <w:rPr>
          <w:sz w:val="28"/>
          <w:szCs w:val="28"/>
        </w:rPr>
        <w:t>КАУ «</w:t>
      </w:r>
      <w:r w:rsidRPr="001A5C6A">
        <w:rPr>
          <w:sz w:val="28"/>
          <w:szCs w:val="28"/>
        </w:rPr>
        <w:t>МФЦ</w:t>
      </w:r>
      <w:r w:rsidR="00F95F17" w:rsidRPr="001A5C6A">
        <w:rPr>
          <w:sz w:val="28"/>
          <w:szCs w:val="28"/>
        </w:rPr>
        <w:t xml:space="preserve"> Алтайского края»</w:t>
      </w:r>
      <w:r w:rsidRPr="001A5C6A">
        <w:rPr>
          <w:sz w:val="28"/>
          <w:szCs w:val="28"/>
        </w:rPr>
        <w:t xml:space="preserve"> по предоставлению двух муниципальных </w:t>
      </w:r>
      <w:r w:rsidRPr="00A978CC">
        <w:rPr>
          <w:sz w:val="28"/>
          <w:szCs w:val="28"/>
        </w:rPr>
        <w:t>услуг: в</w:t>
      </w:r>
      <w:r w:rsidRPr="009D574D">
        <w:rPr>
          <w:sz w:val="28"/>
          <w:szCs w:val="28"/>
        </w:rPr>
        <w:t>ыдача градостроительного плана земельного участка</w:t>
      </w:r>
      <w:r w:rsidRPr="00A978CC">
        <w:rPr>
          <w:sz w:val="28"/>
          <w:szCs w:val="28"/>
        </w:rPr>
        <w:t xml:space="preserve"> и в</w:t>
      </w:r>
      <w:r w:rsidRPr="009D574D">
        <w:rPr>
          <w:sz w:val="28"/>
          <w:szCs w:val="28"/>
        </w:rPr>
        <w:t>ыдача разрешений на строительство и ввод объектов в эксплуатацию</w:t>
      </w:r>
      <w:r w:rsidRPr="00A978CC">
        <w:rPr>
          <w:sz w:val="28"/>
          <w:szCs w:val="28"/>
        </w:rPr>
        <w:t>.</w:t>
      </w:r>
    </w:p>
    <w:p w14:paraId="3886F0FC" w14:textId="621B159A" w:rsidR="00D9226A" w:rsidRPr="00774C56" w:rsidRDefault="00D9226A" w:rsidP="00D9226A">
      <w:pPr>
        <w:ind w:firstLine="708"/>
        <w:jc w:val="both"/>
        <w:rPr>
          <w:sz w:val="28"/>
          <w:szCs w:val="28"/>
        </w:rPr>
      </w:pPr>
      <w:bookmarkStart w:id="58" w:name="OLE_LINK217"/>
      <w:bookmarkStart w:id="59" w:name="OLE_LINK218"/>
      <w:bookmarkStart w:id="60" w:name="OLE_LINK219"/>
      <w:r>
        <w:rPr>
          <w:sz w:val="28"/>
          <w:szCs w:val="28"/>
        </w:rPr>
        <w:t>На базе администрации города действ</w:t>
      </w:r>
      <w:r w:rsidRPr="00D9226A">
        <w:rPr>
          <w:sz w:val="28"/>
          <w:szCs w:val="28"/>
        </w:rPr>
        <w:t>ует</w:t>
      </w:r>
      <w:r>
        <w:rPr>
          <w:sz w:val="28"/>
          <w:szCs w:val="28"/>
        </w:rPr>
        <w:t xml:space="preserve"> центр подтверждения личности </w:t>
      </w:r>
      <w:r w:rsidRPr="00774C56">
        <w:rPr>
          <w:sz w:val="28"/>
          <w:szCs w:val="28"/>
        </w:rPr>
        <w:t xml:space="preserve">для </w:t>
      </w:r>
      <w:r w:rsidR="000B6E08" w:rsidRPr="00E81527">
        <w:rPr>
          <w:sz w:val="28"/>
          <w:szCs w:val="28"/>
        </w:rPr>
        <w:t>Единого портала государственных услуг</w:t>
      </w:r>
      <w:r w:rsidRPr="00774C56">
        <w:rPr>
          <w:sz w:val="28"/>
          <w:szCs w:val="28"/>
        </w:rPr>
        <w:t xml:space="preserve">. </w:t>
      </w:r>
      <w:bookmarkEnd w:id="58"/>
      <w:bookmarkEnd w:id="59"/>
      <w:bookmarkEnd w:id="60"/>
    </w:p>
    <w:p w14:paraId="1F8D5EF7" w14:textId="3F725803" w:rsidR="00FD13E1" w:rsidRDefault="00774C56" w:rsidP="00FD13E1">
      <w:pPr>
        <w:pStyle w:val="120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 государственными о</w:t>
      </w:r>
      <w:r w:rsidRPr="00774C56">
        <w:rPr>
          <w:sz w:val="28"/>
          <w:szCs w:val="28"/>
        </w:rPr>
        <w:t xml:space="preserve">рганами </w:t>
      </w:r>
      <w:r>
        <w:rPr>
          <w:sz w:val="28"/>
          <w:szCs w:val="28"/>
        </w:rPr>
        <w:t>федерального уровня</w:t>
      </w:r>
      <w:r w:rsidRPr="00774C5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74C56">
        <w:rPr>
          <w:sz w:val="28"/>
          <w:szCs w:val="28"/>
        </w:rPr>
        <w:t xml:space="preserve">аключены соглашения о предоставлении муниципальных услуг посредством </w:t>
      </w:r>
      <w:r w:rsidR="00FD13E1" w:rsidRPr="00774C56">
        <w:rPr>
          <w:sz w:val="28"/>
          <w:szCs w:val="28"/>
        </w:rPr>
        <w:t>межведомственного электронного взаимодействия</w:t>
      </w:r>
      <w:r w:rsidR="000E2955">
        <w:rPr>
          <w:sz w:val="28"/>
          <w:szCs w:val="28"/>
        </w:rPr>
        <w:t xml:space="preserve">. </w:t>
      </w:r>
    </w:p>
    <w:p w14:paraId="4D7E62E3" w14:textId="10435384" w:rsidR="006876AA" w:rsidRPr="006876AA" w:rsidRDefault="008E2BA4" w:rsidP="006876AA">
      <w:pPr>
        <w:ind w:firstLine="708"/>
        <w:jc w:val="both"/>
        <w:rPr>
          <w:sz w:val="28"/>
          <w:szCs w:val="28"/>
        </w:rPr>
      </w:pPr>
      <w:r w:rsidRPr="008E2BA4">
        <w:rPr>
          <w:sz w:val="28"/>
          <w:szCs w:val="28"/>
        </w:rPr>
        <w:t>Среднее время ожидания в очереди при обращении заявителя в орган местного самоуправления для получения муниципальных услуг</w:t>
      </w:r>
      <w:r w:rsidRPr="00687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5 мин. </w:t>
      </w:r>
      <w:r w:rsidR="006876AA" w:rsidRPr="006876AA">
        <w:rPr>
          <w:sz w:val="28"/>
          <w:szCs w:val="28"/>
        </w:rPr>
        <w:t>Уровень удовлетворенности населения качеством предоставления муниципальных услуг составил 95%.</w:t>
      </w:r>
    </w:p>
    <w:p w14:paraId="5D2AF4C5" w14:textId="198CBFCD" w:rsidR="00E81527" w:rsidRPr="000B6E08" w:rsidRDefault="008E2BA4" w:rsidP="000B6E08">
      <w:pPr>
        <w:pStyle w:val="120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8E2BA4">
        <w:rPr>
          <w:sz w:val="28"/>
          <w:szCs w:val="28"/>
        </w:rPr>
        <w:t>Доля обращений за получением муниципальной услуги в электронной форме, по которым произведено присоединение к типовым карточкам муниципальных</w:t>
      </w:r>
      <w:r w:rsidRPr="00BE1EF6">
        <w:rPr>
          <w:sz w:val="28"/>
          <w:szCs w:val="28"/>
        </w:rPr>
        <w:t xml:space="preserve"> </w:t>
      </w:r>
      <w:r w:rsidRPr="008E2BA4">
        <w:rPr>
          <w:sz w:val="28"/>
          <w:szCs w:val="28"/>
        </w:rPr>
        <w:t>услуг</w:t>
      </w:r>
      <w:r>
        <w:rPr>
          <w:sz w:val="28"/>
          <w:szCs w:val="28"/>
        </w:rPr>
        <w:t xml:space="preserve"> составляет 0,5 %.</w:t>
      </w:r>
      <w:r w:rsidR="000B6E08">
        <w:rPr>
          <w:sz w:val="28"/>
          <w:szCs w:val="28"/>
        </w:rPr>
        <w:t xml:space="preserve"> </w:t>
      </w:r>
    </w:p>
    <w:p w14:paraId="55C7CB5C" w14:textId="2004F391" w:rsidR="00E81527" w:rsidRPr="00D61A00" w:rsidRDefault="008E2BA4" w:rsidP="00E81527">
      <w:pPr>
        <w:pStyle w:val="120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Ключев</w:t>
      </w:r>
      <w:r w:rsidR="00E81527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AF454E">
        <w:rPr>
          <w:sz w:val="28"/>
          <w:szCs w:val="28"/>
        </w:rPr>
        <w:t>проблем</w:t>
      </w:r>
      <w:r w:rsidR="00E81527">
        <w:rPr>
          <w:sz w:val="28"/>
          <w:szCs w:val="28"/>
        </w:rPr>
        <w:t xml:space="preserve">ой низкой доли обращения </w:t>
      </w:r>
      <w:r w:rsidR="00E81527" w:rsidRPr="008E2BA4">
        <w:rPr>
          <w:sz w:val="28"/>
          <w:szCs w:val="28"/>
        </w:rPr>
        <w:t>за получением муниципальной услуги в электронной форме,</w:t>
      </w:r>
      <w:r w:rsidR="00E81527">
        <w:rPr>
          <w:sz w:val="28"/>
          <w:szCs w:val="28"/>
        </w:rPr>
        <w:t xml:space="preserve"> является</w:t>
      </w:r>
      <w:r w:rsidR="00AF454E">
        <w:rPr>
          <w:sz w:val="28"/>
          <w:szCs w:val="28"/>
        </w:rPr>
        <w:t xml:space="preserve"> низкий уровень </w:t>
      </w:r>
      <w:r w:rsidR="00AF454E" w:rsidRPr="00D61A00">
        <w:rPr>
          <w:sz w:val="28"/>
          <w:szCs w:val="28"/>
        </w:rPr>
        <w:t>компьютерной грамотности в целом населения, что не позволяет использовать потенциал электронных услуг в полной мере.</w:t>
      </w:r>
      <w:r w:rsidR="00E81527" w:rsidRPr="00D61A00">
        <w:rPr>
          <w:sz w:val="28"/>
          <w:szCs w:val="28"/>
        </w:rPr>
        <w:t xml:space="preserve"> А также </w:t>
      </w:r>
      <w:r w:rsidR="000B6E08" w:rsidRPr="00D61A00">
        <w:rPr>
          <w:sz w:val="28"/>
          <w:szCs w:val="28"/>
        </w:rPr>
        <w:t xml:space="preserve">в связи с тем, что населению старше трудоспособного возраста (35%) </w:t>
      </w:r>
      <w:r w:rsidR="00D61A00" w:rsidRPr="00D61A00">
        <w:rPr>
          <w:sz w:val="28"/>
          <w:szCs w:val="28"/>
        </w:rPr>
        <w:t xml:space="preserve">комфортнее получить услугу при личном обращении в учреждениях города, которые находятся в </w:t>
      </w:r>
      <w:r w:rsidR="000B6E08" w:rsidRPr="00D61A00">
        <w:rPr>
          <w:sz w:val="28"/>
          <w:szCs w:val="28"/>
        </w:rPr>
        <w:t>шагов</w:t>
      </w:r>
      <w:r w:rsidR="00D61A00" w:rsidRPr="00D61A00">
        <w:rPr>
          <w:sz w:val="28"/>
          <w:szCs w:val="28"/>
        </w:rPr>
        <w:t>ой</w:t>
      </w:r>
      <w:r w:rsidR="000B6E08" w:rsidRPr="00D61A00">
        <w:rPr>
          <w:sz w:val="28"/>
          <w:szCs w:val="28"/>
        </w:rPr>
        <w:t xml:space="preserve"> доступност</w:t>
      </w:r>
      <w:r w:rsidR="00D61A00" w:rsidRPr="00D61A00">
        <w:rPr>
          <w:sz w:val="28"/>
          <w:szCs w:val="28"/>
        </w:rPr>
        <w:t>и.</w:t>
      </w:r>
      <w:r w:rsidR="000B6E08" w:rsidRPr="00D61A00">
        <w:rPr>
          <w:sz w:val="28"/>
          <w:szCs w:val="28"/>
        </w:rPr>
        <w:t xml:space="preserve"> </w:t>
      </w:r>
    </w:p>
    <w:p w14:paraId="03724170" w14:textId="77777777" w:rsidR="00A605EE" w:rsidRPr="00E81527" w:rsidRDefault="00A605EE" w:rsidP="00C03BD5">
      <w:pPr>
        <w:pStyle w:val="120"/>
        <w:shd w:val="clear" w:color="auto" w:fill="auto"/>
        <w:spacing w:before="0" w:after="0" w:line="240" w:lineRule="auto"/>
        <w:ind w:left="120" w:right="120" w:firstLine="700"/>
        <w:jc w:val="both"/>
        <w:rPr>
          <w:sz w:val="28"/>
          <w:szCs w:val="28"/>
        </w:rPr>
      </w:pPr>
    </w:p>
    <w:p w14:paraId="3D09AF97" w14:textId="333F2856" w:rsidR="00C74C83" w:rsidRPr="00A21FED" w:rsidRDefault="00C10999" w:rsidP="00C10999">
      <w:pPr>
        <w:pStyle w:val="1"/>
        <w:jc w:val="left"/>
      </w:pPr>
      <w:bookmarkStart w:id="61" w:name="_Toc334616080"/>
      <w:bookmarkStart w:id="62" w:name="_Toc387937330"/>
      <w:bookmarkStart w:id="63" w:name="_Toc62631787"/>
      <w:r w:rsidRPr="00A21FED">
        <w:lastRenderedPageBreak/>
        <w:t xml:space="preserve">1.10.2. </w:t>
      </w:r>
      <w:r w:rsidR="00C70265" w:rsidRPr="00A21FED">
        <w:t xml:space="preserve">Эффективность использования </w:t>
      </w:r>
      <w:bookmarkEnd w:id="61"/>
      <w:bookmarkEnd w:id="62"/>
      <w:r w:rsidR="00C70265" w:rsidRPr="00A21FED">
        <w:t>средств бюджета города</w:t>
      </w:r>
      <w:bookmarkEnd w:id="63"/>
    </w:p>
    <w:p w14:paraId="1A3720F0" w14:textId="77777777" w:rsidR="00A21FED" w:rsidRDefault="00A21FED" w:rsidP="00A21FED">
      <w:pPr>
        <w:pStyle w:val="af1"/>
        <w:spacing w:after="0"/>
        <w:ind w:firstLine="709"/>
        <w:jc w:val="both"/>
        <w:rPr>
          <w:sz w:val="28"/>
          <w:szCs w:val="28"/>
        </w:rPr>
      </w:pPr>
      <w:r w:rsidRPr="00C57104">
        <w:rPr>
          <w:sz w:val="28"/>
          <w:szCs w:val="28"/>
        </w:rPr>
        <w:t>Повышение эффективности бюджетных расходов является одной из важнейших задач, стоящих перед органами местного самоуправления</w:t>
      </w:r>
      <w:r>
        <w:rPr>
          <w:sz w:val="28"/>
          <w:szCs w:val="28"/>
        </w:rPr>
        <w:t>.</w:t>
      </w:r>
    </w:p>
    <w:p w14:paraId="4FF76411" w14:textId="77777777" w:rsidR="00A21FED" w:rsidRDefault="00A21FED" w:rsidP="00A21FED">
      <w:pPr>
        <w:pStyle w:val="af1"/>
        <w:spacing w:after="0"/>
        <w:ind w:firstLine="709"/>
        <w:jc w:val="both"/>
        <w:rPr>
          <w:sz w:val="28"/>
          <w:szCs w:val="28"/>
        </w:rPr>
      </w:pPr>
      <w:r w:rsidRPr="00C112CA">
        <w:rPr>
          <w:sz w:val="28"/>
          <w:szCs w:val="28"/>
        </w:rPr>
        <w:t>В 2015-2019 годах наблюдается неравномерная динамика объемов поступления доходов в городской бюджет.</w:t>
      </w:r>
    </w:p>
    <w:p w14:paraId="0CFAB7D6" w14:textId="2D8D36E4" w:rsidR="000151E7" w:rsidRPr="00535C5B" w:rsidRDefault="00A21FED" w:rsidP="000151E7">
      <w:pPr>
        <w:ind w:firstLine="708"/>
        <w:jc w:val="both"/>
        <w:rPr>
          <w:sz w:val="28"/>
          <w:szCs w:val="28"/>
        </w:rPr>
      </w:pPr>
      <w:r w:rsidRPr="00C112CA">
        <w:rPr>
          <w:sz w:val="28"/>
          <w:szCs w:val="28"/>
        </w:rPr>
        <w:t>Рост доходов городского бюджета обеспечивал прирост налоговых по</w:t>
      </w:r>
      <w:r w:rsidRPr="00C15F63">
        <w:rPr>
          <w:sz w:val="28"/>
          <w:szCs w:val="28"/>
        </w:rPr>
        <w:t>ступлений (+7,4%). Номинально сократились поступления неналоговых</w:t>
      </w:r>
      <w:r w:rsidR="00D772FB" w:rsidRPr="00C15F63">
        <w:rPr>
          <w:sz w:val="28"/>
          <w:szCs w:val="28"/>
        </w:rPr>
        <w:t xml:space="preserve"> сборов)</w:t>
      </w:r>
      <w:r w:rsidRPr="00C15F63">
        <w:rPr>
          <w:sz w:val="28"/>
          <w:szCs w:val="28"/>
        </w:rPr>
        <w:t>: с 41565</w:t>
      </w:r>
      <w:r w:rsidR="00C15F63" w:rsidRPr="00C15F63">
        <w:rPr>
          <w:sz w:val="28"/>
          <w:szCs w:val="28"/>
        </w:rPr>
        <w:t xml:space="preserve"> тыс.</w:t>
      </w:r>
      <w:r w:rsidRPr="00C15F63">
        <w:rPr>
          <w:sz w:val="28"/>
          <w:szCs w:val="28"/>
        </w:rPr>
        <w:t xml:space="preserve"> руб</w:t>
      </w:r>
      <w:r w:rsidR="00C15F63" w:rsidRPr="00C15F63">
        <w:rPr>
          <w:sz w:val="28"/>
          <w:szCs w:val="28"/>
        </w:rPr>
        <w:t>лей</w:t>
      </w:r>
      <w:r w:rsidRPr="00C15F63">
        <w:rPr>
          <w:sz w:val="28"/>
          <w:szCs w:val="28"/>
        </w:rPr>
        <w:t xml:space="preserve"> в 2015 г. до 19488 </w:t>
      </w:r>
      <w:r w:rsidR="00C15F63" w:rsidRPr="00C15F63">
        <w:rPr>
          <w:sz w:val="28"/>
          <w:szCs w:val="28"/>
        </w:rPr>
        <w:t>тыс.</w:t>
      </w:r>
      <w:r w:rsidRPr="00C15F63">
        <w:rPr>
          <w:sz w:val="28"/>
          <w:szCs w:val="28"/>
        </w:rPr>
        <w:t xml:space="preserve"> рублей в 2019 г.</w:t>
      </w:r>
      <w:r w:rsidR="00E70755" w:rsidRPr="00C15F63">
        <w:rPr>
          <w:sz w:val="28"/>
          <w:szCs w:val="28"/>
        </w:rPr>
        <w:t xml:space="preserve"> </w:t>
      </w:r>
      <w:r w:rsidR="000151E7" w:rsidRPr="00C15F63">
        <w:rPr>
          <w:sz w:val="28"/>
          <w:szCs w:val="28"/>
        </w:rPr>
        <w:t xml:space="preserve">Структура </w:t>
      </w:r>
      <w:r w:rsidR="000151E7">
        <w:rPr>
          <w:sz w:val="28"/>
          <w:szCs w:val="28"/>
        </w:rPr>
        <w:t>доходов бюджета</w:t>
      </w:r>
      <w:r w:rsidR="000151E7" w:rsidRPr="00535C5B">
        <w:rPr>
          <w:sz w:val="28"/>
          <w:szCs w:val="28"/>
        </w:rPr>
        <w:t xml:space="preserve"> представлен</w:t>
      </w:r>
      <w:r w:rsidR="000151E7">
        <w:rPr>
          <w:sz w:val="28"/>
          <w:szCs w:val="28"/>
        </w:rPr>
        <w:t>а</w:t>
      </w:r>
      <w:r w:rsidR="000151E7" w:rsidRPr="00535C5B">
        <w:rPr>
          <w:sz w:val="28"/>
          <w:szCs w:val="28"/>
        </w:rPr>
        <w:t xml:space="preserve"> в </w:t>
      </w:r>
      <w:hyperlink w:anchor="_Таблица_19" w:history="1">
        <w:r w:rsidR="000151E7" w:rsidRPr="000151E7">
          <w:rPr>
            <w:rStyle w:val="af0"/>
            <w:sz w:val="28"/>
            <w:szCs w:val="28"/>
          </w:rPr>
          <w:t xml:space="preserve">таблице </w:t>
        </w:r>
        <w:r w:rsidR="00C55D22">
          <w:rPr>
            <w:rStyle w:val="af0"/>
            <w:sz w:val="28"/>
            <w:szCs w:val="28"/>
          </w:rPr>
          <w:t>9</w:t>
        </w:r>
        <w:r w:rsidR="000151E7" w:rsidRPr="000151E7">
          <w:rPr>
            <w:rStyle w:val="af0"/>
            <w:sz w:val="28"/>
            <w:szCs w:val="28"/>
          </w:rPr>
          <w:t>.</w:t>
        </w:r>
      </w:hyperlink>
    </w:p>
    <w:p w14:paraId="52145945" w14:textId="3C728CB3" w:rsidR="00A21FED" w:rsidRDefault="00A21FED" w:rsidP="00A21FED">
      <w:pPr>
        <w:pStyle w:val="af1"/>
        <w:spacing w:after="0"/>
        <w:ind w:firstLine="709"/>
        <w:jc w:val="both"/>
        <w:rPr>
          <w:b/>
          <w:sz w:val="28"/>
          <w:szCs w:val="28"/>
        </w:rPr>
      </w:pPr>
      <w:r w:rsidRPr="00C15F63">
        <w:rPr>
          <w:sz w:val="28"/>
          <w:szCs w:val="28"/>
        </w:rPr>
        <w:t>Снижению неналоговых доходов на 22 077 тыс. руб</w:t>
      </w:r>
      <w:r w:rsidR="00C15F63" w:rsidRPr="00C15F63">
        <w:rPr>
          <w:sz w:val="28"/>
          <w:szCs w:val="28"/>
        </w:rPr>
        <w:t>лей</w:t>
      </w:r>
      <w:r w:rsidRPr="00C15F63">
        <w:rPr>
          <w:sz w:val="28"/>
          <w:szCs w:val="28"/>
        </w:rPr>
        <w:t xml:space="preserve"> послужило расторжение договоров аренды с ОАО «Алтайский </w:t>
      </w:r>
      <w:r w:rsidRPr="00FB01F2">
        <w:rPr>
          <w:sz w:val="28"/>
          <w:szCs w:val="28"/>
        </w:rPr>
        <w:t xml:space="preserve">Химпром» и МУП </w:t>
      </w:r>
      <w:r w:rsidRPr="00585C86">
        <w:rPr>
          <w:sz w:val="28"/>
          <w:szCs w:val="28"/>
        </w:rPr>
        <w:t xml:space="preserve">«ЯТЭК» по причине продажи </w:t>
      </w:r>
      <w:r>
        <w:rPr>
          <w:sz w:val="28"/>
          <w:szCs w:val="28"/>
        </w:rPr>
        <w:t xml:space="preserve">ТЭЦ </w:t>
      </w:r>
      <w:r w:rsidRPr="00585C86">
        <w:rPr>
          <w:sz w:val="28"/>
          <w:szCs w:val="28"/>
        </w:rPr>
        <w:t xml:space="preserve">и пересмотром арендаторами кадастровой стоимости земельных участков в сторону снижения.  </w:t>
      </w:r>
    </w:p>
    <w:p w14:paraId="71B19F6A" w14:textId="7D5F9519" w:rsidR="00A21FED" w:rsidRPr="00585C86" w:rsidRDefault="00A21FED" w:rsidP="00A21FED">
      <w:pPr>
        <w:pStyle w:val="af1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A5C6A">
        <w:rPr>
          <w:sz w:val="28"/>
          <w:szCs w:val="28"/>
        </w:rPr>
        <w:t>течение 201</w:t>
      </w:r>
      <w:r w:rsidR="00B61873" w:rsidRPr="001A5C6A">
        <w:rPr>
          <w:sz w:val="28"/>
          <w:szCs w:val="28"/>
        </w:rPr>
        <w:t>5</w:t>
      </w:r>
      <w:r w:rsidRPr="001A5C6A">
        <w:rPr>
          <w:sz w:val="28"/>
          <w:szCs w:val="28"/>
        </w:rPr>
        <w:t>-201</w:t>
      </w:r>
      <w:r w:rsidR="00B61873" w:rsidRPr="001A5C6A">
        <w:rPr>
          <w:sz w:val="28"/>
          <w:szCs w:val="28"/>
        </w:rPr>
        <w:t>9</w:t>
      </w:r>
      <w:r w:rsidRPr="001A5C6A">
        <w:rPr>
          <w:sz w:val="28"/>
          <w:szCs w:val="28"/>
        </w:rPr>
        <w:t xml:space="preserve"> гг.  наблюдается рост налоговых доходов на 5 621 тыс. руб. Стабильный рост </w:t>
      </w:r>
      <w:r w:rsidRPr="00585C86">
        <w:rPr>
          <w:sz w:val="28"/>
          <w:szCs w:val="28"/>
        </w:rPr>
        <w:t xml:space="preserve">на протяжении всего периода </w:t>
      </w:r>
      <w:r>
        <w:rPr>
          <w:sz w:val="28"/>
          <w:szCs w:val="28"/>
        </w:rPr>
        <w:t xml:space="preserve">наблюдается </w:t>
      </w:r>
      <w:r w:rsidRPr="00585C86">
        <w:rPr>
          <w:sz w:val="28"/>
          <w:szCs w:val="28"/>
        </w:rPr>
        <w:t xml:space="preserve">по налогу на </w:t>
      </w:r>
      <w:r w:rsidRPr="00C15F63">
        <w:rPr>
          <w:sz w:val="28"/>
          <w:szCs w:val="28"/>
        </w:rPr>
        <w:t xml:space="preserve">доходы </w:t>
      </w:r>
      <w:r w:rsidRPr="00585C86">
        <w:rPr>
          <w:sz w:val="28"/>
          <w:szCs w:val="28"/>
        </w:rPr>
        <w:t>физических лиц, налогам, взимаемым в связи с применением упрощенной системы налогообложения, налогу</w:t>
      </w:r>
      <w:r>
        <w:rPr>
          <w:sz w:val="28"/>
          <w:szCs w:val="28"/>
        </w:rPr>
        <w:t xml:space="preserve"> на имущества физических лиц. П</w:t>
      </w:r>
      <w:r w:rsidRPr="00585C86">
        <w:rPr>
          <w:sz w:val="28"/>
          <w:szCs w:val="28"/>
        </w:rPr>
        <w:t xml:space="preserve">ри этом снижение </w:t>
      </w:r>
      <w:r>
        <w:rPr>
          <w:sz w:val="28"/>
          <w:szCs w:val="28"/>
        </w:rPr>
        <w:t xml:space="preserve">по </w:t>
      </w:r>
      <w:r w:rsidRPr="00585C86">
        <w:rPr>
          <w:sz w:val="28"/>
          <w:szCs w:val="28"/>
        </w:rPr>
        <w:t>единому налогу на вмененный доход</w:t>
      </w:r>
      <w:r>
        <w:rPr>
          <w:sz w:val="28"/>
          <w:szCs w:val="28"/>
        </w:rPr>
        <w:t xml:space="preserve"> обусловлено</w:t>
      </w:r>
      <w:r w:rsidRPr="00585C86">
        <w:rPr>
          <w:sz w:val="28"/>
          <w:szCs w:val="28"/>
        </w:rPr>
        <w:t xml:space="preserve"> рост</w:t>
      </w:r>
      <w:r>
        <w:rPr>
          <w:sz w:val="28"/>
          <w:szCs w:val="28"/>
        </w:rPr>
        <w:t>ом</w:t>
      </w:r>
      <w:r w:rsidRPr="00585C86">
        <w:rPr>
          <w:sz w:val="28"/>
          <w:szCs w:val="28"/>
        </w:rPr>
        <w:t xml:space="preserve"> размера отчислений на обязательное пенсионное страхование, по земельному налогу за счет пересмотра кадастровой стоимости в сторону снижения.</w:t>
      </w:r>
    </w:p>
    <w:p w14:paraId="463DAAE1" w14:textId="77777777" w:rsidR="00A21FED" w:rsidRDefault="00A21FED" w:rsidP="00A21FED">
      <w:pPr>
        <w:pStyle w:val="af1"/>
        <w:spacing w:after="0"/>
        <w:ind w:firstLine="709"/>
        <w:jc w:val="both"/>
        <w:rPr>
          <w:b/>
          <w:sz w:val="28"/>
          <w:szCs w:val="28"/>
        </w:rPr>
      </w:pPr>
      <w:r w:rsidRPr="00585C86">
        <w:rPr>
          <w:sz w:val="28"/>
          <w:szCs w:val="28"/>
        </w:rPr>
        <w:t>Безвозмездные поступления в 2019 году составили 386</w:t>
      </w:r>
      <w:r>
        <w:rPr>
          <w:sz w:val="28"/>
          <w:szCs w:val="28"/>
        </w:rPr>
        <w:t xml:space="preserve"> 602</w:t>
      </w:r>
      <w:r w:rsidRPr="00585C8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585C86">
        <w:rPr>
          <w:sz w:val="28"/>
          <w:szCs w:val="28"/>
        </w:rPr>
        <w:t xml:space="preserve">. руб. и </w:t>
      </w:r>
      <w:r>
        <w:rPr>
          <w:sz w:val="28"/>
          <w:szCs w:val="28"/>
        </w:rPr>
        <w:t>увеличились</w:t>
      </w:r>
      <w:r w:rsidRPr="00585C86">
        <w:rPr>
          <w:sz w:val="28"/>
          <w:szCs w:val="28"/>
        </w:rPr>
        <w:t xml:space="preserve"> по сравнению с 2015 годом в 3,6 раза. </w:t>
      </w:r>
    </w:p>
    <w:p w14:paraId="46D15FDE" w14:textId="602EEC86" w:rsidR="00A21FED" w:rsidRPr="00533843" w:rsidRDefault="00A21FED" w:rsidP="00A21FED">
      <w:pPr>
        <w:pStyle w:val="af1"/>
        <w:spacing w:after="0"/>
        <w:ind w:firstLine="709"/>
        <w:jc w:val="both"/>
        <w:rPr>
          <w:b/>
          <w:sz w:val="28"/>
          <w:szCs w:val="28"/>
        </w:rPr>
      </w:pPr>
      <w:r w:rsidRPr="00533843">
        <w:rPr>
          <w:sz w:val="28"/>
          <w:szCs w:val="28"/>
        </w:rPr>
        <w:t>Существенный рост по дотациям в 6,5 раза произошел в связи с введением на территории города режима чрезвычайной ситуации</w:t>
      </w:r>
      <w:r w:rsidR="00533843">
        <w:rPr>
          <w:sz w:val="28"/>
          <w:szCs w:val="28"/>
        </w:rPr>
        <w:t>.</w:t>
      </w:r>
      <w:r w:rsidRPr="00533843">
        <w:rPr>
          <w:sz w:val="28"/>
          <w:szCs w:val="28"/>
        </w:rPr>
        <w:t xml:space="preserve"> </w:t>
      </w:r>
    </w:p>
    <w:p w14:paraId="6957913A" w14:textId="77777777" w:rsidR="00A21FED" w:rsidRDefault="00A21FED" w:rsidP="00A21FED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выросли в 16,6 раза. Если в 2015 году субсидии выделялись только на ремонт дорог, жилье молодым семьям и на оздоровление детей, то в 2019 году </w:t>
      </w:r>
      <w:r w:rsidRPr="005A3D03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выделены </w:t>
      </w:r>
      <w:r w:rsidRPr="005A3D03">
        <w:rPr>
          <w:sz w:val="28"/>
          <w:szCs w:val="28"/>
        </w:rPr>
        <w:t>еще и</w:t>
      </w:r>
      <w:r>
        <w:rPr>
          <w:sz w:val="28"/>
          <w:szCs w:val="28"/>
        </w:rPr>
        <w:t xml:space="preserve"> на реализацию программы формирования современной городской </w:t>
      </w:r>
      <w:r w:rsidRPr="005A3D03">
        <w:rPr>
          <w:sz w:val="28"/>
          <w:szCs w:val="28"/>
        </w:rPr>
        <w:t xml:space="preserve">среды (13 000 тыс. руб.), мероприятий КАИП «Развитие водоснабжения и очистки сточных вод в </w:t>
      </w:r>
      <w:r>
        <w:rPr>
          <w:sz w:val="28"/>
          <w:szCs w:val="28"/>
        </w:rPr>
        <w:t>Алтайском крае» (12286 тыс. руб.), на ремонт ГДК «Химик» (28 704 тыс. руб.), на софинансирование части расходов по оплате труда работников бюджетной сферы (29 311 тыс. руб.).</w:t>
      </w:r>
    </w:p>
    <w:p w14:paraId="1973E326" w14:textId="5336D3AA" w:rsidR="00A54320" w:rsidRPr="00A54320" w:rsidRDefault="00A21FED" w:rsidP="00A54320">
      <w:pPr>
        <w:ind w:firstLine="708"/>
        <w:jc w:val="both"/>
        <w:rPr>
          <w:rStyle w:val="af0"/>
          <w:sz w:val="28"/>
          <w:szCs w:val="28"/>
        </w:rPr>
      </w:pPr>
      <w:r w:rsidRPr="00533843">
        <w:rPr>
          <w:sz w:val="28"/>
          <w:szCs w:val="28"/>
        </w:rPr>
        <w:t>Расходы бюджета города составили в 2015 году 220 373 тыс. руб., в 2019 году увеличились до 445 227 тыс. руб. Резкий рост расходов в 2019 году (на 43 % к 2018 году) связан с созданием резервного запаса угля и аварийного запаса материально-технических ресурсов в целях бесперебойного теплоснабжения населения и объектов социальной сферы города</w:t>
      </w:r>
      <w:r w:rsidR="00A54320" w:rsidRPr="00533843">
        <w:rPr>
          <w:sz w:val="28"/>
          <w:szCs w:val="28"/>
        </w:rPr>
        <w:t>.</w:t>
      </w:r>
      <w:r w:rsidR="0075287B" w:rsidRPr="00533843">
        <w:rPr>
          <w:sz w:val="28"/>
          <w:szCs w:val="28"/>
        </w:rPr>
        <w:t xml:space="preserve"> </w:t>
      </w:r>
      <w:r w:rsidR="00A54320" w:rsidRPr="00533843">
        <w:rPr>
          <w:sz w:val="28"/>
          <w:szCs w:val="28"/>
        </w:rPr>
        <w:t>Ст</w:t>
      </w:r>
      <w:r w:rsidR="00A54320" w:rsidRPr="000151E7">
        <w:rPr>
          <w:sz w:val="28"/>
          <w:szCs w:val="28"/>
        </w:rPr>
        <w:t>ру</w:t>
      </w:r>
      <w:r w:rsidR="00A54320">
        <w:rPr>
          <w:sz w:val="28"/>
          <w:szCs w:val="28"/>
        </w:rPr>
        <w:t>ктура расходов бюджета</w:t>
      </w:r>
      <w:r w:rsidR="00A54320" w:rsidRPr="00535C5B">
        <w:rPr>
          <w:sz w:val="28"/>
          <w:szCs w:val="28"/>
        </w:rPr>
        <w:t xml:space="preserve"> представлен</w:t>
      </w:r>
      <w:r w:rsidR="00A54320">
        <w:rPr>
          <w:sz w:val="28"/>
          <w:szCs w:val="28"/>
        </w:rPr>
        <w:t>а</w:t>
      </w:r>
      <w:r w:rsidR="00A54320" w:rsidRPr="00535C5B">
        <w:rPr>
          <w:sz w:val="28"/>
          <w:szCs w:val="28"/>
        </w:rPr>
        <w:t xml:space="preserve"> в </w:t>
      </w:r>
      <w:r w:rsidR="00A54320">
        <w:rPr>
          <w:sz w:val="28"/>
          <w:szCs w:val="28"/>
        </w:rPr>
        <w:fldChar w:fldCharType="begin"/>
      </w:r>
      <w:r w:rsidR="00A54320">
        <w:rPr>
          <w:sz w:val="28"/>
          <w:szCs w:val="28"/>
        </w:rPr>
        <w:instrText xml:space="preserve"> HYPERLINK  \l "_Таблица_20" </w:instrText>
      </w:r>
      <w:r w:rsidR="00A54320">
        <w:rPr>
          <w:sz w:val="28"/>
          <w:szCs w:val="28"/>
        </w:rPr>
        <w:fldChar w:fldCharType="separate"/>
      </w:r>
      <w:r w:rsidR="00A54320" w:rsidRPr="00A54320">
        <w:rPr>
          <w:rStyle w:val="af0"/>
          <w:sz w:val="28"/>
          <w:szCs w:val="28"/>
        </w:rPr>
        <w:t xml:space="preserve">таблице </w:t>
      </w:r>
      <w:r w:rsidR="005F34CC">
        <w:rPr>
          <w:rStyle w:val="af0"/>
          <w:sz w:val="28"/>
          <w:szCs w:val="28"/>
        </w:rPr>
        <w:t>1</w:t>
      </w:r>
      <w:r w:rsidR="00C55D22">
        <w:rPr>
          <w:rStyle w:val="af0"/>
          <w:sz w:val="28"/>
          <w:szCs w:val="28"/>
        </w:rPr>
        <w:t>0</w:t>
      </w:r>
      <w:r w:rsidR="00A54320" w:rsidRPr="00A54320">
        <w:rPr>
          <w:rStyle w:val="af0"/>
          <w:sz w:val="28"/>
          <w:szCs w:val="28"/>
        </w:rPr>
        <w:t>.</w:t>
      </w:r>
    </w:p>
    <w:p w14:paraId="08131AE4" w14:textId="541C0412" w:rsidR="00A21FED" w:rsidRPr="00FE420E" w:rsidRDefault="00A54320" w:rsidP="00A21FED">
      <w:pPr>
        <w:pStyle w:val="af1"/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  <w:r w:rsidR="00A21FED" w:rsidRPr="005A3D03">
        <w:rPr>
          <w:sz w:val="28"/>
          <w:szCs w:val="28"/>
        </w:rPr>
        <w:t xml:space="preserve">Бюджет города социально ориентирован: в 2015-2018 гг. наибольший удельный вес в расходах составляли расходы на образование </w:t>
      </w:r>
      <w:r w:rsidR="00A21FED">
        <w:rPr>
          <w:sz w:val="28"/>
          <w:szCs w:val="28"/>
        </w:rPr>
        <w:t>-</w:t>
      </w:r>
      <w:r w:rsidR="00A21FED" w:rsidRPr="005A3D03">
        <w:rPr>
          <w:sz w:val="28"/>
          <w:szCs w:val="28"/>
        </w:rPr>
        <w:t xml:space="preserve"> от 58,2 % в 2015 году, до 54,1 % в 2018 году. В 2019 году расходы на образование увеличились на 5,8 % к 2018 году, доля их в общем итоге составила 40,1 %.</w:t>
      </w:r>
    </w:p>
    <w:p w14:paraId="5FFB600A" w14:textId="77777777" w:rsidR="00A21FED" w:rsidRPr="00550968" w:rsidRDefault="00A21FED" w:rsidP="00A21FED">
      <w:pPr>
        <w:tabs>
          <w:tab w:val="left" w:pos="1238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</w:t>
      </w:r>
      <w:r w:rsidRPr="00FE420E">
        <w:rPr>
          <w:sz w:val="28"/>
          <w:szCs w:val="28"/>
        </w:rPr>
        <w:t xml:space="preserve">асходы на культуру в 2018-2019 гг. </w:t>
      </w:r>
      <w:r w:rsidRPr="005A3D03">
        <w:rPr>
          <w:sz w:val="28"/>
          <w:szCs w:val="28"/>
        </w:rPr>
        <w:t xml:space="preserve">существенно возросли в связи с </w:t>
      </w:r>
      <w:r w:rsidRPr="00FE420E">
        <w:rPr>
          <w:sz w:val="28"/>
          <w:szCs w:val="28"/>
        </w:rPr>
        <w:t>капитальным ремонтом здания городского Дома культуры «Химик»</w:t>
      </w:r>
      <w:r>
        <w:rPr>
          <w:sz w:val="28"/>
          <w:szCs w:val="28"/>
        </w:rPr>
        <w:t>.</w:t>
      </w:r>
      <w:r w:rsidRPr="00FE420E">
        <w:rPr>
          <w:sz w:val="28"/>
          <w:szCs w:val="28"/>
        </w:rPr>
        <w:t xml:space="preserve"> </w:t>
      </w:r>
    </w:p>
    <w:p w14:paraId="49A036D9" w14:textId="6FF9C405" w:rsidR="00A21FED" w:rsidRDefault="00A21FED" w:rsidP="00A21FED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FE420E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>на физическую культуру и спорт у</w:t>
      </w:r>
      <w:r w:rsidRPr="00FE420E">
        <w:rPr>
          <w:sz w:val="28"/>
          <w:szCs w:val="28"/>
        </w:rPr>
        <w:t xml:space="preserve">величились в 2016 году в 4,5 раз в связи с оплатой выполненных работ по капитальному ремонту футбольного поля с искусственным </w:t>
      </w:r>
      <w:r w:rsidRPr="005A3D03">
        <w:rPr>
          <w:sz w:val="28"/>
          <w:szCs w:val="28"/>
        </w:rPr>
        <w:t xml:space="preserve">покрытием. </w:t>
      </w:r>
      <w:r w:rsidRPr="00FE420E">
        <w:rPr>
          <w:sz w:val="28"/>
          <w:szCs w:val="28"/>
        </w:rPr>
        <w:t xml:space="preserve">Увеличение расходов в 2018 году </w:t>
      </w:r>
      <w:r w:rsidR="001E52BA">
        <w:rPr>
          <w:sz w:val="28"/>
          <w:szCs w:val="28"/>
        </w:rPr>
        <w:t>по</w:t>
      </w:r>
      <w:r w:rsidR="001E52BA" w:rsidRPr="00FE420E">
        <w:rPr>
          <w:sz w:val="28"/>
          <w:szCs w:val="28"/>
        </w:rPr>
        <w:t xml:space="preserve"> раздел</w:t>
      </w:r>
      <w:r w:rsidR="001E52BA">
        <w:rPr>
          <w:sz w:val="28"/>
          <w:szCs w:val="28"/>
        </w:rPr>
        <w:t>у</w:t>
      </w:r>
      <w:r w:rsidR="001E52BA" w:rsidRPr="00FE420E">
        <w:rPr>
          <w:sz w:val="28"/>
          <w:szCs w:val="28"/>
        </w:rPr>
        <w:t xml:space="preserve"> «Образование</w:t>
      </w:r>
      <w:r w:rsidR="001E52BA">
        <w:rPr>
          <w:sz w:val="28"/>
          <w:szCs w:val="28"/>
        </w:rPr>
        <w:t>»</w:t>
      </w:r>
      <w:r w:rsidR="001E52BA" w:rsidRPr="00FE420E">
        <w:rPr>
          <w:sz w:val="28"/>
          <w:szCs w:val="28"/>
        </w:rPr>
        <w:t xml:space="preserve"> </w:t>
      </w:r>
      <w:r w:rsidRPr="00FE420E">
        <w:rPr>
          <w:sz w:val="28"/>
          <w:szCs w:val="28"/>
        </w:rPr>
        <w:t xml:space="preserve">вызвано переходом </w:t>
      </w:r>
      <w:r w:rsidR="001E52BA">
        <w:rPr>
          <w:sz w:val="28"/>
          <w:szCs w:val="28"/>
        </w:rPr>
        <w:t>спортивной школы</w:t>
      </w:r>
      <w:r w:rsidRPr="00FE420E">
        <w:rPr>
          <w:sz w:val="28"/>
          <w:szCs w:val="28"/>
        </w:rPr>
        <w:t xml:space="preserve"> в </w:t>
      </w:r>
      <w:r w:rsidR="001E52BA">
        <w:rPr>
          <w:sz w:val="28"/>
          <w:szCs w:val="28"/>
        </w:rPr>
        <w:t xml:space="preserve">статус школы </w:t>
      </w:r>
      <w:r w:rsidRPr="00FE420E">
        <w:rPr>
          <w:sz w:val="28"/>
          <w:szCs w:val="28"/>
        </w:rPr>
        <w:t>спортивной подготовки, а также ростом МРОТ.</w:t>
      </w:r>
    </w:p>
    <w:p w14:paraId="22650D28" w14:textId="77777777" w:rsidR="00A21FED" w:rsidRDefault="00A21FED" w:rsidP="00A21FED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расходов в 2019 году п</w:t>
      </w:r>
      <w:r w:rsidRPr="00015967">
        <w:rPr>
          <w:sz w:val="28"/>
          <w:szCs w:val="28"/>
        </w:rPr>
        <w:t>о разделу «Жилищно-коммунально</w:t>
      </w:r>
      <w:r>
        <w:rPr>
          <w:sz w:val="28"/>
          <w:szCs w:val="28"/>
        </w:rPr>
        <w:t>е хозяйство»</w:t>
      </w:r>
      <w:r w:rsidRPr="00015967">
        <w:rPr>
          <w:sz w:val="28"/>
          <w:szCs w:val="28"/>
        </w:rPr>
        <w:t xml:space="preserve"> в 5,9 раз </w:t>
      </w:r>
      <w:r>
        <w:rPr>
          <w:sz w:val="28"/>
          <w:szCs w:val="28"/>
        </w:rPr>
        <w:t>связано</w:t>
      </w:r>
      <w:r w:rsidRPr="00015967">
        <w:rPr>
          <w:sz w:val="28"/>
          <w:szCs w:val="28"/>
        </w:rPr>
        <w:t xml:space="preserve"> с созданием резервного запаса угля и аварийного запаса материально-технических ресурсов</w:t>
      </w:r>
      <w:r>
        <w:rPr>
          <w:sz w:val="28"/>
          <w:szCs w:val="28"/>
        </w:rPr>
        <w:t>.</w:t>
      </w:r>
    </w:p>
    <w:p w14:paraId="19B687B5" w14:textId="77777777" w:rsidR="00A21FED" w:rsidRDefault="00A21FED" w:rsidP="00A21FED">
      <w:pPr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2018-2019 гг. в муниципальном образовании отсутствовал муниципальный долг, а также расходы на его обслуживание.</w:t>
      </w:r>
    </w:p>
    <w:p w14:paraId="0A80EBDF" w14:textId="77777777" w:rsidR="00A21FED" w:rsidRDefault="00A21FED" w:rsidP="00A21FED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5A3D03">
        <w:rPr>
          <w:sz w:val="28"/>
          <w:szCs w:val="28"/>
        </w:rPr>
        <w:t>В результате внедрения программно-целевых методов бюджетного планирования доля муниципальных программ в общих расходах бюджета повысилась с 7,4 % в 2015 году до 80,8 % в 2018 году. В 2019 году в связи с увеличением непрограммных расходов бюджета (создание резервного запаса угля и ТМЦ) муниципальные программы составили 62,7 % в общих расходах бюджета, при этом сумма программных расходов бюджета выросла на 10,9 %.</w:t>
      </w:r>
      <w:r w:rsidRPr="0031523C">
        <w:rPr>
          <w:sz w:val="28"/>
          <w:szCs w:val="28"/>
        </w:rPr>
        <w:t xml:space="preserve"> </w:t>
      </w:r>
    </w:p>
    <w:p w14:paraId="74D21C1A" w14:textId="5395343A" w:rsidR="00540E3A" w:rsidRPr="000A0A65" w:rsidRDefault="00A21FED" w:rsidP="00540E3A">
      <w:pPr>
        <w:jc w:val="both"/>
        <w:rPr>
          <w:sz w:val="28"/>
          <w:szCs w:val="28"/>
        </w:rPr>
      </w:pPr>
      <w:r w:rsidRPr="005A3D03">
        <w:rPr>
          <w:sz w:val="28"/>
          <w:szCs w:val="28"/>
        </w:rPr>
        <w:t>В 2019 году наблюдается снижение налоговых и неналоговых доходов к 2015 году на 14%, в связи со снижением неналоговых доходов, при этом есть рост налоговых доходов на 7,5 %</w:t>
      </w:r>
      <w:r w:rsidR="00540E3A">
        <w:rPr>
          <w:sz w:val="28"/>
          <w:szCs w:val="28"/>
        </w:rPr>
        <w:t xml:space="preserve">. Динамика уровня </w:t>
      </w:r>
      <w:r w:rsidR="00540E3A" w:rsidRPr="000A0A65">
        <w:rPr>
          <w:sz w:val="28"/>
          <w:szCs w:val="28"/>
        </w:rPr>
        <w:t>налоговых и неналоговых доходов на одного жителя</w:t>
      </w:r>
      <w:r w:rsidR="00540E3A">
        <w:rPr>
          <w:sz w:val="28"/>
          <w:szCs w:val="28"/>
        </w:rPr>
        <w:t xml:space="preserve"> представлена в </w:t>
      </w:r>
      <w:hyperlink w:anchor="_Таблица_21" w:history="1">
        <w:r w:rsidR="00540E3A" w:rsidRPr="00540E3A">
          <w:rPr>
            <w:rStyle w:val="af0"/>
            <w:sz w:val="28"/>
            <w:szCs w:val="28"/>
          </w:rPr>
          <w:t xml:space="preserve">таблице </w:t>
        </w:r>
        <w:r w:rsidR="005F34CC">
          <w:rPr>
            <w:rStyle w:val="af0"/>
            <w:sz w:val="28"/>
            <w:szCs w:val="28"/>
          </w:rPr>
          <w:t>1</w:t>
        </w:r>
        <w:r w:rsidR="00C55D22">
          <w:rPr>
            <w:rStyle w:val="af0"/>
            <w:sz w:val="28"/>
            <w:szCs w:val="28"/>
          </w:rPr>
          <w:t>1</w:t>
        </w:r>
      </w:hyperlink>
      <w:r w:rsidRPr="005A3D03">
        <w:rPr>
          <w:sz w:val="28"/>
          <w:szCs w:val="28"/>
        </w:rPr>
        <w:t>.</w:t>
      </w:r>
      <w:r w:rsidR="00540E3A" w:rsidRPr="00540E3A">
        <w:rPr>
          <w:sz w:val="28"/>
          <w:szCs w:val="28"/>
        </w:rPr>
        <w:t xml:space="preserve"> </w:t>
      </w:r>
    </w:p>
    <w:p w14:paraId="0EFDBE98" w14:textId="77777777" w:rsidR="00A21FED" w:rsidRPr="005A3D03" w:rsidRDefault="00A21FED" w:rsidP="00A21FED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5A3D03">
        <w:rPr>
          <w:sz w:val="28"/>
          <w:szCs w:val="28"/>
        </w:rPr>
        <w:t>Удельный вес налоговых и неналоговых доходов в общем объеме расходов бюджета в 2015 г. составил 53,2 % и 22,6% соответственно, к уровню 2019 г. на 30,6 % ниже. Позиция относительно рейтинга 2015 г. перешла с 3 места на 10.</w:t>
      </w:r>
    </w:p>
    <w:p w14:paraId="37858258" w14:textId="77777777" w:rsidR="00A21FED" w:rsidRPr="005A3D03" w:rsidRDefault="00A21FED" w:rsidP="00A21FED">
      <w:pPr>
        <w:keepNext/>
        <w:widowControl w:val="0"/>
        <w:ind w:firstLine="709"/>
        <w:jc w:val="both"/>
        <w:rPr>
          <w:sz w:val="28"/>
          <w:szCs w:val="28"/>
        </w:rPr>
      </w:pPr>
      <w:r w:rsidRPr="005A3D03">
        <w:rPr>
          <w:sz w:val="28"/>
          <w:szCs w:val="28"/>
        </w:rPr>
        <w:t>Обеспеченность налоговыми и неналоговыми доходами на душу населения уменьшилась на 13,5 % и составила   5578 руб. Рейтинговая позиция по налоговым и неналоговым доходам бюджета на душу населения с 3 места перешла на 9.</w:t>
      </w:r>
    </w:p>
    <w:p w14:paraId="17E63B7E" w14:textId="3071140C" w:rsidR="00A21FED" w:rsidRDefault="00A21FED" w:rsidP="00A21FED">
      <w:pPr>
        <w:ind w:right="-227" w:firstLine="567"/>
        <w:jc w:val="both"/>
        <w:rPr>
          <w:sz w:val="28"/>
          <w:szCs w:val="28"/>
        </w:rPr>
      </w:pPr>
      <w:r w:rsidRPr="005A3D03">
        <w:rPr>
          <w:sz w:val="28"/>
          <w:szCs w:val="28"/>
        </w:rPr>
        <w:t xml:space="preserve">Рейтинговая позиция динамики налоговых и неналоговых доходов бюджета </w:t>
      </w:r>
      <w:r w:rsidR="001A5C6A">
        <w:rPr>
          <w:sz w:val="28"/>
          <w:szCs w:val="28"/>
        </w:rPr>
        <w:t xml:space="preserve">за 5 лет </w:t>
      </w:r>
      <w:r w:rsidRPr="005A3D03">
        <w:rPr>
          <w:sz w:val="28"/>
          <w:szCs w:val="28"/>
        </w:rPr>
        <w:t>с 1 места перешла на 2.</w:t>
      </w:r>
    </w:p>
    <w:p w14:paraId="76851C39" w14:textId="77777777" w:rsidR="00A21FED" w:rsidRDefault="00A21FED" w:rsidP="00A21FED"/>
    <w:p w14:paraId="3A6EB6C3" w14:textId="596DD139" w:rsidR="00A21FED" w:rsidRDefault="00A21FED" w:rsidP="00A21FED">
      <w:pPr>
        <w:pStyle w:val="1"/>
        <w:jc w:val="left"/>
      </w:pPr>
      <w:bookmarkStart w:id="64" w:name="_Toc62631788"/>
      <w:r>
        <w:t xml:space="preserve">1.10.3. </w:t>
      </w:r>
      <w:r w:rsidRPr="007C3118">
        <w:t>Муниципальные закупки</w:t>
      </w:r>
      <w:bookmarkEnd w:id="64"/>
    </w:p>
    <w:p w14:paraId="5C2C8049" w14:textId="1A544E07" w:rsidR="00A21FED" w:rsidRPr="00533843" w:rsidRDefault="00A21FED" w:rsidP="00A21FED">
      <w:pPr>
        <w:ind w:firstLine="708"/>
        <w:jc w:val="both"/>
        <w:rPr>
          <w:sz w:val="28"/>
          <w:szCs w:val="28"/>
        </w:rPr>
      </w:pPr>
      <w:r w:rsidRPr="00533843">
        <w:rPr>
          <w:sz w:val="28"/>
          <w:szCs w:val="28"/>
        </w:rPr>
        <w:t xml:space="preserve">На протяжении </w:t>
      </w:r>
      <w:r w:rsidR="00533843" w:rsidRPr="00533843">
        <w:rPr>
          <w:sz w:val="28"/>
          <w:szCs w:val="28"/>
        </w:rPr>
        <w:t xml:space="preserve">пяти </w:t>
      </w:r>
      <w:r w:rsidRPr="00533843">
        <w:rPr>
          <w:sz w:val="28"/>
          <w:szCs w:val="28"/>
        </w:rPr>
        <w:t xml:space="preserve">лет </w:t>
      </w:r>
      <w:r w:rsidR="00533843" w:rsidRPr="00533843">
        <w:rPr>
          <w:sz w:val="28"/>
          <w:szCs w:val="28"/>
        </w:rPr>
        <w:t xml:space="preserve">в результате проведения муниципальных закупок наблюдается </w:t>
      </w:r>
      <w:r w:rsidRPr="00533843">
        <w:rPr>
          <w:sz w:val="28"/>
          <w:szCs w:val="28"/>
        </w:rPr>
        <w:t>рост экономии бюджетных средств</w:t>
      </w:r>
      <w:r w:rsidR="00533843" w:rsidRPr="00533843">
        <w:rPr>
          <w:sz w:val="28"/>
          <w:szCs w:val="28"/>
        </w:rPr>
        <w:t>.</w:t>
      </w:r>
    </w:p>
    <w:p w14:paraId="3242518E" w14:textId="77777777" w:rsidR="00A21FED" w:rsidRPr="00AF7EA4" w:rsidRDefault="00A21FED" w:rsidP="00A21FED">
      <w:pPr>
        <w:ind w:firstLine="708"/>
        <w:jc w:val="both"/>
        <w:rPr>
          <w:sz w:val="28"/>
          <w:szCs w:val="28"/>
        </w:rPr>
      </w:pPr>
      <w:r w:rsidRPr="00533843">
        <w:rPr>
          <w:sz w:val="28"/>
          <w:szCs w:val="28"/>
        </w:rPr>
        <w:t xml:space="preserve">Рост экономии обусловлен увеличением активности предпринимательского </w:t>
      </w:r>
      <w:r w:rsidRPr="00D92A62">
        <w:rPr>
          <w:sz w:val="28"/>
          <w:szCs w:val="28"/>
        </w:rPr>
        <w:t xml:space="preserve">сообщества, повышается конкурентная борьба за право поставлять товар, </w:t>
      </w:r>
      <w:r w:rsidRPr="00AF7EA4">
        <w:rPr>
          <w:sz w:val="28"/>
          <w:szCs w:val="28"/>
        </w:rPr>
        <w:t>выполнять работы и оказывать услуги. В закупочных процедурах принимают участие более 2-х участников.</w:t>
      </w:r>
    </w:p>
    <w:p w14:paraId="353F70AE" w14:textId="75C32778" w:rsidR="00A21FED" w:rsidRPr="00AF7EA4" w:rsidRDefault="00A21FED" w:rsidP="00A21FED">
      <w:pPr>
        <w:ind w:firstLine="708"/>
        <w:jc w:val="both"/>
        <w:rPr>
          <w:sz w:val="28"/>
          <w:szCs w:val="28"/>
        </w:rPr>
      </w:pPr>
      <w:r w:rsidRPr="00AF7EA4">
        <w:rPr>
          <w:sz w:val="28"/>
          <w:szCs w:val="28"/>
        </w:rPr>
        <w:t>Отмечается положительная динамика осуществления закупок у субъектов малого предпринимательства. За пять лет на основании состоявшихся процедур по определению поставщиков, подрядчиков, исполнителей с субъектами малого предпринимательства заключено муниц</w:t>
      </w:r>
      <w:r>
        <w:rPr>
          <w:sz w:val="28"/>
          <w:szCs w:val="28"/>
        </w:rPr>
        <w:t xml:space="preserve">ипальных контрактов на сумму   </w:t>
      </w:r>
      <w:r w:rsidRPr="00AF7EA4">
        <w:rPr>
          <w:sz w:val="28"/>
          <w:szCs w:val="28"/>
        </w:rPr>
        <w:t>154705 тыс. руб.</w:t>
      </w:r>
    </w:p>
    <w:p w14:paraId="5DD2909C" w14:textId="77777777" w:rsidR="00A21FED" w:rsidRPr="00AF7EA4" w:rsidRDefault="00A21FED" w:rsidP="00A21FED">
      <w:pPr>
        <w:ind w:firstLine="708"/>
        <w:jc w:val="both"/>
        <w:rPr>
          <w:sz w:val="28"/>
          <w:szCs w:val="28"/>
        </w:rPr>
      </w:pPr>
      <w:r w:rsidRPr="00AF7EA4">
        <w:rPr>
          <w:sz w:val="28"/>
          <w:szCs w:val="28"/>
        </w:rPr>
        <w:t>Более 98 % закупок осуществляется у поставщиков, подрядчиков, исполнителей</w:t>
      </w:r>
      <w:r>
        <w:rPr>
          <w:sz w:val="28"/>
          <w:szCs w:val="28"/>
        </w:rPr>
        <w:t>,</w:t>
      </w:r>
      <w:r w:rsidRPr="00AF7EA4">
        <w:rPr>
          <w:sz w:val="28"/>
          <w:szCs w:val="28"/>
        </w:rPr>
        <w:t xml:space="preserve"> зарегистрированных на территории Алтайского края.</w:t>
      </w:r>
    </w:p>
    <w:p w14:paraId="7202A2DC" w14:textId="77777777" w:rsidR="00A21FED" w:rsidRDefault="00A21FED" w:rsidP="00A21FED"/>
    <w:p w14:paraId="3E053061" w14:textId="78BECE4F" w:rsidR="00C74C83" w:rsidRPr="007C3118" w:rsidRDefault="00C10999" w:rsidP="00C10999">
      <w:pPr>
        <w:pStyle w:val="1"/>
        <w:jc w:val="left"/>
      </w:pPr>
      <w:bookmarkStart w:id="65" w:name="_Toc62631789"/>
      <w:r>
        <w:t>1.10.</w:t>
      </w:r>
      <w:r w:rsidR="00A21FED">
        <w:t>4</w:t>
      </w:r>
      <w:r>
        <w:t xml:space="preserve">. </w:t>
      </w:r>
      <w:r w:rsidR="00C74C83" w:rsidRPr="007C3118">
        <w:t xml:space="preserve">Управление муниципальным имуществом и </w:t>
      </w:r>
      <w:bookmarkStart w:id="66" w:name="sub_309"/>
      <w:r w:rsidR="00C74C83" w:rsidRPr="007C3118">
        <w:t>земельными ресурсами</w:t>
      </w:r>
      <w:bookmarkStart w:id="67" w:name="sub_400"/>
      <w:bookmarkEnd w:id="66"/>
      <w:bookmarkEnd w:id="65"/>
    </w:p>
    <w:bookmarkEnd w:id="67"/>
    <w:p w14:paraId="3C92EA20" w14:textId="22CAD6F0" w:rsidR="006E402B" w:rsidRPr="005579E4" w:rsidRDefault="006E402B" w:rsidP="00A5477C">
      <w:pPr>
        <w:shd w:val="clear" w:color="auto" w:fill="FFFFFF"/>
        <w:ind w:firstLine="709"/>
        <w:jc w:val="both"/>
        <w:rPr>
          <w:sz w:val="28"/>
          <w:szCs w:val="28"/>
        </w:rPr>
      </w:pPr>
      <w:r w:rsidRPr="00CD3273">
        <w:rPr>
          <w:sz w:val="28"/>
          <w:szCs w:val="28"/>
        </w:rPr>
        <w:t xml:space="preserve">По состоянию на 01.01.2020 в реестре муниципальной собственности </w:t>
      </w:r>
      <w:r w:rsidR="00A01783" w:rsidRPr="00CD3273">
        <w:rPr>
          <w:sz w:val="28"/>
          <w:szCs w:val="28"/>
        </w:rPr>
        <w:t xml:space="preserve">числится </w:t>
      </w:r>
      <w:r w:rsidR="004329D5" w:rsidRPr="00CD3273">
        <w:rPr>
          <w:sz w:val="28"/>
          <w:szCs w:val="28"/>
        </w:rPr>
        <w:t xml:space="preserve">8449 </w:t>
      </w:r>
      <w:r w:rsidR="00A01783" w:rsidRPr="00CD3273">
        <w:rPr>
          <w:sz w:val="28"/>
          <w:szCs w:val="28"/>
        </w:rPr>
        <w:t xml:space="preserve">единиц </w:t>
      </w:r>
      <w:r w:rsidRPr="00CD3273">
        <w:rPr>
          <w:sz w:val="28"/>
          <w:szCs w:val="28"/>
        </w:rPr>
        <w:t xml:space="preserve">недвижимого имущества, общей балансовой стоимостью </w:t>
      </w:r>
      <w:r w:rsidR="004329D5" w:rsidRPr="00CD3273">
        <w:rPr>
          <w:sz w:val="28"/>
          <w:szCs w:val="28"/>
        </w:rPr>
        <w:t xml:space="preserve">660002 </w:t>
      </w:r>
      <w:r w:rsidR="00A01783" w:rsidRPr="00CD3273">
        <w:rPr>
          <w:sz w:val="28"/>
          <w:szCs w:val="28"/>
        </w:rPr>
        <w:t>тыс.</w:t>
      </w:r>
      <w:r w:rsidR="00533843">
        <w:rPr>
          <w:sz w:val="28"/>
          <w:szCs w:val="28"/>
        </w:rPr>
        <w:t xml:space="preserve"> </w:t>
      </w:r>
      <w:r w:rsidR="00A01783" w:rsidRPr="00CD3273">
        <w:rPr>
          <w:sz w:val="28"/>
          <w:szCs w:val="28"/>
        </w:rPr>
        <w:t>руб</w:t>
      </w:r>
      <w:r w:rsidR="00533843">
        <w:rPr>
          <w:sz w:val="28"/>
          <w:szCs w:val="28"/>
        </w:rPr>
        <w:t>лей</w:t>
      </w:r>
      <w:r w:rsidR="005A3C51" w:rsidRPr="00CD3273">
        <w:rPr>
          <w:sz w:val="28"/>
          <w:szCs w:val="28"/>
        </w:rPr>
        <w:t>,</w:t>
      </w:r>
      <w:r w:rsidR="00533843">
        <w:rPr>
          <w:sz w:val="28"/>
          <w:szCs w:val="28"/>
        </w:rPr>
        <w:t xml:space="preserve"> из них 362</w:t>
      </w:r>
      <w:r w:rsidR="00533843" w:rsidRPr="00A01783">
        <w:rPr>
          <w:color w:val="00B050"/>
          <w:sz w:val="28"/>
          <w:szCs w:val="28"/>
        </w:rPr>
        <w:t xml:space="preserve"> </w:t>
      </w:r>
      <w:r w:rsidR="00533843" w:rsidRPr="005579E4">
        <w:rPr>
          <w:sz w:val="28"/>
          <w:szCs w:val="28"/>
        </w:rPr>
        <w:t>единиц</w:t>
      </w:r>
      <w:r w:rsidR="00533843">
        <w:rPr>
          <w:sz w:val="28"/>
          <w:szCs w:val="28"/>
        </w:rPr>
        <w:t>ы</w:t>
      </w:r>
      <w:r w:rsidR="00533843" w:rsidRPr="005579E4">
        <w:rPr>
          <w:sz w:val="28"/>
          <w:szCs w:val="28"/>
        </w:rPr>
        <w:t xml:space="preserve"> балансовой стоимостью 563964,1 тыс.</w:t>
      </w:r>
      <w:r w:rsidR="00533843">
        <w:rPr>
          <w:sz w:val="28"/>
          <w:szCs w:val="28"/>
        </w:rPr>
        <w:t xml:space="preserve"> </w:t>
      </w:r>
      <w:r w:rsidR="00533843" w:rsidRPr="005579E4">
        <w:rPr>
          <w:sz w:val="28"/>
          <w:szCs w:val="28"/>
        </w:rPr>
        <w:t>руб</w:t>
      </w:r>
      <w:r w:rsidR="00533843">
        <w:rPr>
          <w:sz w:val="28"/>
          <w:szCs w:val="28"/>
        </w:rPr>
        <w:t>лей</w:t>
      </w:r>
      <w:r w:rsidR="00AE179C" w:rsidRPr="00AE179C">
        <w:rPr>
          <w:color w:val="548DD4" w:themeColor="text2" w:themeTint="99"/>
          <w:sz w:val="28"/>
          <w:szCs w:val="28"/>
        </w:rPr>
        <w:t xml:space="preserve"> </w:t>
      </w:r>
      <w:r w:rsidRPr="00CD3273">
        <w:rPr>
          <w:sz w:val="28"/>
          <w:szCs w:val="28"/>
        </w:rPr>
        <w:t>закреплено на праве оперативного управления и хозяйственного</w:t>
      </w:r>
      <w:r w:rsidR="00A01783" w:rsidRPr="00CD3273">
        <w:rPr>
          <w:sz w:val="28"/>
          <w:szCs w:val="28"/>
        </w:rPr>
        <w:t xml:space="preserve"> </w:t>
      </w:r>
      <w:r w:rsidRPr="00CD3273">
        <w:rPr>
          <w:sz w:val="28"/>
          <w:szCs w:val="28"/>
        </w:rPr>
        <w:t>ведения</w:t>
      </w:r>
      <w:r w:rsidRPr="005579E4">
        <w:rPr>
          <w:sz w:val="28"/>
          <w:szCs w:val="28"/>
        </w:rPr>
        <w:t xml:space="preserve">, </w:t>
      </w:r>
      <w:r w:rsidR="00533843" w:rsidRPr="004F1ADA">
        <w:rPr>
          <w:sz w:val="28"/>
          <w:szCs w:val="28"/>
        </w:rPr>
        <w:t xml:space="preserve">31 </w:t>
      </w:r>
      <w:r w:rsidR="00533843" w:rsidRPr="005579E4">
        <w:rPr>
          <w:sz w:val="28"/>
          <w:szCs w:val="28"/>
        </w:rPr>
        <w:t>единиц</w:t>
      </w:r>
      <w:r w:rsidR="00533843">
        <w:rPr>
          <w:sz w:val="28"/>
          <w:szCs w:val="28"/>
        </w:rPr>
        <w:t>а</w:t>
      </w:r>
      <w:r w:rsidR="00533843" w:rsidRPr="005579E4">
        <w:rPr>
          <w:sz w:val="28"/>
          <w:szCs w:val="28"/>
        </w:rPr>
        <w:t xml:space="preserve"> </w:t>
      </w:r>
      <w:r w:rsidRPr="005579E4">
        <w:rPr>
          <w:sz w:val="28"/>
          <w:szCs w:val="28"/>
        </w:rPr>
        <w:t>предоставлен</w:t>
      </w:r>
      <w:r w:rsidR="00533843">
        <w:rPr>
          <w:sz w:val="28"/>
          <w:szCs w:val="28"/>
        </w:rPr>
        <w:t>а</w:t>
      </w:r>
      <w:r w:rsidRPr="005579E4">
        <w:rPr>
          <w:sz w:val="28"/>
          <w:szCs w:val="28"/>
        </w:rPr>
        <w:t xml:space="preserve"> в аренду</w:t>
      </w:r>
      <w:r w:rsidR="00533843">
        <w:rPr>
          <w:sz w:val="28"/>
          <w:szCs w:val="28"/>
        </w:rPr>
        <w:t>,</w:t>
      </w:r>
      <w:r w:rsidRPr="005579E4">
        <w:rPr>
          <w:sz w:val="28"/>
          <w:szCs w:val="28"/>
        </w:rPr>
        <w:t xml:space="preserve"> безвозмездное пользование и </w:t>
      </w:r>
      <w:r w:rsidRPr="004F1ADA">
        <w:rPr>
          <w:sz w:val="28"/>
          <w:szCs w:val="28"/>
        </w:rPr>
        <w:t>наем</w:t>
      </w:r>
      <w:r w:rsidRPr="005579E4">
        <w:rPr>
          <w:sz w:val="28"/>
          <w:szCs w:val="28"/>
        </w:rPr>
        <w:t>.</w:t>
      </w:r>
    </w:p>
    <w:p w14:paraId="3FABB1AA" w14:textId="400A86EF" w:rsidR="006E402B" w:rsidRPr="005579E4" w:rsidRDefault="006E402B" w:rsidP="005579E4">
      <w:pPr>
        <w:shd w:val="clear" w:color="auto" w:fill="FFFFFF"/>
        <w:ind w:firstLine="708"/>
        <w:jc w:val="both"/>
        <w:rPr>
          <w:sz w:val="28"/>
          <w:szCs w:val="28"/>
        </w:rPr>
      </w:pPr>
      <w:r w:rsidRPr="005579E4">
        <w:rPr>
          <w:sz w:val="28"/>
          <w:szCs w:val="28"/>
        </w:rPr>
        <w:t xml:space="preserve">Кроме того, в реестре муниципальной </w:t>
      </w:r>
      <w:r w:rsidRPr="00CD3273">
        <w:rPr>
          <w:sz w:val="28"/>
          <w:szCs w:val="28"/>
        </w:rPr>
        <w:t>собственности числятся</w:t>
      </w:r>
      <w:r w:rsidR="004329D5" w:rsidRPr="00CD3273">
        <w:rPr>
          <w:sz w:val="28"/>
          <w:szCs w:val="28"/>
        </w:rPr>
        <w:t xml:space="preserve"> </w:t>
      </w:r>
      <w:r w:rsidR="005A3C51" w:rsidRPr="00CD3273">
        <w:rPr>
          <w:sz w:val="28"/>
          <w:szCs w:val="28"/>
        </w:rPr>
        <w:t>7560</w:t>
      </w:r>
      <w:r w:rsidR="005579E4">
        <w:rPr>
          <w:sz w:val="28"/>
          <w:szCs w:val="28"/>
        </w:rPr>
        <w:t xml:space="preserve"> </w:t>
      </w:r>
      <w:r w:rsidRPr="00CD3273">
        <w:rPr>
          <w:sz w:val="28"/>
          <w:szCs w:val="28"/>
        </w:rPr>
        <w:t>еди</w:t>
      </w:r>
      <w:r w:rsidRPr="00533843">
        <w:rPr>
          <w:sz w:val="28"/>
          <w:szCs w:val="28"/>
        </w:rPr>
        <w:t xml:space="preserve">ница движимого имущества, общей балансовой стоимостью </w:t>
      </w:r>
      <w:r w:rsidR="004329D5" w:rsidRPr="00533843">
        <w:rPr>
          <w:sz w:val="28"/>
          <w:szCs w:val="28"/>
        </w:rPr>
        <w:t xml:space="preserve">  </w:t>
      </w:r>
      <w:r w:rsidR="005A3C51" w:rsidRPr="00533843">
        <w:rPr>
          <w:sz w:val="28"/>
          <w:szCs w:val="28"/>
        </w:rPr>
        <w:t>31917,6</w:t>
      </w:r>
      <w:r w:rsidR="004329D5" w:rsidRPr="00533843">
        <w:rPr>
          <w:sz w:val="28"/>
          <w:szCs w:val="28"/>
        </w:rPr>
        <w:t xml:space="preserve"> </w:t>
      </w:r>
      <w:r w:rsidR="00A01783" w:rsidRPr="00533843">
        <w:rPr>
          <w:sz w:val="28"/>
          <w:szCs w:val="28"/>
        </w:rPr>
        <w:t>тыс.</w:t>
      </w:r>
      <w:r w:rsidR="00533843" w:rsidRPr="00533843">
        <w:rPr>
          <w:sz w:val="28"/>
          <w:szCs w:val="28"/>
        </w:rPr>
        <w:t xml:space="preserve"> </w:t>
      </w:r>
      <w:r w:rsidR="00A01783" w:rsidRPr="00533843">
        <w:rPr>
          <w:sz w:val="28"/>
          <w:szCs w:val="28"/>
        </w:rPr>
        <w:t>руб</w:t>
      </w:r>
      <w:r w:rsidR="00533843" w:rsidRPr="00533843">
        <w:rPr>
          <w:sz w:val="28"/>
          <w:szCs w:val="28"/>
        </w:rPr>
        <w:t>лей</w:t>
      </w:r>
      <w:r w:rsidR="005A3C51" w:rsidRPr="00533843">
        <w:rPr>
          <w:sz w:val="28"/>
          <w:szCs w:val="28"/>
        </w:rPr>
        <w:t xml:space="preserve">, </w:t>
      </w:r>
      <w:r w:rsidR="00533843" w:rsidRPr="00533843">
        <w:rPr>
          <w:sz w:val="28"/>
          <w:szCs w:val="28"/>
        </w:rPr>
        <w:t xml:space="preserve">из них </w:t>
      </w:r>
      <w:r w:rsidRPr="00533843">
        <w:rPr>
          <w:sz w:val="28"/>
          <w:szCs w:val="28"/>
        </w:rPr>
        <w:t xml:space="preserve"> </w:t>
      </w:r>
      <w:r w:rsidR="00533843" w:rsidRPr="00533843">
        <w:rPr>
          <w:sz w:val="28"/>
          <w:szCs w:val="28"/>
        </w:rPr>
        <w:t xml:space="preserve">3126 единицы балансовой стоимостью  119789  тыс рублей </w:t>
      </w:r>
      <w:r w:rsidRPr="00533843">
        <w:rPr>
          <w:sz w:val="28"/>
          <w:szCs w:val="28"/>
        </w:rPr>
        <w:t xml:space="preserve">на </w:t>
      </w:r>
      <w:r w:rsidRPr="00CD3273">
        <w:rPr>
          <w:sz w:val="28"/>
          <w:szCs w:val="28"/>
        </w:rPr>
        <w:t xml:space="preserve">праве оперативного управления и хозяйственного ведения за </w:t>
      </w:r>
      <w:r w:rsidR="00533843">
        <w:rPr>
          <w:sz w:val="28"/>
          <w:szCs w:val="28"/>
        </w:rPr>
        <w:t>муниципальными организациями.</w:t>
      </w:r>
    </w:p>
    <w:p w14:paraId="5C841BCB" w14:textId="1154C506" w:rsidR="00253245" w:rsidRPr="00A76201" w:rsidRDefault="00253245" w:rsidP="00253245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 w:rsidRPr="00A76201">
        <w:rPr>
          <w:bCs/>
          <w:iCs/>
          <w:sz w:val="28"/>
          <w:szCs w:val="27"/>
        </w:rPr>
        <w:t xml:space="preserve">Затраты на содержание муниципального имущества за 5 лет составили </w:t>
      </w:r>
      <w:r>
        <w:rPr>
          <w:bCs/>
          <w:iCs/>
          <w:sz w:val="28"/>
          <w:szCs w:val="27"/>
        </w:rPr>
        <w:t xml:space="preserve">391316,1 </w:t>
      </w:r>
      <w:r w:rsidRPr="00A76201">
        <w:rPr>
          <w:bCs/>
          <w:iCs/>
          <w:sz w:val="28"/>
          <w:szCs w:val="27"/>
        </w:rPr>
        <w:t xml:space="preserve">тыс.руб., в том числе на жилищно-коммунальные услуги </w:t>
      </w:r>
      <w:r>
        <w:rPr>
          <w:bCs/>
          <w:iCs/>
          <w:sz w:val="28"/>
          <w:szCs w:val="27"/>
        </w:rPr>
        <w:t>120702</w:t>
      </w:r>
      <w:r w:rsidRPr="00A76201">
        <w:rPr>
          <w:bCs/>
          <w:iCs/>
          <w:sz w:val="28"/>
          <w:szCs w:val="27"/>
        </w:rPr>
        <w:t xml:space="preserve"> тыс.руб., ремонт объектов муниципальной собственности </w:t>
      </w:r>
      <w:r>
        <w:rPr>
          <w:bCs/>
          <w:iCs/>
          <w:sz w:val="28"/>
          <w:szCs w:val="27"/>
        </w:rPr>
        <w:t xml:space="preserve">146008,2 </w:t>
      </w:r>
      <w:r w:rsidRPr="00A76201">
        <w:rPr>
          <w:bCs/>
          <w:iCs/>
          <w:sz w:val="28"/>
          <w:szCs w:val="27"/>
        </w:rPr>
        <w:t>тыс.руб.</w:t>
      </w:r>
    </w:p>
    <w:p w14:paraId="532B219F" w14:textId="57074E1D" w:rsidR="00253245" w:rsidRPr="00CD3273" w:rsidRDefault="00253245" w:rsidP="00253245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 w:rsidRPr="00A76201">
        <w:rPr>
          <w:bCs/>
          <w:iCs/>
          <w:sz w:val="28"/>
          <w:szCs w:val="27"/>
        </w:rPr>
        <w:t xml:space="preserve">В среднем по году содержание муниципального имущества обходиться </w:t>
      </w:r>
      <w:r w:rsidR="00B046C1" w:rsidRPr="00CD3273">
        <w:rPr>
          <w:bCs/>
          <w:iCs/>
          <w:sz w:val="28"/>
          <w:szCs w:val="27"/>
        </w:rPr>
        <w:t>78263</w:t>
      </w:r>
      <w:r w:rsidRPr="00CD3273">
        <w:rPr>
          <w:bCs/>
          <w:iCs/>
          <w:sz w:val="28"/>
          <w:szCs w:val="27"/>
        </w:rPr>
        <w:t xml:space="preserve"> тыс.руб.</w:t>
      </w:r>
    </w:p>
    <w:p w14:paraId="6DE04D67" w14:textId="48EA5FCA" w:rsidR="00A01783" w:rsidRPr="004F1ADA" w:rsidRDefault="00A01783" w:rsidP="00A01783">
      <w:pPr>
        <w:shd w:val="clear" w:color="auto" w:fill="FFFFFF"/>
        <w:ind w:firstLine="709"/>
        <w:jc w:val="both"/>
        <w:rPr>
          <w:sz w:val="28"/>
          <w:szCs w:val="28"/>
        </w:rPr>
      </w:pPr>
      <w:r w:rsidRPr="00CD3273">
        <w:rPr>
          <w:sz w:val="28"/>
          <w:szCs w:val="28"/>
        </w:rPr>
        <w:t xml:space="preserve">Надлежащее оформление прав собственности, оперативного управления, хозяйственного ведения, своевременная техническая инвентаризация объектов недвижимости, находящихся в собственности городского округа, проведение кадастровых работ по формированию земельных участков, расположенных под объектами муниципальной собственности и регистрация прав на данные земельные участки, являются залогом целостности имущества </w:t>
      </w:r>
      <w:r w:rsidRPr="004F1ADA">
        <w:rPr>
          <w:sz w:val="28"/>
          <w:szCs w:val="28"/>
        </w:rPr>
        <w:t xml:space="preserve">муниципального образования. </w:t>
      </w:r>
    </w:p>
    <w:p w14:paraId="726DD432" w14:textId="2C23074A" w:rsidR="006C1770" w:rsidRPr="004F1ADA" w:rsidRDefault="00BE3FE1" w:rsidP="004F1AD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состоянию на 1 января 2020 года </w:t>
      </w:r>
      <w:r w:rsidR="006C1770" w:rsidRPr="004F1ADA">
        <w:rPr>
          <w:rFonts w:eastAsia="Calibri"/>
          <w:sz w:val="28"/>
          <w:szCs w:val="28"/>
          <w:lang w:eastAsia="en-US"/>
        </w:rPr>
        <w:t xml:space="preserve">зарегистрировано </w:t>
      </w:r>
      <w:r>
        <w:rPr>
          <w:rFonts w:eastAsia="Calibri"/>
          <w:sz w:val="28"/>
          <w:szCs w:val="28"/>
          <w:lang w:eastAsia="en-US"/>
        </w:rPr>
        <w:t>п</w:t>
      </w:r>
      <w:r w:rsidRPr="004F1ADA">
        <w:rPr>
          <w:rFonts w:eastAsia="Calibri"/>
          <w:sz w:val="28"/>
          <w:szCs w:val="28"/>
          <w:lang w:eastAsia="en-US"/>
        </w:rPr>
        <w:t>раво муниципальной собственности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3FE1">
        <w:rPr>
          <w:rFonts w:eastAsia="Calibri"/>
          <w:sz w:val="28"/>
          <w:szCs w:val="28"/>
          <w:lang w:eastAsia="en-US"/>
        </w:rPr>
        <w:t xml:space="preserve">по </w:t>
      </w:r>
      <w:r w:rsidR="006C1770" w:rsidRPr="00BE3FE1">
        <w:rPr>
          <w:rFonts w:eastAsia="Calibri"/>
          <w:sz w:val="28"/>
          <w:szCs w:val="28"/>
          <w:lang w:eastAsia="en-US"/>
        </w:rPr>
        <w:t>3</w:t>
      </w:r>
      <w:r w:rsidR="004F1ADA" w:rsidRPr="00BE3FE1">
        <w:rPr>
          <w:rFonts w:eastAsia="Calibri"/>
          <w:sz w:val="28"/>
          <w:szCs w:val="28"/>
          <w:lang w:eastAsia="en-US"/>
        </w:rPr>
        <w:t>3</w:t>
      </w:r>
      <w:r w:rsidRPr="00BE3FE1">
        <w:rPr>
          <w:rFonts w:eastAsia="Calibri"/>
          <w:sz w:val="28"/>
          <w:szCs w:val="28"/>
          <w:lang w:eastAsia="en-US"/>
        </w:rPr>
        <w:t>5 объектам</w:t>
      </w:r>
      <w:r w:rsidR="004F1ADA" w:rsidRPr="00BE3FE1">
        <w:rPr>
          <w:rFonts w:eastAsia="Calibri"/>
          <w:sz w:val="28"/>
          <w:szCs w:val="28"/>
          <w:lang w:eastAsia="en-US"/>
        </w:rPr>
        <w:t xml:space="preserve"> </w:t>
      </w:r>
      <w:r w:rsidRPr="004F1ADA">
        <w:rPr>
          <w:rFonts w:eastAsia="Calibri"/>
          <w:sz w:val="28"/>
          <w:szCs w:val="28"/>
          <w:lang w:eastAsia="en-US"/>
        </w:rPr>
        <w:t xml:space="preserve">недвижимого имущества (37,7%) </w:t>
      </w:r>
      <w:r>
        <w:rPr>
          <w:rFonts w:eastAsia="Calibri"/>
          <w:sz w:val="28"/>
          <w:szCs w:val="28"/>
          <w:lang w:eastAsia="en-US"/>
        </w:rPr>
        <w:t>из 889</w:t>
      </w:r>
      <w:r w:rsidR="004F1ADA" w:rsidRPr="004F1ADA">
        <w:rPr>
          <w:rFonts w:eastAsia="Calibri"/>
          <w:sz w:val="28"/>
          <w:szCs w:val="28"/>
          <w:lang w:eastAsia="en-US"/>
        </w:rPr>
        <w:t xml:space="preserve"> </w:t>
      </w:r>
      <w:r w:rsidR="006C1770" w:rsidRPr="004F1ADA">
        <w:rPr>
          <w:rFonts w:eastAsia="Calibri"/>
          <w:sz w:val="28"/>
          <w:szCs w:val="28"/>
          <w:lang w:eastAsia="en-US"/>
        </w:rPr>
        <w:t>(</w:t>
      </w:r>
      <w:r w:rsidR="006C1770" w:rsidRPr="004F1ADA">
        <w:rPr>
          <w:sz w:val="28"/>
          <w:szCs w:val="28"/>
          <w:lang w:eastAsia="zh-CN"/>
        </w:rPr>
        <w:t>земельных участков -</w:t>
      </w:r>
      <w:r w:rsidR="004F1ADA" w:rsidRPr="004F1ADA">
        <w:rPr>
          <w:sz w:val="28"/>
          <w:szCs w:val="28"/>
          <w:lang w:eastAsia="zh-CN"/>
        </w:rPr>
        <w:t>70</w:t>
      </w:r>
      <w:r w:rsidR="006C1770" w:rsidRPr="004F1ADA">
        <w:rPr>
          <w:sz w:val="28"/>
          <w:szCs w:val="28"/>
          <w:lang w:eastAsia="zh-CN"/>
        </w:rPr>
        <w:t xml:space="preserve"> ед., </w:t>
      </w:r>
      <w:r w:rsidR="004F1ADA" w:rsidRPr="004F1ADA">
        <w:rPr>
          <w:sz w:val="28"/>
          <w:szCs w:val="28"/>
          <w:lang w:eastAsia="zh-CN"/>
        </w:rPr>
        <w:t xml:space="preserve">строений, </w:t>
      </w:r>
      <w:r w:rsidR="006C1770" w:rsidRPr="004F1ADA">
        <w:rPr>
          <w:sz w:val="28"/>
          <w:szCs w:val="28"/>
          <w:lang w:eastAsia="zh-CN"/>
        </w:rPr>
        <w:t>зданий и сооружений -</w:t>
      </w:r>
      <w:r w:rsidR="004F1ADA" w:rsidRPr="004F1ADA">
        <w:rPr>
          <w:sz w:val="28"/>
          <w:szCs w:val="28"/>
          <w:lang w:eastAsia="zh-CN"/>
        </w:rPr>
        <w:t>128</w:t>
      </w:r>
      <w:r w:rsidR="006C1770" w:rsidRPr="004F1ADA">
        <w:rPr>
          <w:sz w:val="28"/>
          <w:szCs w:val="28"/>
          <w:lang w:eastAsia="zh-CN"/>
        </w:rPr>
        <w:t xml:space="preserve"> ед., инженерные сети -  </w:t>
      </w:r>
      <w:r w:rsidR="004F1ADA" w:rsidRPr="004F1ADA">
        <w:rPr>
          <w:sz w:val="28"/>
          <w:szCs w:val="28"/>
          <w:lang w:eastAsia="zh-CN"/>
        </w:rPr>
        <w:t>137</w:t>
      </w:r>
      <w:r w:rsidR="006C1770" w:rsidRPr="004F1ADA">
        <w:rPr>
          <w:sz w:val="28"/>
          <w:szCs w:val="28"/>
          <w:lang w:eastAsia="zh-CN"/>
        </w:rPr>
        <w:t xml:space="preserve"> ед.)</w:t>
      </w:r>
      <w:r>
        <w:rPr>
          <w:sz w:val="28"/>
          <w:szCs w:val="28"/>
          <w:lang w:eastAsia="zh-CN"/>
        </w:rPr>
        <w:t>.</w:t>
      </w:r>
    </w:p>
    <w:p w14:paraId="5BE28273" w14:textId="5E7BD99C" w:rsidR="006C1770" w:rsidRPr="006C1770" w:rsidRDefault="005A3C51" w:rsidP="006C1770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F1ADA">
        <w:rPr>
          <w:rFonts w:eastAsia="Calibri"/>
          <w:sz w:val="28"/>
          <w:szCs w:val="28"/>
          <w:lang w:eastAsia="en-US"/>
        </w:rPr>
        <w:t xml:space="preserve">Одним из проблемных вопросов </w:t>
      </w:r>
      <w:r w:rsidR="000E71E4" w:rsidRPr="004F1ADA">
        <w:rPr>
          <w:rFonts w:eastAsia="Calibri"/>
          <w:sz w:val="28"/>
          <w:szCs w:val="28"/>
          <w:lang w:eastAsia="en-US"/>
        </w:rPr>
        <w:t>с 2015 года был</w:t>
      </w:r>
      <w:r w:rsidR="005579E4" w:rsidRPr="004F1ADA">
        <w:rPr>
          <w:rFonts w:eastAsia="Calibri"/>
          <w:sz w:val="28"/>
          <w:szCs w:val="28"/>
          <w:lang w:eastAsia="en-US"/>
        </w:rPr>
        <w:t>а</w:t>
      </w:r>
      <w:r w:rsidR="006C1770" w:rsidRPr="004F1ADA">
        <w:rPr>
          <w:rFonts w:eastAsia="Calibri"/>
          <w:sz w:val="28"/>
          <w:szCs w:val="28"/>
          <w:lang w:eastAsia="en-US"/>
        </w:rPr>
        <w:t xml:space="preserve"> регистрации права</w:t>
      </w:r>
      <w:r w:rsidR="004329D5" w:rsidRPr="004F1ADA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0E71E4" w:rsidRPr="005579E4">
        <w:rPr>
          <w:rFonts w:eastAsia="Calibri"/>
          <w:sz w:val="28"/>
          <w:szCs w:val="28"/>
          <w:lang w:eastAsia="en-US"/>
        </w:rPr>
        <w:t xml:space="preserve">по объектам </w:t>
      </w:r>
      <w:r w:rsidR="006C1770" w:rsidRPr="005579E4">
        <w:rPr>
          <w:rFonts w:eastAsia="Calibri"/>
          <w:sz w:val="28"/>
          <w:szCs w:val="28"/>
          <w:lang w:eastAsia="en-US"/>
        </w:rPr>
        <w:t>инженерных сетей, т.к. отсутствовала техническая документация</w:t>
      </w:r>
      <w:r w:rsidR="000E71E4" w:rsidRPr="005579E4">
        <w:rPr>
          <w:rFonts w:eastAsia="Calibri"/>
          <w:sz w:val="28"/>
          <w:szCs w:val="28"/>
          <w:lang w:eastAsia="en-US"/>
        </w:rPr>
        <w:t xml:space="preserve">. За пятилетний период проведена работа по регистрации права собственности объектов </w:t>
      </w:r>
      <w:r w:rsidR="000E71E4" w:rsidRPr="0064570E">
        <w:rPr>
          <w:rFonts w:eastAsia="Calibri"/>
          <w:sz w:val="28"/>
          <w:szCs w:val="28"/>
          <w:lang w:eastAsia="en-US"/>
        </w:rPr>
        <w:t>энергетики и коммунальной сферы</w:t>
      </w:r>
      <w:r w:rsidR="000E71E4">
        <w:rPr>
          <w:rFonts w:eastAsia="Calibri"/>
          <w:sz w:val="28"/>
          <w:szCs w:val="28"/>
          <w:lang w:eastAsia="en-US"/>
        </w:rPr>
        <w:t xml:space="preserve"> и доля зарегистрированных объектов увеличилась на </w:t>
      </w:r>
      <w:r w:rsidR="004F1ADA">
        <w:rPr>
          <w:rFonts w:eastAsia="Calibri"/>
          <w:sz w:val="28"/>
          <w:szCs w:val="28"/>
          <w:lang w:eastAsia="en-US"/>
        </w:rPr>
        <w:t>18</w:t>
      </w:r>
      <w:r w:rsidR="000E71E4">
        <w:rPr>
          <w:rFonts w:eastAsia="Calibri"/>
          <w:sz w:val="28"/>
          <w:szCs w:val="28"/>
          <w:lang w:eastAsia="en-US"/>
        </w:rPr>
        <w:t xml:space="preserve"> % и составила на 01.01.2020 64,9%.</w:t>
      </w:r>
    </w:p>
    <w:p w14:paraId="580E12F6" w14:textId="3AE80861" w:rsidR="000E71E4" w:rsidRPr="005579E4" w:rsidRDefault="005579E4" w:rsidP="005579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579E4">
        <w:rPr>
          <w:rFonts w:eastAsia="Calibri"/>
          <w:sz w:val="28"/>
          <w:szCs w:val="28"/>
          <w:lang w:eastAsia="en-US"/>
        </w:rPr>
        <w:t>Приватизация муниципального иму</w:t>
      </w:r>
      <w:r>
        <w:rPr>
          <w:rFonts w:eastAsia="Calibri"/>
          <w:sz w:val="28"/>
          <w:szCs w:val="28"/>
          <w:lang w:eastAsia="en-US"/>
        </w:rPr>
        <w:t>щества осуществляется ежегодно </w:t>
      </w:r>
      <w:r w:rsidRPr="005579E4">
        <w:rPr>
          <w:rFonts w:eastAsia="Calibri"/>
          <w:sz w:val="28"/>
          <w:szCs w:val="28"/>
          <w:lang w:eastAsia="en-US"/>
        </w:rPr>
        <w:t>в соответствии с прогнозным планом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308F">
        <w:rPr>
          <w:rFonts w:eastAsia="Calibri"/>
          <w:sz w:val="28"/>
          <w:szCs w:val="28"/>
          <w:lang w:eastAsia="en-US"/>
        </w:rPr>
        <w:t>(программой) приватизации</w:t>
      </w:r>
      <w:r>
        <w:rPr>
          <w:rFonts w:eastAsia="Calibri"/>
          <w:sz w:val="28"/>
          <w:szCs w:val="28"/>
          <w:lang w:eastAsia="en-US"/>
        </w:rPr>
        <w:t>.</w:t>
      </w:r>
    </w:p>
    <w:p w14:paraId="45382DCD" w14:textId="5BCCBE3B" w:rsidR="008838A2" w:rsidRPr="004B75E5" w:rsidRDefault="008838A2" w:rsidP="008838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D308F">
        <w:rPr>
          <w:rFonts w:eastAsia="Calibri"/>
          <w:sz w:val="28"/>
          <w:szCs w:val="28"/>
          <w:lang w:eastAsia="en-US"/>
        </w:rPr>
        <w:t xml:space="preserve">В соответствии с прогнозным планом (программой) приватизации в течение 5 лет реализовано </w:t>
      </w:r>
      <w:r w:rsidRPr="004B75E5">
        <w:rPr>
          <w:rFonts w:eastAsia="Calibri"/>
          <w:sz w:val="28"/>
          <w:szCs w:val="28"/>
          <w:lang w:eastAsia="en-US"/>
        </w:rPr>
        <w:t xml:space="preserve">12 </w:t>
      </w:r>
      <w:r w:rsidR="00253245">
        <w:rPr>
          <w:rFonts w:eastAsia="Calibri"/>
          <w:sz w:val="28"/>
          <w:szCs w:val="28"/>
          <w:lang w:eastAsia="en-US"/>
        </w:rPr>
        <w:t xml:space="preserve">из 22 </w:t>
      </w:r>
      <w:r w:rsidR="00253245" w:rsidRPr="004B75E5">
        <w:rPr>
          <w:rFonts w:eastAsia="Calibri"/>
          <w:sz w:val="28"/>
          <w:szCs w:val="28"/>
          <w:lang w:eastAsia="en-US"/>
        </w:rPr>
        <w:t xml:space="preserve">объектов </w:t>
      </w:r>
      <w:r w:rsidRPr="004B75E5">
        <w:rPr>
          <w:rFonts w:eastAsia="Calibri"/>
          <w:sz w:val="28"/>
          <w:szCs w:val="28"/>
          <w:lang w:eastAsia="en-US"/>
        </w:rPr>
        <w:t xml:space="preserve">недвижимого имущества с земельными участками </w:t>
      </w:r>
      <w:r>
        <w:rPr>
          <w:rFonts w:eastAsia="Calibri"/>
          <w:sz w:val="28"/>
          <w:szCs w:val="28"/>
          <w:lang w:eastAsia="en-US"/>
        </w:rPr>
        <w:t>на общую сумму 8846,48 тыс.руб.</w:t>
      </w:r>
    </w:p>
    <w:p w14:paraId="484D1841" w14:textId="78445E4E" w:rsidR="008838A2" w:rsidRDefault="008838A2" w:rsidP="00A7642D">
      <w:pPr>
        <w:pStyle w:val="Default"/>
        <w:ind w:firstLine="709"/>
        <w:jc w:val="both"/>
        <w:rPr>
          <w:sz w:val="28"/>
          <w:szCs w:val="28"/>
        </w:rPr>
      </w:pPr>
      <w:r w:rsidRPr="00A76201">
        <w:rPr>
          <w:sz w:val="28"/>
          <w:szCs w:val="28"/>
        </w:rPr>
        <w:t>Площадь город</w:t>
      </w:r>
      <w:r w:rsidR="00B05E3E">
        <w:rPr>
          <w:sz w:val="28"/>
          <w:szCs w:val="28"/>
        </w:rPr>
        <w:t>а</w:t>
      </w:r>
      <w:r w:rsidRPr="00A76201">
        <w:rPr>
          <w:sz w:val="28"/>
          <w:szCs w:val="28"/>
        </w:rPr>
        <w:t xml:space="preserve"> составляет 4930 га.</w:t>
      </w:r>
      <w:r>
        <w:rPr>
          <w:sz w:val="28"/>
          <w:szCs w:val="28"/>
        </w:rPr>
        <w:t xml:space="preserve"> </w:t>
      </w:r>
      <w:r w:rsidR="00B046C1" w:rsidRPr="00B046C1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 составляют </w:t>
      </w:r>
      <w:r w:rsidRPr="00B046C1">
        <w:rPr>
          <w:color w:val="auto"/>
          <w:sz w:val="28"/>
          <w:szCs w:val="28"/>
        </w:rPr>
        <w:t xml:space="preserve">95,4%, </w:t>
      </w:r>
      <w:r>
        <w:rPr>
          <w:sz w:val="28"/>
          <w:szCs w:val="28"/>
        </w:rPr>
        <w:t>земли промышленности – 4,6%.</w:t>
      </w:r>
    </w:p>
    <w:p w14:paraId="50A85AB1" w14:textId="79838245" w:rsidR="008838A2" w:rsidRPr="00B046C1" w:rsidRDefault="00BE3FE1" w:rsidP="00A7642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Из общей площади земли</w:t>
      </w:r>
      <w:r w:rsidR="008838A2" w:rsidRPr="00B861CD">
        <w:rPr>
          <w:sz w:val="28"/>
          <w:szCs w:val="28"/>
        </w:rPr>
        <w:t xml:space="preserve"> город</w:t>
      </w:r>
      <w:r w:rsidR="00B05E3E">
        <w:rPr>
          <w:sz w:val="28"/>
          <w:szCs w:val="28"/>
        </w:rPr>
        <w:t>а</w:t>
      </w:r>
      <w:r w:rsidR="008838A2" w:rsidRPr="00B861CD">
        <w:rPr>
          <w:sz w:val="28"/>
          <w:szCs w:val="28"/>
        </w:rPr>
        <w:t xml:space="preserve"> объектами </w:t>
      </w:r>
      <w:r w:rsidR="00A7642D">
        <w:rPr>
          <w:sz w:val="28"/>
          <w:szCs w:val="28"/>
        </w:rPr>
        <w:t>н</w:t>
      </w:r>
      <w:r w:rsidR="008838A2" w:rsidRPr="00B861CD">
        <w:rPr>
          <w:sz w:val="28"/>
          <w:szCs w:val="28"/>
        </w:rPr>
        <w:t>алогообложения являются около 294,14 га</w:t>
      </w:r>
      <w:r w:rsidR="00A7642D" w:rsidRPr="00B046C1">
        <w:rPr>
          <w:color w:val="auto"/>
          <w:sz w:val="28"/>
          <w:szCs w:val="28"/>
        </w:rPr>
        <w:t>, это составляет всего 6%</w:t>
      </w:r>
      <w:r w:rsidR="008838A2" w:rsidRPr="00B046C1">
        <w:rPr>
          <w:color w:val="auto"/>
          <w:sz w:val="28"/>
          <w:szCs w:val="28"/>
        </w:rPr>
        <w:t xml:space="preserve">. </w:t>
      </w:r>
    </w:p>
    <w:p w14:paraId="65AC1369" w14:textId="3C3EB333" w:rsidR="008838A2" w:rsidRPr="00BE3FE1" w:rsidRDefault="008838A2" w:rsidP="00A7642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B046C1">
        <w:rPr>
          <w:sz w:val="28"/>
          <w:szCs w:val="28"/>
        </w:rPr>
        <w:t xml:space="preserve">В </w:t>
      </w:r>
      <w:r w:rsidRPr="00BE3FE1">
        <w:rPr>
          <w:sz w:val="28"/>
          <w:szCs w:val="28"/>
        </w:rPr>
        <w:t>муниципальной собственности находится 56,32</w:t>
      </w:r>
      <w:r w:rsidR="00B046C1" w:rsidRPr="00BE3FE1">
        <w:rPr>
          <w:sz w:val="28"/>
          <w:szCs w:val="28"/>
        </w:rPr>
        <w:t xml:space="preserve"> </w:t>
      </w:r>
      <w:r w:rsidRPr="00BE3FE1">
        <w:rPr>
          <w:sz w:val="28"/>
          <w:szCs w:val="28"/>
        </w:rPr>
        <w:t>га</w:t>
      </w:r>
      <w:r w:rsidR="00BE3FE1" w:rsidRPr="00BE3FE1">
        <w:rPr>
          <w:sz w:val="28"/>
          <w:szCs w:val="28"/>
        </w:rPr>
        <w:t xml:space="preserve"> земли</w:t>
      </w:r>
      <w:r w:rsidRPr="00BE3FE1">
        <w:rPr>
          <w:sz w:val="28"/>
          <w:szCs w:val="28"/>
        </w:rPr>
        <w:t>, из них 36,69 га сданы в долгосрочную аренду.</w:t>
      </w:r>
    </w:p>
    <w:p w14:paraId="6230A1B1" w14:textId="7BFBA5D1" w:rsidR="008838A2" w:rsidRPr="00BE3FE1" w:rsidRDefault="008838A2" w:rsidP="00A764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E3FE1">
        <w:rPr>
          <w:color w:val="auto"/>
          <w:sz w:val="28"/>
          <w:szCs w:val="28"/>
        </w:rPr>
        <w:lastRenderedPageBreak/>
        <w:t xml:space="preserve">Продолжена процедура приватизации земельных участков в </w:t>
      </w:r>
      <w:r w:rsidR="00973423" w:rsidRPr="00BE3FE1">
        <w:rPr>
          <w:color w:val="auto"/>
          <w:sz w:val="28"/>
          <w:szCs w:val="28"/>
        </w:rPr>
        <w:t>садовых некоммерческих товариществах</w:t>
      </w:r>
      <w:r w:rsidRPr="00BE3FE1">
        <w:rPr>
          <w:color w:val="auto"/>
          <w:sz w:val="28"/>
          <w:szCs w:val="28"/>
        </w:rPr>
        <w:t>. Передано в собственность граждан 70 наделов общей площадью 5,85 га.</w:t>
      </w:r>
    </w:p>
    <w:p w14:paraId="7EB7DE8F" w14:textId="5FD4B4B3" w:rsidR="008838A2" w:rsidRPr="008838A2" w:rsidRDefault="008838A2" w:rsidP="00A7642D">
      <w:pPr>
        <w:pStyle w:val="Default"/>
        <w:ind w:firstLine="709"/>
        <w:jc w:val="both"/>
        <w:rPr>
          <w:sz w:val="28"/>
          <w:szCs w:val="28"/>
        </w:rPr>
      </w:pPr>
      <w:r w:rsidRPr="00BE3FE1">
        <w:rPr>
          <w:color w:val="auto"/>
          <w:sz w:val="28"/>
          <w:szCs w:val="28"/>
        </w:rPr>
        <w:t xml:space="preserve">Сданы в долгосрочную аренду 36,69 га земли, </w:t>
      </w:r>
      <w:r w:rsidR="00A7642D" w:rsidRPr="00BE3FE1">
        <w:rPr>
          <w:color w:val="auto"/>
          <w:sz w:val="28"/>
          <w:szCs w:val="28"/>
        </w:rPr>
        <w:t xml:space="preserve">находящейся </w:t>
      </w:r>
      <w:r w:rsidRPr="00BE3FE1">
        <w:rPr>
          <w:color w:val="auto"/>
          <w:sz w:val="28"/>
          <w:szCs w:val="28"/>
        </w:rPr>
        <w:t xml:space="preserve">в муниципальной собственности. По состоянию на 01.01.2020 действуют </w:t>
      </w:r>
      <w:r w:rsidRPr="008838A2">
        <w:rPr>
          <w:sz w:val="28"/>
          <w:szCs w:val="28"/>
        </w:rPr>
        <w:t>18 договоров аренды недвижимого имущества.</w:t>
      </w:r>
    </w:p>
    <w:p w14:paraId="15719E8E" w14:textId="316A7856" w:rsidR="008838A2" w:rsidRDefault="008838A2" w:rsidP="00A7642D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Согласно з</w:t>
      </w:r>
      <w:r w:rsidRPr="004B75E5">
        <w:rPr>
          <w:bCs/>
          <w:iCs/>
          <w:sz w:val="28"/>
          <w:szCs w:val="27"/>
        </w:rPr>
        <w:t>акон</w:t>
      </w:r>
      <w:r>
        <w:rPr>
          <w:bCs/>
          <w:iCs/>
          <w:sz w:val="28"/>
          <w:szCs w:val="27"/>
        </w:rPr>
        <w:t>а</w:t>
      </w:r>
      <w:r w:rsidRPr="004B75E5">
        <w:rPr>
          <w:bCs/>
          <w:iCs/>
          <w:sz w:val="28"/>
          <w:szCs w:val="27"/>
        </w:rPr>
        <w:t xml:space="preserve"> Алтайского края от 09.11.2015 № 98-ЗС «О бесплатном предоставлении в собственность земельных участков»</w:t>
      </w:r>
      <w:r>
        <w:rPr>
          <w:bCs/>
          <w:iCs/>
          <w:sz w:val="28"/>
          <w:szCs w:val="27"/>
        </w:rPr>
        <w:t xml:space="preserve"> администрация города предоставляет</w:t>
      </w:r>
      <w:r w:rsidRPr="004B75E5">
        <w:rPr>
          <w:bCs/>
          <w:iCs/>
          <w:sz w:val="28"/>
          <w:szCs w:val="27"/>
        </w:rPr>
        <w:t xml:space="preserve"> земельны</w:t>
      </w:r>
      <w:r>
        <w:rPr>
          <w:bCs/>
          <w:iCs/>
          <w:sz w:val="28"/>
          <w:szCs w:val="27"/>
        </w:rPr>
        <w:t>е</w:t>
      </w:r>
      <w:r w:rsidRPr="004B75E5">
        <w:rPr>
          <w:bCs/>
          <w:iCs/>
          <w:sz w:val="28"/>
          <w:szCs w:val="27"/>
        </w:rPr>
        <w:t xml:space="preserve"> участк</w:t>
      </w:r>
      <w:r>
        <w:rPr>
          <w:bCs/>
          <w:iCs/>
          <w:sz w:val="28"/>
          <w:szCs w:val="27"/>
        </w:rPr>
        <w:t>и</w:t>
      </w:r>
      <w:r w:rsidRPr="004B75E5">
        <w:rPr>
          <w:bCs/>
          <w:iCs/>
          <w:sz w:val="28"/>
          <w:szCs w:val="27"/>
        </w:rPr>
        <w:t xml:space="preserve"> многодетным семьям</w:t>
      </w:r>
      <w:r>
        <w:rPr>
          <w:bCs/>
          <w:iCs/>
          <w:sz w:val="28"/>
          <w:szCs w:val="27"/>
        </w:rPr>
        <w:t>.</w:t>
      </w:r>
      <w:r w:rsidRPr="004B75E5">
        <w:rPr>
          <w:bCs/>
          <w:iCs/>
          <w:sz w:val="28"/>
          <w:szCs w:val="27"/>
        </w:rPr>
        <w:t xml:space="preserve"> </w:t>
      </w:r>
      <w:r w:rsidR="005F34CC" w:rsidRPr="00935684">
        <w:rPr>
          <w:bCs/>
          <w:iCs/>
          <w:sz w:val="28"/>
          <w:szCs w:val="27"/>
        </w:rPr>
        <w:t>Более подробная информация представлена в</w:t>
      </w:r>
      <w:r w:rsidR="005F34CC">
        <w:rPr>
          <w:bCs/>
          <w:iCs/>
          <w:sz w:val="28"/>
          <w:szCs w:val="27"/>
        </w:rPr>
        <w:t xml:space="preserve"> </w:t>
      </w:r>
      <w:hyperlink w:anchor="_Таблица_13" w:history="1">
        <w:r w:rsidR="005F34CC" w:rsidRPr="005F34CC">
          <w:rPr>
            <w:rStyle w:val="af0"/>
            <w:bCs/>
            <w:iCs/>
            <w:sz w:val="28"/>
            <w:szCs w:val="27"/>
          </w:rPr>
          <w:t>таблице 1</w:t>
        </w:r>
        <w:r w:rsidR="00C55D22">
          <w:rPr>
            <w:rStyle w:val="af0"/>
            <w:bCs/>
            <w:iCs/>
            <w:sz w:val="28"/>
            <w:szCs w:val="27"/>
          </w:rPr>
          <w:t>2</w:t>
        </w:r>
      </w:hyperlink>
      <w:r w:rsidR="005F34CC">
        <w:rPr>
          <w:bCs/>
          <w:iCs/>
          <w:sz w:val="28"/>
          <w:szCs w:val="27"/>
        </w:rPr>
        <w:t>.</w:t>
      </w:r>
    </w:p>
    <w:p w14:paraId="4BE21069" w14:textId="15B61257" w:rsidR="008838A2" w:rsidRPr="00914405" w:rsidRDefault="008838A2" w:rsidP="00192B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14405">
        <w:rPr>
          <w:sz w:val="28"/>
          <w:szCs w:val="28"/>
        </w:rPr>
        <w:t>От эффективности управления и распоряжения муниципальным имуществом и земельными ресурсами в значительной степени зависят объемы поступлений в бюджет город</w:t>
      </w:r>
      <w:r w:rsidR="00B05E3E">
        <w:rPr>
          <w:sz w:val="28"/>
          <w:szCs w:val="28"/>
        </w:rPr>
        <w:t>а</w:t>
      </w:r>
      <w:r w:rsidRPr="00914405">
        <w:rPr>
          <w:sz w:val="28"/>
          <w:szCs w:val="28"/>
        </w:rPr>
        <w:t xml:space="preserve">. </w:t>
      </w:r>
    </w:p>
    <w:p w14:paraId="3A9C64B6" w14:textId="4D25495C" w:rsidR="008838A2" w:rsidRDefault="008838A2" w:rsidP="008838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14405">
        <w:rPr>
          <w:rFonts w:eastAsia="Calibri"/>
          <w:sz w:val="28"/>
          <w:szCs w:val="28"/>
          <w:lang w:eastAsia="en-US"/>
        </w:rPr>
        <w:t>Для осуществления эффективного администрирования доходов от сдачи в аренду имущества и земельных участков администрацией города проводится мониторинг поступления доходов в бюджет города, своевременное информирование плательщиков об изменениях в законодательстве, связанных с перечислением платежей, проводятся сверки взаимных расчетов</w:t>
      </w:r>
      <w:r w:rsidR="00B046C1" w:rsidRPr="00B046C1">
        <w:rPr>
          <w:rFonts w:eastAsia="Calibri"/>
          <w:sz w:val="28"/>
          <w:szCs w:val="28"/>
          <w:lang w:eastAsia="en-US"/>
        </w:rPr>
        <w:t>,</w:t>
      </w:r>
      <w:r w:rsidRPr="00914405">
        <w:rPr>
          <w:rFonts w:eastAsia="Calibri"/>
          <w:sz w:val="28"/>
          <w:szCs w:val="28"/>
          <w:lang w:eastAsia="en-US"/>
        </w:rPr>
        <w:t xml:space="preserve"> мероприятия, направленные на повышение поступления доходов, а также на сокращение недоимки в бюджет города.</w:t>
      </w:r>
    </w:p>
    <w:p w14:paraId="02F6F691" w14:textId="6633C796" w:rsidR="008B6EF4" w:rsidRPr="00136DD9" w:rsidRDefault="008B6EF4" w:rsidP="00192B4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136DD9">
        <w:rPr>
          <w:sz w:val="28"/>
          <w:szCs w:val="28"/>
        </w:rPr>
        <w:t>За 2015-2019 гг. поступило в городской бюджет 92740 тыс.руб., в том числе от аренды и продажи имущества 20619 тыс.руб., от аренды и продажи земельных участков 72070 тыс.руб., от реализации материальных запасов 51 тыс. руб.</w:t>
      </w:r>
    </w:p>
    <w:p w14:paraId="0242A399" w14:textId="6E08BFF1" w:rsidR="008838A2" w:rsidRPr="00BE3FE1" w:rsidRDefault="008838A2" w:rsidP="00192B43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 w:rsidRPr="00136DD9">
        <w:rPr>
          <w:bCs/>
          <w:iCs/>
          <w:sz w:val="28"/>
          <w:szCs w:val="27"/>
        </w:rPr>
        <w:t xml:space="preserve">По </w:t>
      </w:r>
      <w:r w:rsidRPr="00BE3FE1">
        <w:rPr>
          <w:bCs/>
          <w:iCs/>
          <w:sz w:val="28"/>
          <w:szCs w:val="27"/>
        </w:rPr>
        <w:t>результатам муниципального земельного контроля за 5 лет выявлены факты нецелевого использования земельных участков физическими лицами, площадью 0,57 га.  Приведена в соответствие категория использования выявленных земельных участков, что позволило в дальнейшем увеличить налог с 0,3% до 1,5%.</w:t>
      </w:r>
    </w:p>
    <w:p w14:paraId="518AC613" w14:textId="3D9E1B94" w:rsidR="008838A2" w:rsidRPr="004B75E5" w:rsidRDefault="008838A2" w:rsidP="00192B43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 w:rsidRPr="00136DD9">
        <w:rPr>
          <w:bCs/>
          <w:iCs/>
          <w:sz w:val="28"/>
          <w:szCs w:val="27"/>
        </w:rPr>
        <w:t xml:space="preserve">В промышленной зоне города и границах береговой территории были установлены факты пользования земельными участками без оформленных арендных отношений. Совокупная </w:t>
      </w:r>
      <w:r w:rsidRPr="004B75E5">
        <w:rPr>
          <w:bCs/>
          <w:iCs/>
          <w:sz w:val="28"/>
          <w:szCs w:val="27"/>
        </w:rPr>
        <w:t xml:space="preserve">площадь выявленных земель составила 2,45 га. По окончанию контрольных мероприятий заключены договоры аренды общей стоимостью </w:t>
      </w:r>
      <w:r w:rsidR="009C08BF">
        <w:rPr>
          <w:bCs/>
          <w:iCs/>
          <w:sz w:val="28"/>
          <w:szCs w:val="27"/>
        </w:rPr>
        <w:t xml:space="preserve">на </w:t>
      </w:r>
      <w:r w:rsidRPr="004B75E5">
        <w:rPr>
          <w:bCs/>
          <w:iCs/>
          <w:sz w:val="28"/>
          <w:szCs w:val="27"/>
        </w:rPr>
        <w:t>93,1 тыс.руб. в год.</w:t>
      </w:r>
    </w:p>
    <w:p w14:paraId="53DDA829" w14:textId="32F2BFFB" w:rsidR="008838A2" w:rsidRPr="004B75E5" w:rsidRDefault="008838A2" w:rsidP="00192B43">
      <w:pPr>
        <w:tabs>
          <w:tab w:val="left" w:pos="720"/>
        </w:tabs>
        <w:ind w:firstLine="709"/>
        <w:jc w:val="both"/>
        <w:rPr>
          <w:bCs/>
          <w:iCs/>
          <w:sz w:val="28"/>
          <w:szCs w:val="27"/>
        </w:rPr>
      </w:pPr>
      <w:r w:rsidRPr="004B75E5">
        <w:rPr>
          <w:bCs/>
          <w:iCs/>
          <w:sz w:val="28"/>
          <w:szCs w:val="27"/>
        </w:rPr>
        <w:t>По итогам претензионной исковой работы взыскано за фактическое пользование земельными участками за пятилетний период 26821,7 тыс. руб.</w:t>
      </w:r>
      <w:r w:rsidR="00E152EB">
        <w:rPr>
          <w:bCs/>
          <w:iCs/>
          <w:sz w:val="28"/>
          <w:szCs w:val="27"/>
        </w:rPr>
        <w:t>, п</w:t>
      </w:r>
      <w:r w:rsidRPr="004B75E5">
        <w:rPr>
          <w:bCs/>
          <w:iCs/>
          <w:sz w:val="28"/>
          <w:szCs w:val="27"/>
        </w:rPr>
        <w:t>о действующим договорам 1065,</w:t>
      </w:r>
      <w:r w:rsidR="00B046C1" w:rsidRPr="00E24A9C">
        <w:rPr>
          <w:bCs/>
          <w:iCs/>
          <w:sz w:val="28"/>
          <w:szCs w:val="27"/>
        </w:rPr>
        <w:t>6</w:t>
      </w:r>
      <w:r w:rsidRPr="004B75E5">
        <w:rPr>
          <w:bCs/>
          <w:iCs/>
          <w:sz w:val="28"/>
          <w:szCs w:val="27"/>
        </w:rPr>
        <w:t xml:space="preserve"> тыс.руб.</w:t>
      </w:r>
    </w:p>
    <w:p w14:paraId="798914E4" w14:textId="77777777" w:rsidR="008838A2" w:rsidRPr="004B75E5" w:rsidRDefault="008838A2" w:rsidP="00192B4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5E5">
        <w:rPr>
          <w:sz w:val="28"/>
          <w:szCs w:val="28"/>
        </w:rPr>
        <w:t>В настоящее время существует необходимость в повышении эффективности использования муниципального имущества, в вопросах содержания объектов недвижимости, увеличения доходной части городского бюджета.</w:t>
      </w:r>
    </w:p>
    <w:p w14:paraId="2A25DD2B" w14:textId="77777777" w:rsidR="00AE1BFA" w:rsidRDefault="00AE1BFA" w:rsidP="006004BD">
      <w:pPr>
        <w:ind w:firstLine="708"/>
        <w:jc w:val="both"/>
        <w:rPr>
          <w:b/>
          <w:sz w:val="28"/>
          <w:szCs w:val="28"/>
        </w:rPr>
      </w:pPr>
      <w:bookmarkStart w:id="68" w:name="OLE_LINK1"/>
      <w:bookmarkStart w:id="69" w:name="_Toc448502099"/>
    </w:p>
    <w:p w14:paraId="18630DB2" w14:textId="54A0F43F" w:rsidR="00E32854" w:rsidRPr="007C3118" w:rsidRDefault="008F6670" w:rsidP="008762EF">
      <w:pPr>
        <w:pStyle w:val="1"/>
        <w:jc w:val="left"/>
      </w:pPr>
      <w:bookmarkStart w:id="70" w:name="_Toc62631790"/>
      <w:bookmarkEnd w:id="68"/>
      <w:r w:rsidRPr="007C3118">
        <w:t>2.</w:t>
      </w:r>
      <w:r w:rsidR="00E32854" w:rsidRPr="007C3118">
        <w:t xml:space="preserve"> </w:t>
      </w:r>
      <w:r w:rsidR="006351EC">
        <w:t>Стратегический</w:t>
      </w:r>
      <w:r w:rsidR="00E32854" w:rsidRPr="007C3118">
        <w:t xml:space="preserve"> анализ</w:t>
      </w:r>
      <w:bookmarkEnd w:id="69"/>
      <w:bookmarkEnd w:id="70"/>
    </w:p>
    <w:p w14:paraId="131481F8" w14:textId="77777777" w:rsidR="00E837BF" w:rsidRPr="00E451AF" w:rsidRDefault="00E837BF" w:rsidP="00E837BF">
      <w:pPr>
        <w:rPr>
          <w:color w:val="FF0000"/>
        </w:rPr>
      </w:pPr>
    </w:p>
    <w:p w14:paraId="14E24D0F" w14:textId="244F8FB7" w:rsidR="00400B53" w:rsidRDefault="00400B53" w:rsidP="00C40EF4">
      <w:pPr>
        <w:ind w:firstLine="567"/>
        <w:jc w:val="both"/>
        <w:rPr>
          <w:sz w:val="28"/>
          <w:szCs w:val="28"/>
        </w:rPr>
      </w:pPr>
      <w:r w:rsidRPr="000B0D87">
        <w:rPr>
          <w:sz w:val="28"/>
          <w:szCs w:val="28"/>
        </w:rPr>
        <w:lastRenderedPageBreak/>
        <w:t xml:space="preserve">В ходе стратегической диагностики проведен </w:t>
      </w:r>
      <w:r w:rsidRPr="00C40EF4">
        <w:rPr>
          <w:sz w:val="28"/>
          <w:szCs w:val="28"/>
        </w:rPr>
        <w:t>STEP (PEST) анализ</w:t>
      </w:r>
      <w:r>
        <w:rPr>
          <w:sz w:val="28"/>
          <w:szCs w:val="28"/>
        </w:rPr>
        <w:t xml:space="preserve"> и</w:t>
      </w:r>
      <w:r w:rsidRPr="00C40EF4">
        <w:rPr>
          <w:sz w:val="28"/>
          <w:szCs w:val="28"/>
        </w:rPr>
        <w:t xml:space="preserve"> </w:t>
      </w:r>
      <w:r w:rsidRPr="000B0D87">
        <w:rPr>
          <w:sz w:val="28"/>
          <w:szCs w:val="28"/>
        </w:rPr>
        <w:t>SWOT-анализ социально- экономического развития муниципального образования, по результатам которого выявлены сильные и слабые стороны, возможности и угрозы</w:t>
      </w:r>
      <w:r>
        <w:rPr>
          <w:sz w:val="28"/>
          <w:szCs w:val="28"/>
        </w:rPr>
        <w:t>.</w:t>
      </w:r>
      <w:r w:rsidRPr="00C40EF4">
        <w:rPr>
          <w:sz w:val="28"/>
          <w:szCs w:val="28"/>
        </w:rPr>
        <w:t xml:space="preserve"> </w:t>
      </w:r>
    </w:p>
    <w:p w14:paraId="2DE3535E" w14:textId="74866EC1" w:rsidR="00BA1D30" w:rsidRPr="00400B53" w:rsidRDefault="00400B53" w:rsidP="00BA1D30">
      <w:pPr>
        <w:pStyle w:val="af1"/>
        <w:spacing w:after="0"/>
        <w:ind w:right="116" w:firstLine="566"/>
        <w:jc w:val="both"/>
        <w:rPr>
          <w:sz w:val="28"/>
          <w:szCs w:val="28"/>
        </w:rPr>
      </w:pPr>
      <w:r w:rsidRPr="00400B53">
        <w:rPr>
          <w:sz w:val="28"/>
          <w:szCs w:val="28"/>
        </w:rPr>
        <w:t>На первом этапе определены с</w:t>
      </w:r>
      <w:r w:rsidR="00BA1D30" w:rsidRPr="00400B53">
        <w:rPr>
          <w:sz w:val="28"/>
          <w:szCs w:val="28"/>
        </w:rPr>
        <w:t>ильные и слабые стороны — внутренние характеристики город</w:t>
      </w:r>
      <w:r w:rsidR="00B05E3E" w:rsidRPr="00400B53">
        <w:rPr>
          <w:sz w:val="28"/>
          <w:szCs w:val="28"/>
        </w:rPr>
        <w:t>а</w:t>
      </w:r>
      <w:r w:rsidR="00BA1D30" w:rsidRPr="00400B53">
        <w:rPr>
          <w:sz w:val="28"/>
          <w:szCs w:val="28"/>
        </w:rPr>
        <w:t>, на которые можно воздействовать или которыми можно управлять.</w:t>
      </w:r>
    </w:p>
    <w:p w14:paraId="0501F653" w14:textId="4ED3ACD6" w:rsidR="00BA1D30" w:rsidRPr="00935684" w:rsidRDefault="00BA1D30" w:rsidP="0031230F">
      <w:pPr>
        <w:pStyle w:val="af1"/>
        <w:spacing w:after="0"/>
        <w:ind w:right="106" w:firstLine="566"/>
        <w:jc w:val="both"/>
        <w:rPr>
          <w:color w:val="FF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F0DE2" w:rsidRPr="009F0DE2" w14:paraId="219923F6" w14:textId="77777777" w:rsidTr="002C223B">
        <w:tc>
          <w:tcPr>
            <w:tcW w:w="9488" w:type="dxa"/>
            <w:gridSpan w:val="2"/>
          </w:tcPr>
          <w:p w14:paraId="3749B45D" w14:textId="0A196313" w:rsidR="009F0DE2" w:rsidRPr="009F0DE2" w:rsidRDefault="009F0DE2" w:rsidP="002C2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Style w:val="11"/>
                <w:rFonts w:eastAsia="Calibri"/>
                <w:sz w:val="24"/>
                <w:szCs w:val="24"/>
                <w:u w:val="none"/>
              </w:rPr>
              <w:t>Внутренняя среда</w:t>
            </w:r>
          </w:p>
        </w:tc>
      </w:tr>
      <w:tr w:rsidR="009F0DE2" w:rsidRPr="009F0DE2" w14:paraId="0D7E7682" w14:textId="77777777" w:rsidTr="002C223B">
        <w:tc>
          <w:tcPr>
            <w:tcW w:w="4744" w:type="dxa"/>
          </w:tcPr>
          <w:p w14:paraId="67342F5C" w14:textId="1F510D41" w:rsidR="009F0DE2" w:rsidRPr="009F0DE2" w:rsidRDefault="009F0DE2" w:rsidP="009F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4744" w:type="dxa"/>
          </w:tcPr>
          <w:p w14:paraId="5809DD5F" w14:textId="03763F73" w:rsidR="009F0DE2" w:rsidRPr="009F0DE2" w:rsidRDefault="009F0DE2" w:rsidP="009F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9F0DE2" w:rsidRPr="009F0DE2" w14:paraId="1B3BB592" w14:textId="77777777" w:rsidTr="002C223B">
        <w:tc>
          <w:tcPr>
            <w:tcW w:w="4744" w:type="dxa"/>
          </w:tcPr>
          <w:p w14:paraId="22B61F04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1. Уникальность застройки города (деление на селитебную и промышленную зоны).</w:t>
            </w:r>
          </w:p>
          <w:p w14:paraId="3FD092A0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свободных инвестиционных площадок.</w:t>
            </w:r>
          </w:p>
          <w:p w14:paraId="3F95EA7A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3. Потенциал для развития туризма: специализированного (лечебно-оздоровительного) и культурно-познавательного (знакомство туристов с памятниками истории, архитектуры и культуры, включая посещение музеев, культурных мероприятий, приобретение сувениров).</w:t>
            </w:r>
          </w:p>
          <w:p w14:paraId="755128CD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4. Наличие свободных ниш на рынке производства товаров, строительных работ и бытовых услуг.</w:t>
            </w:r>
          </w:p>
          <w:p w14:paraId="4597428C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5. Участие в софинансировании государственных программ Российской Федерации и Алтайского края.</w:t>
            </w:r>
          </w:p>
          <w:p w14:paraId="56E0DB49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6. Обеспеченность населения объектами социальной инфраструктуры.</w:t>
            </w:r>
          </w:p>
          <w:p w14:paraId="0B4964FA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. Наличие в Алтайском крае комплексной системы государственной поддержки субъектов малого и среднего предпринимательства, включающей меры финансового и нефинансового содействия реализации бизнес-инициатив</w:t>
            </w:r>
          </w:p>
          <w:p w14:paraId="07C7F0D2" w14:textId="77777777" w:rsidR="009F0DE2" w:rsidRPr="009F0DE2" w:rsidRDefault="009F0DE2" w:rsidP="009F0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5557C" w14:textId="77777777" w:rsidR="009F0DE2" w:rsidRPr="009F0DE2" w:rsidRDefault="009F0DE2" w:rsidP="009F0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5D844A16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1. Дотационность муниципального бюджета.</w:t>
            </w:r>
          </w:p>
          <w:p w14:paraId="371B0848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2. Высокая степень износа оборудования ТЭЦ.</w:t>
            </w:r>
          </w:p>
          <w:p w14:paraId="23198747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3. Расположение жилого сектора, карты гидрозолоудаления, захоронения химотходов в зоне размыва берега озера Большое Яровое.</w:t>
            </w:r>
          </w:p>
          <w:p w14:paraId="25676F75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4. Высокая степень износа биологических очистных сооружений.</w:t>
            </w:r>
          </w:p>
          <w:p w14:paraId="0C2BABFB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5. Высокая степень износа тепловых сетей.</w:t>
            </w:r>
          </w:p>
          <w:p w14:paraId="027172CF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Наличие структурного дисбаланса спроса и предложения рабочей силы на локальных рынках труда</w:t>
            </w: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4E32A2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7. Нетранзитная локация города, удаленность от административного центра региона, федеральных трасс и Транссибирской магистрали, высокие транспортно-логистические расходы.</w:t>
            </w:r>
          </w:p>
          <w:p w14:paraId="33F95CFA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8. Недостаточно развитая дорожная сеть, несоответствие требованиям ГОСТ, недостаточное количество автостоянок и мест парковок в курортной зоне и среди жилых кварталов.</w:t>
            </w:r>
          </w:p>
          <w:p w14:paraId="0070B16D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9. Низкая обеспеченность медицинскими кадрами.</w:t>
            </w:r>
          </w:p>
          <w:p w14:paraId="7E534476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10.Сокращение количества субъектов малого предпринимательства</w:t>
            </w:r>
          </w:p>
          <w:p w14:paraId="66AD239A" w14:textId="77777777" w:rsidR="009F0DE2" w:rsidRPr="009F0DE2" w:rsidRDefault="009F0DE2" w:rsidP="009F0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A2DAB6" w14:textId="77777777" w:rsidR="001C1FBA" w:rsidRDefault="001C1FBA" w:rsidP="001C1FBA">
      <w:pPr>
        <w:keepNext/>
        <w:widowControl w:val="0"/>
        <w:ind w:firstLine="318"/>
        <w:contextualSpacing/>
        <w:jc w:val="center"/>
        <w:rPr>
          <w:rStyle w:val="11"/>
          <w:rFonts w:eastAsia="Calibri"/>
          <w:sz w:val="20"/>
          <w:szCs w:val="20"/>
          <w:u w:val="none"/>
        </w:rPr>
      </w:pPr>
    </w:p>
    <w:p w14:paraId="4DD38EB5" w14:textId="77777777" w:rsidR="00935684" w:rsidRDefault="00935684" w:rsidP="0031230F">
      <w:pPr>
        <w:pStyle w:val="af1"/>
        <w:spacing w:after="0"/>
        <w:ind w:firstLine="566"/>
        <w:jc w:val="both"/>
        <w:rPr>
          <w:sz w:val="28"/>
          <w:szCs w:val="28"/>
        </w:rPr>
      </w:pPr>
    </w:p>
    <w:p w14:paraId="7F9CC895" w14:textId="0D9CC998" w:rsidR="009F0DE2" w:rsidRPr="009F0DE2" w:rsidRDefault="009F0DE2" w:rsidP="009F0DE2">
      <w:pPr>
        <w:ind w:firstLine="708"/>
        <w:rPr>
          <w:sz w:val="28"/>
          <w:szCs w:val="28"/>
        </w:rPr>
      </w:pPr>
      <w:bookmarkStart w:id="71" w:name="_Toc340566639"/>
      <w:bookmarkStart w:id="72" w:name="_Toc341204506"/>
      <w:r w:rsidRPr="009F0DE2">
        <w:rPr>
          <w:sz w:val="28"/>
          <w:szCs w:val="28"/>
        </w:rPr>
        <w:t>На следующем этапе SWOT- анализа определены возможности социально-экономического развития город</w:t>
      </w:r>
      <w:r w:rsidR="00BC7C08">
        <w:rPr>
          <w:sz w:val="28"/>
          <w:szCs w:val="28"/>
        </w:rPr>
        <w:t>а</w:t>
      </w:r>
      <w:r w:rsidRPr="009F0DE2">
        <w:rPr>
          <w:sz w:val="28"/>
          <w:szCs w:val="28"/>
        </w:rPr>
        <w:t xml:space="preserve"> Яровое, а также угрозы, которые могут препятствовать его дальнейшему развитию.</w:t>
      </w:r>
    </w:p>
    <w:p w14:paraId="609F1485" w14:textId="30A4718E" w:rsidR="009F0DE2" w:rsidRPr="009F0DE2" w:rsidRDefault="009F0DE2" w:rsidP="009F0DE2">
      <w:pPr>
        <w:pStyle w:val="af1"/>
        <w:spacing w:after="0"/>
        <w:ind w:right="106" w:firstLine="566"/>
        <w:jc w:val="both"/>
        <w:rPr>
          <w:sz w:val="28"/>
          <w:szCs w:val="28"/>
        </w:rPr>
      </w:pPr>
      <w:r w:rsidRPr="009F0DE2">
        <w:rPr>
          <w:sz w:val="28"/>
          <w:szCs w:val="28"/>
        </w:rPr>
        <w:t xml:space="preserve">Возможности и угрозы связаны с характеристиками внешней среды, они, как правило, не поддаются регулированию и с ними необходимо считаться. </w:t>
      </w:r>
    </w:p>
    <w:p w14:paraId="197A3423" w14:textId="0F23C4DD" w:rsidR="007808A1" w:rsidRDefault="007808A1" w:rsidP="00D3659B">
      <w:pPr>
        <w:pStyle w:val="ConsPlusNormal"/>
        <w:rPr>
          <w:highlight w:val="yellow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9F0DE2" w:rsidRPr="009F0DE2" w14:paraId="4FAB22AA" w14:textId="77777777" w:rsidTr="002C223B">
        <w:tc>
          <w:tcPr>
            <w:tcW w:w="9488" w:type="dxa"/>
            <w:gridSpan w:val="2"/>
          </w:tcPr>
          <w:p w14:paraId="1E80D654" w14:textId="4B18228C" w:rsidR="009F0DE2" w:rsidRPr="009F0DE2" w:rsidRDefault="009F0DE2" w:rsidP="009F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</w:tr>
      <w:tr w:rsidR="009F0DE2" w:rsidRPr="009F0DE2" w14:paraId="0426129E" w14:textId="77777777" w:rsidTr="009F0DE2">
        <w:tc>
          <w:tcPr>
            <w:tcW w:w="4744" w:type="dxa"/>
          </w:tcPr>
          <w:p w14:paraId="7677AB63" w14:textId="42D0DC82" w:rsidR="009F0DE2" w:rsidRPr="009F0DE2" w:rsidRDefault="009F0DE2" w:rsidP="009F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4744" w:type="dxa"/>
          </w:tcPr>
          <w:p w14:paraId="67F6DA6A" w14:textId="61A84999" w:rsidR="009F0DE2" w:rsidRPr="009F0DE2" w:rsidRDefault="009F0DE2" w:rsidP="009F0D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9F0DE2" w:rsidRPr="009F0DE2" w14:paraId="173C5BD3" w14:textId="77777777" w:rsidTr="009F0DE2">
        <w:tc>
          <w:tcPr>
            <w:tcW w:w="4744" w:type="dxa"/>
          </w:tcPr>
          <w:p w14:paraId="50A4BAEE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1.Включение городских социально-значимых объектов с высокой степенью износа в государственные программы Российской Федерации и Алтайского края.</w:t>
            </w:r>
          </w:p>
          <w:p w14:paraId="5AA4219D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инвесторов для ведения бизнеса по видам деятельности: обрабатывающее производство (фармацевтическая промышленность, обрабатывающее производство, в т.ч. химическая промышленность).</w:t>
            </w:r>
          </w:p>
          <w:p w14:paraId="65AA661D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привлекательности города для въездного туризма.</w:t>
            </w:r>
          </w:p>
          <w:p w14:paraId="551C5DD2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>4.Создание пешеходных зон с высокой пешеходной доступностью</w:t>
            </w:r>
          </w:p>
          <w:p w14:paraId="3C4821B9" w14:textId="77777777" w:rsidR="009F0DE2" w:rsidRPr="009F0DE2" w:rsidRDefault="009F0DE2" w:rsidP="00F529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5.Реализация мер государственной (муниципальной) поддержки молодых специалистов и квалифицированных кадров для привлечения и закрепления на рабочих местах в организациях города.</w:t>
            </w:r>
          </w:p>
          <w:p w14:paraId="5A23349A" w14:textId="77777777" w:rsidR="00F529B3" w:rsidRDefault="009F0DE2" w:rsidP="00F529B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DE2">
              <w:rPr>
                <w:rFonts w:ascii="Times New Roman" w:hAnsi="Times New Roman" w:cs="Times New Roman"/>
                <w:sz w:val="24"/>
                <w:szCs w:val="24"/>
              </w:rPr>
              <w:t>6.Развитие системы профессиональной ориентации, создание условий для профессиональной самореализации граждан и формирование у трудовых ресурсов культуры непрерывного профессионального роста</w:t>
            </w:r>
            <w:r w:rsidRPr="009F0D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35DBEE7" w14:textId="77777777" w:rsidR="009F0DE2" w:rsidRPr="009F0DE2" w:rsidRDefault="009F0DE2" w:rsidP="00F529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14:paraId="6D7773C0" w14:textId="77777777" w:rsidR="009F0DE2" w:rsidRPr="001078A0" w:rsidRDefault="009F0DE2" w:rsidP="009F0DE2">
            <w:pPr>
              <w:keepNext/>
              <w:widowControl w:val="0"/>
              <w:ind w:firstLine="317"/>
              <w:contextualSpacing/>
              <w:jc w:val="center"/>
              <w:rPr>
                <w:rStyle w:val="11"/>
                <w:rFonts w:eastAsia="Calibri"/>
                <w:sz w:val="20"/>
                <w:szCs w:val="20"/>
                <w:u w:val="none"/>
              </w:rPr>
            </w:pPr>
            <w:r w:rsidRPr="001078A0">
              <w:rPr>
                <w:rStyle w:val="11"/>
                <w:rFonts w:eastAsia="Calibri"/>
                <w:sz w:val="20"/>
                <w:szCs w:val="20"/>
                <w:u w:val="none"/>
              </w:rPr>
              <w:t>Угрозы</w:t>
            </w:r>
          </w:p>
          <w:p w14:paraId="1AA0859D" w14:textId="77777777" w:rsidR="009F0DE2" w:rsidRPr="00F529B3" w:rsidRDefault="009F0DE2" w:rsidP="009F0DE2">
            <w:pPr>
              <w:keepNext/>
              <w:widowControl w:val="0"/>
              <w:jc w:val="both"/>
              <w:rPr>
                <w:rStyle w:val="11"/>
                <w:rFonts w:eastAsia="Calibri"/>
                <w:sz w:val="24"/>
                <w:u w:val="none"/>
              </w:rPr>
            </w:pPr>
            <w:r w:rsidRPr="00F529B3">
              <w:rPr>
                <w:rStyle w:val="11"/>
                <w:rFonts w:eastAsia="Calibri"/>
                <w:sz w:val="24"/>
                <w:u w:val="none"/>
              </w:rPr>
              <w:t>1.Возникновение чрезвычайной ситуации техногенного характера, в том числе в системе теплоснабжения, водоотведения.</w:t>
            </w:r>
          </w:p>
          <w:p w14:paraId="1B328B10" w14:textId="77777777" w:rsidR="009F0DE2" w:rsidRPr="00F529B3" w:rsidRDefault="009F0DE2" w:rsidP="009F0DE2">
            <w:pPr>
              <w:keepNext/>
              <w:widowControl w:val="0"/>
              <w:jc w:val="both"/>
              <w:rPr>
                <w:rStyle w:val="11"/>
                <w:rFonts w:eastAsia="Calibri"/>
                <w:sz w:val="24"/>
                <w:u w:val="none"/>
              </w:rPr>
            </w:pPr>
            <w:r w:rsidRPr="00F529B3">
              <w:rPr>
                <w:rStyle w:val="11"/>
                <w:rFonts w:eastAsia="Calibri"/>
                <w:sz w:val="24"/>
                <w:u w:val="none"/>
              </w:rPr>
              <w:t>2.</w:t>
            </w:r>
            <w:r w:rsidRPr="00F529B3">
              <w:t xml:space="preserve"> </w:t>
            </w:r>
            <w:r w:rsidRPr="00F529B3">
              <w:rPr>
                <w:rStyle w:val="11"/>
                <w:rFonts w:eastAsia="Calibri"/>
                <w:sz w:val="24"/>
                <w:u w:val="none"/>
              </w:rPr>
              <w:t>Разрушение берега и нарушение экосистемы озера Большое Яровое.</w:t>
            </w:r>
          </w:p>
          <w:p w14:paraId="7D0DB309" w14:textId="77777777" w:rsidR="009F0DE2" w:rsidRPr="00F529B3" w:rsidRDefault="009F0DE2" w:rsidP="009F0DE2">
            <w:pPr>
              <w:keepNext/>
              <w:widowControl w:val="0"/>
              <w:jc w:val="both"/>
              <w:rPr>
                <w:rStyle w:val="11"/>
                <w:rFonts w:eastAsia="Calibri"/>
                <w:color w:val="auto"/>
                <w:sz w:val="24"/>
                <w:u w:val="none"/>
              </w:rPr>
            </w:pPr>
            <w:r w:rsidRPr="00F529B3">
              <w:rPr>
                <w:rStyle w:val="11"/>
                <w:rFonts w:eastAsia="Calibri"/>
                <w:color w:val="auto"/>
                <w:sz w:val="24"/>
                <w:u w:val="none"/>
              </w:rPr>
              <w:t>3. Банкротство или ликвидация ОА "Алтайский Химпром".</w:t>
            </w:r>
          </w:p>
          <w:p w14:paraId="119A5263" w14:textId="77777777" w:rsidR="009F0DE2" w:rsidRPr="00F529B3" w:rsidRDefault="009F0DE2" w:rsidP="009F0DE2">
            <w:pPr>
              <w:keepNext/>
              <w:widowControl w:val="0"/>
              <w:jc w:val="both"/>
              <w:rPr>
                <w:rStyle w:val="11"/>
                <w:rFonts w:eastAsia="Calibri"/>
                <w:color w:val="auto"/>
                <w:sz w:val="24"/>
                <w:u w:val="none"/>
              </w:rPr>
            </w:pPr>
            <w:r w:rsidRPr="00F529B3">
              <w:rPr>
                <w:rStyle w:val="11"/>
                <w:rFonts w:eastAsia="Calibri"/>
                <w:color w:val="auto"/>
                <w:sz w:val="24"/>
                <w:u w:val="none"/>
              </w:rPr>
              <w:t>4. Демографическое старение населения города.</w:t>
            </w:r>
          </w:p>
          <w:p w14:paraId="6E719A61" w14:textId="77777777" w:rsidR="009F0DE2" w:rsidRPr="009F0DE2" w:rsidRDefault="009F0DE2" w:rsidP="009F0D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829D28" w14:textId="16C6D3B8" w:rsidR="00394FD1" w:rsidRDefault="00394FD1" w:rsidP="00D3659B">
      <w:pPr>
        <w:pStyle w:val="ConsPlusNormal"/>
        <w:rPr>
          <w:highlight w:val="yellow"/>
        </w:rPr>
      </w:pPr>
    </w:p>
    <w:bookmarkEnd w:id="71"/>
    <w:bookmarkEnd w:id="72"/>
    <w:p w14:paraId="163A97BC" w14:textId="22968CF8" w:rsidR="00861673" w:rsidRPr="000B0D87" w:rsidRDefault="00861673" w:rsidP="00861673">
      <w:pPr>
        <w:pStyle w:val="af1"/>
        <w:spacing w:after="0"/>
        <w:ind w:right="116" w:firstLine="540"/>
        <w:jc w:val="both"/>
        <w:rPr>
          <w:sz w:val="28"/>
          <w:szCs w:val="28"/>
        </w:rPr>
      </w:pPr>
      <w:r w:rsidRPr="000B0D87">
        <w:rPr>
          <w:sz w:val="28"/>
          <w:szCs w:val="28"/>
        </w:rPr>
        <w:t>Результаты SWOT-анализа позвол</w:t>
      </w:r>
      <w:r>
        <w:rPr>
          <w:sz w:val="28"/>
          <w:szCs w:val="28"/>
        </w:rPr>
        <w:t>или</w:t>
      </w:r>
      <w:r w:rsidRPr="000B0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выявить основные конкурентные преимущества и </w:t>
      </w:r>
      <w:r w:rsidRPr="000B0D87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</w:t>
      </w:r>
      <w:r w:rsidRPr="000B0D87">
        <w:rPr>
          <w:sz w:val="28"/>
          <w:szCs w:val="28"/>
        </w:rPr>
        <w:t xml:space="preserve">социально-экономическое развитие </w:t>
      </w:r>
      <w:r>
        <w:rPr>
          <w:sz w:val="28"/>
          <w:szCs w:val="28"/>
        </w:rPr>
        <w:t>города.</w:t>
      </w:r>
    </w:p>
    <w:p w14:paraId="5434D551" w14:textId="77777777" w:rsidR="009F0DE2" w:rsidRPr="00E42592" w:rsidRDefault="009F0DE2" w:rsidP="009F0DE2">
      <w:pPr>
        <w:ind w:firstLine="708"/>
        <w:jc w:val="both"/>
        <w:rPr>
          <w:b/>
          <w:iCs/>
          <w:sz w:val="28"/>
          <w:szCs w:val="28"/>
        </w:rPr>
      </w:pPr>
      <w:r w:rsidRPr="00E42592">
        <w:rPr>
          <w:b/>
          <w:iCs/>
          <w:sz w:val="28"/>
          <w:szCs w:val="28"/>
        </w:rPr>
        <w:t>Территориальные конкурентные преимущества</w:t>
      </w:r>
    </w:p>
    <w:p w14:paraId="09E85EB8" w14:textId="77777777" w:rsidR="009F0DE2" w:rsidRPr="00717B20" w:rsidRDefault="009F0DE2" w:rsidP="009F0DE2">
      <w:pPr>
        <w:ind w:firstLine="708"/>
        <w:jc w:val="both"/>
        <w:rPr>
          <w:i/>
          <w:sz w:val="28"/>
          <w:szCs w:val="28"/>
        </w:rPr>
      </w:pPr>
      <w:r w:rsidRPr="00542B55">
        <w:rPr>
          <w:sz w:val="28"/>
          <w:szCs w:val="28"/>
        </w:rPr>
        <w:t xml:space="preserve">Город расположен в близи границ Республики Казахстан (15 км), </w:t>
      </w:r>
      <w:r w:rsidRPr="00717B20">
        <w:rPr>
          <w:i/>
          <w:sz w:val="28"/>
          <w:szCs w:val="28"/>
        </w:rPr>
        <w:t xml:space="preserve">что даёт возможность экспорта и импорта продукции на международный рынок. </w:t>
      </w:r>
    </w:p>
    <w:p w14:paraId="3286679A" w14:textId="77777777" w:rsidR="009F0DE2" w:rsidRPr="008201FC" w:rsidRDefault="009F0DE2" w:rsidP="009F0DE2">
      <w:pPr>
        <w:ind w:firstLine="708"/>
        <w:jc w:val="both"/>
        <w:rPr>
          <w:b/>
          <w:iCs/>
          <w:sz w:val="28"/>
          <w:szCs w:val="28"/>
        </w:rPr>
      </w:pPr>
      <w:r w:rsidRPr="008201FC">
        <w:rPr>
          <w:b/>
          <w:iCs/>
          <w:sz w:val="28"/>
          <w:szCs w:val="28"/>
        </w:rPr>
        <w:t>Природные конкурентные преимущества</w:t>
      </w:r>
    </w:p>
    <w:p w14:paraId="69413F9B" w14:textId="77777777" w:rsidR="009F0DE2" w:rsidRDefault="009F0DE2" w:rsidP="009F0DE2">
      <w:pPr>
        <w:ind w:firstLine="708"/>
        <w:jc w:val="both"/>
        <w:rPr>
          <w:sz w:val="28"/>
          <w:szCs w:val="28"/>
        </w:rPr>
      </w:pPr>
      <w:r w:rsidRPr="00A54C5F">
        <w:rPr>
          <w:sz w:val="28"/>
          <w:szCs w:val="28"/>
        </w:rPr>
        <w:t>Наличие полезных ископаемых (песок) и биоресурсов (цист</w:t>
      </w:r>
      <w:r>
        <w:rPr>
          <w:sz w:val="28"/>
          <w:szCs w:val="28"/>
        </w:rPr>
        <w:t>а</w:t>
      </w:r>
      <w:r w:rsidRPr="00A54C5F">
        <w:rPr>
          <w:sz w:val="28"/>
          <w:szCs w:val="28"/>
        </w:rPr>
        <w:t xml:space="preserve"> </w:t>
      </w:r>
      <w:r w:rsidRPr="00833CFF">
        <w:rPr>
          <w:sz w:val="28"/>
          <w:szCs w:val="28"/>
        </w:rPr>
        <w:t>Артемии Салина</w:t>
      </w:r>
      <w:r w:rsidRPr="00A54C5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7321426" w14:textId="77777777" w:rsidR="009F0DE2" w:rsidRDefault="009F0DE2" w:rsidP="009F0DE2">
      <w:pPr>
        <w:ind w:firstLine="708"/>
        <w:jc w:val="both"/>
        <w:rPr>
          <w:sz w:val="28"/>
          <w:szCs w:val="28"/>
        </w:rPr>
      </w:pPr>
      <w:r w:rsidRPr="00833CFF">
        <w:rPr>
          <w:sz w:val="28"/>
          <w:szCs w:val="28"/>
        </w:rPr>
        <w:t>Наличие на территории города озера Большое Яровое</w:t>
      </w:r>
      <w:r>
        <w:rPr>
          <w:sz w:val="28"/>
          <w:szCs w:val="28"/>
        </w:rPr>
        <w:t>.</w:t>
      </w:r>
    </w:p>
    <w:p w14:paraId="273BAC6E" w14:textId="77777777" w:rsidR="009F0DE2" w:rsidRPr="00833CFF" w:rsidRDefault="009F0DE2" w:rsidP="009F0DE2">
      <w:pPr>
        <w:ind w:firstLine="708"/>
        <w:jc w:val="both"/>
        <w:rPr>
          <w:sz w:val="28"/>
          <w:szCs w:val="28"/>
        </w:rPr>
      </w:pPr>
      <w:r w:rsidRPr="008D6284">
        <w:rPr>
          <w:sz w:val="28"/>
          <w:szCs w:val="28"/>
        </w:rPr>
        <w:t>Обилие солнечного света и лечебного воздуха.</w:t>
      </w:r>
      <w:r w:rsidRPr="00E42592">
        <w:rPr>
          <w:sz w:val="28"/>
          <w:szCs w:val="28"/>
        </w:rPr>
        <w:t xml:space="preserve">  </w:t>
      </w:r>
    </w:p>
    <w:p w14:paraId="7BEBFDCF" w14:textId="77777777" w:rsidR="009F0DE2" w:rsidRPr="00CC79F2" w:rsidRDefault="009F0DE2" w:rsidP="009F0DE2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  <w:highlight w:val="green"/>
        </w:rPr>
      </w:pPr>
      <w:r w:rsidRPr="00CC79F2">
        <w:rPr>
          <w:b/>
          <w:iCs/>
          <w:sz w:val="28"/>
          <w:szCs w:val="28"/>
        </w:rPr>
        <w:t>Экономические конкурентные преимущества</w:t>
      </w:r>
      <w:r w:rsidRPr="00CC79F2">
        <w:rPr>
          <w:b/>
          <w:sz w:val="20"/>
          <w:szCs w:val="20"/>
          <w:highlight w:val="green"/>
        </w:rPr>
        <w:t xml:space="preserve"> </w:t>
      </w:r>
    </w:p>
    <w:p w14:paraId="2774F286" w14:textId="77777777" w:rsidR="009F0DE2" w:rsidRPr="001D19FD" w:rsidRDefault="009F0DE2" w:rsidP="009F0DE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Разд</w:t>
      </w:r>
      <w:r w:rsidRPr="00D32AC3">
        <w:rPr>
          <w:sz w:val="28"/>
          <w:szCs w:val="28"/>
        </w:rPr>
        <w:t>елен</w:t>
      </w:r>
      <w:r>
        <w:rPr>
          <w:sz w:val="28"/>
          <w:szCs w:val="28"/>
        </w:rPr>
        <w:t>ие т</w:t>
      </w:r>
      <w:r w:rsidRPr="00D32AC3">
        <w:rPr>
          <w:sz w:val="28"/>
          <w:szCs w:val="28"/>
        </w:rPr>
        <w:t>ерритори</w:t>
      </w:r>
      <w:r>
        <w:rPr>
          <w:sz w:val="28"/>
          <w:szCs w:val="28"/>
        </w:rPr>
        <w:t>и</w:t>
      </w:r>
      <w:r w:rsidRPr="00D32AC3">
        <w:rPr>
          <w:sz w:val="28"/>
          <w:szCs w:val="28"/>
        </w:rPr>
        <w:t xml:space="preserve"> города на селитебную и промышленную зоны, </w:t>
      </w:r>
      <w:r w:rsidRPr="001D19FD">
        <w:rPr>
          <w:i/>
          <w:sz w:val="28"/>
          <w:szCs w:val="28"/>
        </w:rPr>
        <w:t>дает возможность одновременно развивать промышленное производство и лечебно-оздоровительный, пляжно-развлекательный, событийный туризм.</w:t>
      </w:r>
    </w:p>
    <w:p w14:paraId="2ADC0880" w14:textId="6C08EE7F" w:rsidR="00737A41" w:rsidRPr="005D5836" w:rsidRDefault="009F0DE2" w:rsidP="00737A41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  <w:r w:rsidRPr="00477709">
        <w:rPr>
          <w:sz w:val="28"/>
          <w:szCs w:val="28"/>
        </w:rPr>
        <w:t>Наличие свободных промышленных площадей (подготовленных площадок для промышленного производства) и свободных земельных ресурсов, пригодных для развития сельского хозяйства</w:t>
      </w:r>
      <w:r>
        <w:rPr>
          <w:sz w:val="28"/>
          <w:szCs w:val="28"/>
        </w:rPr>
        <w:t xml:space="preserve">, а также резервы энергоресурсов </w:t>
      </w:r>
      <w:r w:rsidRPr="00737A41">
        <w:rPr>
          <w:i/>
          <w:sz w:val="28"/>
          <w:szCs w:val="28"/>
        </w:rPr>
        <w:t>позволяют</w:t>
      </w:r>
      <w:r w:rsidR="00737A41">
        <w:rPr>
          <w:i/>
          <w:sz w:val="28"/>
          <w:szCs w:val="28"/>
        </w:rPr>
        <w:t xml:space="preserve"> привлечь </w:t>
      </w:r>
      <w:r w:rsidR="00737A41" w:rsidRPr="00737A41">
        <w:rPr>
          <w:i/>
          <w:sz w:val="28"/>
          <w:szCs w:val="28"/>
        </w:rPr>
        <w:t xml:space="preserve">инвесторов для </w:t>
      </w:r>
      <w:r w:rsidR="00737A41">
        <w:rPr>
          <w:i/>
          <w:sz w:val="28"/>
          <w:szCs w:val="28"/>
        </w:rPr>
        <w:t>организации</w:t>
      </w:r>
      <w:r w:rsidR="00737A41" w:rsidRPr="00737A41">
        <w:rPr>
          <w:i/>
          <w:sz w:val="28"/>
          <w:szCs w:val="28"/>
        </w:rPr>
        <w:t xml:space="preserve"> </w:t>
      </w:r>
      <w:r w:rsidR="005D5836">
        <w:rPr>
          <w:i/>
          <w:sz w:val="28"/>
          <w:szCs w:val="28"/>
        </w:rPr>
        <w:t>различных видов деятельности</w:t>
      </w:r>
      <w:r w:rsidR="00737A41" w:rsidRPr="00737A41">
        <w:rPr>
          <w:i/>
          <w:sz w:val="28"/>
          <w:szCs w:val="28"/>
        </w:rPr>
        <w:t>, что в свою очередь решит</w:t>
      </w:r>
      <w:r w:rsidR="005D5836">
        <w:rPr>
          <w:i/>
          <w:sz w:val="28"/>
          <w:szCs w:val="28"/>
        </w:rPr>
        <w:t xml:space="preserve"> не только</w:t>
      </w:r>
      <w:r w:rsidR="00737A41" w:rsidRPr="00737A41">
        <w:rPr>
          <w:i/>
          <w:sz w:val="28"/>
          <w:szCs w:val="28"/>
        </w:rPr>
        <w:t xml:space="preserve"> проблему занятости</w:t>
      </w:r>
      <w:r w:rsidR="005D5836">
        <w:rPr>
          <w:i/>
          <w:sz w:val="28"/>
          <w:szCs w:val="28"/>
        </w:rPr>
        <w:t>, но и будет способствовать увеличению налоговых поступлений</w:t>
      </w:r>
      <w:r w:rsidR="006804C9">
        <w:rPr>
          <w:i/>
          <w:sz w:val="28"/>
          <w:szCs w:val="28"/>
        </w:rPr>
        <w:t xml:space="preserve"> в бю</w:t>
      </w:r>
      <w:r w:rsidR="00746A1F">
        <w:rPr>
          <w:i/>
          <w:sz w:val="28"/>
          <w:szCs w:val="28"/>
        </w:rPr>
        <w:t>д</w:t>
      </w:r>
      <w:r w:rsidR="006804C9">
        <w:rPr>
          <w:i/>
          <w:sz w:val="28"/>
          <w:szCs w:val="28"/>
        </w:rPr>
        <w:t>жет</w:t>
      </w:r>
      <w:r w:rsidR="005D5836" w:rsidRPr="006804C9">
        <w:rPr>
          <w:i/>
          <w:sz w:val="28"/>
          <w:szCs w:val="28"/>
        </w:rPr>
        <w:t>.</w:t>
      </w:r>
    </w:p>
    <w:p w14:paraId="37A54679" w14:textId="77777777" w:rsidR="009F0DE2" w:rsidRPr="001D19FD" w:rsidRDefault="009F0DE2" w:rsidP="009F0DE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Статус </w:t>
      </w:r>
      <w:r w:rsidRPr="00935684">
        <w:rPr>
          <w:sz w:val="28"/>
          <w:szCs w:val="28"/>
        </w:rPr>
        <w:t>моногород</w:t>
      </w:r>
      <w:r>
        <w:rPr>
          <w:sz w:val="28"/>
          <w:szCs w:val="28"/>
        </w:rPr>
        <w:t>а</w:t>
      </w:r>
      <w:r w:rsidRPr="00935684">
        <w:rPr>
          <w:rStyle w:val="affe"/>
          <w:sz w:val="28"/>
          <w:szCs w:val="28"/>
        </w:rPr>
        <w:footnoteReference w:id="2"/>
      </w:r>
      <w:r w:rsidRPr="0093568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D19FD">
        <w:rPr>
          <w:i/>
          <w:sz w:val="28"/>
          <w:szCs w:val="28"/>
        </w:rPr>
        <w:t>даёт возможность бизнесу воспользоваться большим количеством государственных мер поддержки на выгодных условиях.</w:t>
      </w:r>
    </w:p>
    <w:p w14:paraId="5A8D6A8B" w14:textId="77777777" w:rsidR="009F0DE2" w:rsidRDefault="009F0DE2" w:rsidP="009F0DE2">
      <w:pPr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Социальные </w:t>
      </w:r>
      <w:r w:rsidRPr="00CC79F2">
        <w:rPr>
          <w:b/>
          <w:iCs/>
          <w:sz w:val="28"/>
          <w:szCs w:val="28"/>
        </w:rPr>
        <w:t>конкурентные преимущества</w:t>
      </w:r>
      <w:r w:rsidRPr="00CC79F2">
        <w:rPr>
          <w:b/>
          <w:sz w:val="20"/>
          <w:szCs w:val="20"/>
          <w:highlight w:val="green"/>
        </w:rPr>
        <w:t xml:space="preserve"> </w:t>
      </w:r>
    </w:p>
    <w:p w14:paraId="0FEC5CF5" w14:textId="77777777" w:rsidR="009F0DE2" w:rsidRPr="007B4DC7" w:rsidRDefault="009F0DE2" w:rsidP="009F0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DC7">
        <w:rPr>
          <w:sz w:val="28"/>
          <w:szCs w:val="28"/>
        </w:rPr>
        <w:t xml:space="preserve">Наличие высокопрофессионального педагогического коллектива в                 детской школе искусств </w:t>
      </w:r>
      <w:r w:rsidRPr="00861673">
        <w:rPr>
          <w:i/>
          <w:sz w:val="28"/>
          <w:szCs w:val="28"/>
        </w:rPr>
        <w:t>позволяет формировать и развивать творческий потенциал молодого поколения.</w:t>
      </w:r>
    </w:p>
    <w:p w14:paraId="79B6CEAF" w14:textId="4261C1EC" w:rsidR="009F0DE2" w:rsidRPr="00717B20" w:rsidRDefault="009F0DE2" w:rsidP="009F0DE2">
      <w:pPr>
        <w:ind w:firstLine="540"/>
        <w:jc w:val="both"/>
        <w:rPr>
          <w:sz w:val="28"/>
          <w:szCs w:val="28"/>
        </w:rPr>
      </w:pPr>
      <w:r w:rsidRPr="00717B20">
        <w:rPr>
          <w:sz w:val="28"/>
          <w:szCs w:val="28"/>
        </w:rPr>
        <w:t>Инфраструктура</w:t>
      </w:r>
      <w:r w:rsidR="00B63E4F">
        <w:rPr>
          <w:sz w:val="28"/>
          <w:szCs w:val="28"/>
        </w:rPr>
        <w:t xml:space="preserve"> (</w:t>
      </w:r>
      <w:r w:rsidR="00B63E4F" w:rsidRPr="00B63E4F">
        <w:rPr>
          <w:sz w:val="28"/>
          <w:szCs w:val="28"/>
        </w:rPr>
        <w:t>организации, производящие специфические продукты)</w:t>
      </w:r>
      <w:r w:rsidRPr="00717B20">
        <w:rPr>
          <w:sz w:val="28"/>
          <w:szCs w:val="28"/>
        </w:rPr>
        <w:t>, необходимая для обеспечения занятости населения, организации образовательного процесса, подготовки и переподготовки кадров.</w:t>
      </w:r>
    </w:p>
    <w:p w14:paraId="75240BCD" w14:textId="77777777" w:rsidR="009F0DE2" w:rsidRPr="00861673" w:rsidRDefault="009F0DE2" w:rsidP="009F0DE2">
      <w:pPr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Высокий уровень благоустройства, низкий уровень преступности </w:t>
      </w:r>
      <w:r w:rsidRPr="00861673">
        <w:rPr>
          <w:i/>
          <w:sz w:val="28"/>
          <w:szCs w:val="28"/>
        </w:rPr>
        <w:t>обеспечивают комфортные условия проживания и создают благоприятный климат для людей.</w:t>
      </w:r>
    </w:p>
    <w:p w14:paraId="02E5BDF9" w14:textId="77777777" w:rsidR="009F0DE2" w:rsidRPr="00DC052C" w:rsidRDefault="009F0DE2" w:rsidP="009F0D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052C">
        <w:rPr>
          <w:sz w:val="28"/>
          <w:szCs w:val="28"/>
        </w:rPr>
        <w:t>Наличие базы для занятий физической культурой и спортом</w:t>
      </w:r>
      <w:r>
        <w:rPr>
          <w:sz w:val="28"/>
          <w:szCs w:val="28"/>
        </w:rPr>
        <w:t xml:space="preserve"> </w:t>
      </w:r>
      <w:r w:rsidRPr="00470A4A">
        <w:rPr>
          <w:i/>
          <w:sz w:val="28"/>
          <w:szCs w:val="28"/>
        </w:rPr>
        <w:t>позволяет проводить мероприятия регионального, федерального и международного уровня</w:t>
      </w:r>
      <w:r>
        <w:rPr>
          <w:sz w:val="28"/>
          <w:szCs w:val="28"/>
        </w:rPr>
        <w:t>.</w:t>
      </w:r>
    </w:p>
    <w:p w14:paraId="3D462804" w14:textId="77777777" w:rsidR="00861673" w:rsidRDefault="00861673" w:rsidP="009F0DE2">
      <w:pPr>
        <w:ind w:firstLine="567"/>
        <w:jc w:val="both"/>
        <w:rPr>
          <w:b/>
          <w:sz w:val="28"/>
          <w:szCs w:val="28"/>
        </w:rPr>
      </w:pPr>
    </w:p>
    <w:p w14:paraId="3A6CBE74" w14:textId="43FA01B0" w:rsidR="009F0DE2" w:rsidRDefault="009F0DE2" w:rsidP="009F0DE2">
      <w:pPr>
        <w:pStyle w:val="af1"/>
        <w:spacing w:after="0"/>
        <w:ind w:right="116" w:firstLine="566"/>
        <w:jc w:val="both"/>
        <w:rPr>
          <w:sz w:val="28"/>
          <w:szCs w:val="28"/>
        </w:rPr>
      </w:pPr>
      <w:r w:rsidRPr="00394FD1">
        <w:rPr>
          <w:sz w:val="28"/>
          <w:szCs w:val="28"/>
        </w:rPr>
        <w:t>В ходе стратегической диагностики</w:t>
      </w:r>
      <w:r w:rsidRPr="006F7F16">
        <w:rPr>
          <w:sz w:val="28"/>
          <w:szCs w:val="28"/>
        </w:rPr>
        <w:t xml:space="preserve"> </w:t>
      </w:r>
      <w:r w:rsidRPr="007808A1">
        <w:rPr>
          <w:sz w:val="28"/>
          <w:szCs w:val="28"/>
        </w:rPr>
        <w:t>выдел</w:t>
      </w:r>
      <w:r>
        <w:rPr>
          <w:sz w:val="28"/>
          <w:szCs w:val="28"/>
        </w:rPr>
        <w:t>ены</w:t>
      </w:r>
      <w:r w:rsidRPr="007808A1">
        <w:rPr>
          <w:sz w:val="28"/>
          <w:szCs w:val="28"/>
        </w:rPr>
        <w:t xml:space="preserve"> основны</w:t>
      </w:r>
      <w:r>
        <w:rPr>
          <w:sz w:val="28"/>
          <w:szCs w:val="28"/>
        </w:rPr>
        <w:t>е</w:t>
      </w:r>
      <w:r w:rsidRPr="007808A1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ы</w:t>
      </w:r>
      <w:r w:rsidRPr="007808A1">
        <w:rPr>
          <w:sz w:val="28"/>
          <w:szCs w:val="28"/>
        </w:rPr>
        <w:t>, ограничивающи</w:t>
      </w:r>
      <w:r>
        <w:rPr>
          <w:sz w:val="28"/>
          <w:szCs w:val="28"/>
        </w:rPr>
        <w:t>е</w:t>
      </w:r>
      <w:r w:rsidRPr="007808A1">
        <w:rPr>
          <w:sz w:val="28"/>
          <w:szCs w:val="28"/>
        </w:rPr>
        <w:t xml:space="preserve"> социально-экономическое развитие города Яровое</w:t>
      </w:r>
      <w:r>
        <w:rPr>
          <w:sz w:val="28"/>
          <w:szCs w:val="28"/>
        </w:rPr>
        <w:t>:</w:t>
      </w:r>
    </w:p>
    <w:p w14:paraId="78D34BCB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Демографическое старение населения</w:t>
      </w:r>
    </w:p>
    <w:p w14:paraId="5D0F9AEA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Дефицит кадров.</w:t>
      </w:r>
    </w:p>
    <w:p w14:paraId="3AB6D9B3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Высокий износ котельного</w:t>
      </w:r>
      <w:r>
        <w:rPr>
          <w:rFonts w:ascii="Times New Roman" w:hAnsi="Times New Roman"/>
          <w:sz w:val="28"/>
          <w:szCs w:val="28"/>
        </w:rPr>
        <w:t xml:space="preserve"> оборудования ТЭЦ, магистрального участка </w:t>
      </w:r>
      <w:r w:rsidRPr="007255FE">
        <w:rPr>
          <w:rFonts w:ascii="Times New Roman" w:hAnsi="Times New Roman"/>
          <w:sz w:val="28"/>
          <w:szCs w:val="28"/>
        </w:rPr>
        <w:t>тепловых сетей города.</w:t>
      </w:r>
    </w:p>
    <w:p w14:paraId="13CA87F0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Проблема развития транспортной инфраструктуры.</w:t>
      </w:r>
    </w:p>
    <w:p w14:paraId="5BCDC8D8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Экологическая проблема (разрушение берега озера Большое Яровое).</w:t>
      </w:r>
    </w:p>
    <w:p w14:paraId="009EEB54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Неудовлетворительное т</w:t>
      </w:r>
      <w:r w:rsidRPr="007255FE">
        <w:rPr>
          <w:rFonts w:ascii="Times New Roman" w:hAnsi="Times New Roman"/>
          <w:sz w:val="28"/>
          <w:szCs w:val="28"/>
        </w:rPr>
        <w:t xml:space="preserve">ехническое состояние, а также предельная мощность биологических очистных сооружений.  </w:t>
      </w:r>
    </w:p>
    <w:p w14:paraId="6BB6955C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Дисбаланс реального сектора экономики (низкий удельный вес промышленных предприятий).</w:t>
      </w:r>
    </w:p>
    <w:p w14:paraId="568CCBD4" w14:textId="77777777" w:rsidR="009F0DE2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Сокращение количества субъектов малого и среднего предпринимательства, наличие "теневого" сектора экономики</w:t>
      </w:r>
      <w:r>
        <w:rPr>
          <w:rFonts w:ascii="Times New Roman" w:hAnsi="Times New Roman"/>
          <w:sz w:val="28"/>
          <w:szCs w:val="28"/>
        </w:rPr>
        <w:t>.</w:t>
      </w:r>
      <w:r w:rsidRPr="007255FE">
        <w:rPr>
          <w:rFonts w:ascii="Times New Roman" w:hAnsi="Times New Roman"/>
          <w:sz w:val="28"/>
          <w:szCs w:val="28"/>
        </w:rPr>
        <w:t xml:space="preserve"> </w:t>
      </w:r>
    </w:p>
    <w:p w14:paraId="72746E7C" w14:textId="77777777" w:rsidR="009F0DE2" w:rsidRPr="007255FE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255FE">
        <w:rPr>
          <w:rFonts w:ascii="Times New Roman" w:hAnsi="Times New Roman"/>
          <w:sz w:val="28"/>
          <w:szCs w:val="28"/>
        </w:rPr>
        <w:t>едостаток собственной доходной базы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7255FE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7255FE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ации</w:t>
      </w:r>
      <w:r w:rsidRPr="007255FE">
        <w:rPr>
          <w:rFonts w:ascii="Times New Roman" w:hAnsi="Times New Roman"/>
          <w:sz w:val="28"/>
          <w:szCs w:val="28"/>
        </w:rPr>
        <w:t xml:space="preserve"> инвестиционны</w:t>
      </w:r>
      <w:r>
        <w:rPr>
          <w:rFonts w:ascii="Times New Roman" w:hAnsi="Times New Roman"/>
          <w:sz w:val="28"/>
          <w:szCs w:val="28"/>
        </w:rPr>
        <w:t>х</w:t>
      </w:r>
      <w:r w:rsidRPr="007255FE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7255FE">
        <w:rPr>
          <w:rFonts w:ascii="Times New Roman" w:hAnsi="Times New Roman"/>
          <w:sz w:val="28"/>
          <w:szCs w:val="28"/>
        </w:rPr>
        <w:t xml:space="preserve">. </w:t>
      </w:r>
    </w:p>
    <w:p w14:paraId="77BF8F84" w14:textId="77777777" w:rsidR="009F0DE2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55FE">
        <w:rPr>
          <w:rFonts w:ascii="Times New Roman" w:hAnsi="Times New Roman"/>
          <w:sz w:val="28"/>
          <w:szCs w:val="28"/>
        </w:rPr>
        <w:t>Недостаточное материально-техническое обеспечение социальной сферы.</w:t>
      </w:r>
    </w:p>
    <w:p w14:paraId="0AF1C08E" w14:textId="77777777" w:rsidR="009F0DE2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Сезонность туризма.</w:t>
      </w:r>
    </w:p>
    <w:p w14:paraId="7774B5F7" w14:textId="77777777" w:rsidR="009F0DE2" w:rsidRPr="00187F16" w:rsidRDefault="009F0DE2" w:rsidP="009F0DE2">
      <w:pPr>
        <w:pStyle w:val="a9"/>
        <w:widowControl w:val="0"/>
        <w:numPr>
          <w:ilvl w:val="0"/>
          <w:numId w:val="26"/>
        </w:numPr>
        <w:tabs>
          <w:tab w:val="left" w:pos="0"/>
          <w:tab w:val="left" w:pos="106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87F16">
        <w:rPr>
          <w:rFonts w:ascii="Times New Roman" w:hAnsi="Times New Roman"/>
          <w:sz w:val="28"/>
          <w:szCs w:val="28"/>
        </w:rPr>
        <w:t>изкая обеспеченность медицинскими кадрами.</w:t>
      </w:r>
    </w:p>
    <w:p w14:paraId="7B086D45" w14:textId="77777777" w:rsidR="00DC052C" w:rsidRDefault="00DC052C" w:rsidP="00E10650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14:paraId="0EF1CAE5" w14:textId="77777777" w:rsidR="00E10650" w:rsidRPr="00E10650" w:rsidRDefault="00E10650" w:rsidP="00E10650">
      <w:pPr>
        <w:rPr>
          <w:highlight w:val="yellow"/>
        </w:rPr>
      </w:pPr>
    </w:p>
    <w:p w14:paraId="79F73EF9" w14:textId="77777777" w:rsidR="00717B20" w:rsidRDefault="00717B20" w:rsidP="00717B20">
      <w:pPr>
        <w:ind w:firstLine="540"/>
        <w:jc w:val="both"/>
        <w:rPr>
          <w:sz w:val="28"/>
          <w:szCs w:val="28"/>
        </w:rPr>
      </w:pPr>
    </w:p>
    <w:p w14:paraId="04CEE5D4" w14:textId="77777777" w:rsidR="00186D43" w:rsidRDefault="00186D43" w:rsidP="00146D6C">
      <w:pPr>
        <w:jc w:val="both"/>
        <w:rPr>
          <w:sz w:val="28"/>
          <w:szCs w:val="28"/>
        </w:rPr>
      </w:pPr>
    </w:p>
    <w:p w14:paraId="2D572A5A" w14:textId="77777777" w:rsidR="009F0DE2" w:rsidRDefault="009F0DE2">
      <w:pPr>
        <w:rPr>
          <w:sz w:val="28"/>
          <w:szCs w:val="28"/>
        </w:rPr>
      </w:pPr>
      <w:r>
        <w:br w:type="page"/>
      </w:r>
    </w:p>
    <w:p w14:paraId="2B5CFB6A" w14:textId="09A5811F" w:rsidR="00252033" w:rsidRDefault="00252033" w:rsidP="007C3118">
      <w:pPr>
        <w:pStyle w:val="1"/>
      </w:pPr>
      <w:bookmarkStart w:id="73" w:name="_Toc62631791"/>
      <w:r w:rsidRPr="007C3118">
        <w:lastRenderedPageBreak/>
        <w:t xml:space="preserve">II. </w:t>
      </w:r>
      <w:r w:rsidR="00E32854" w:rsidRPr="007C3118">
        <w:t>Ц</w:t>
      </w:r>
      <w:r w:rsidRPr="007C3118">
        <w:t>ели и задачи социально- экономического развития город</w:t>
      </w:r>
      <w:r w:rsidR="00B05E3E">
        <w:t>а</w:t>
      </w:r>
      <w:r w:rsidRPr="007C3118">
        <w:t xml:space="preserve"> Яровое,</w:t>
      </w:r>
      <w:r w:rsidR="0070045F" w:rsidRPr="007C3118">
        <w:t xml:space="preserve"> </w:t>
      </w:r>
      <w:r w:rsidR="00E451AF" w:rsidRPr="007C3118">
        <w:t>основные направления и перспективы развития,</w:t>
      </w:r>
      <w:r w:rsidRPr="007C3118">
        <w:t xml:space="preserve"> ожидаемые результаты реализации стратегии</w:t>
      </w:r>
      <w:bookmarkEnd w:id="73"/>
    </w:p>
    <w:p w14:paraId="2066C95C" w14:textId="77777777" w:rsidR="005B6BE5" w:rsidRPr="005B6BE5" w:rsidRDefault="005B6BE5" w:rsidP="005B6BE5"/>
    <w:p w14:paraId="43746DBB" w14:textId="05266C40" w:rsidR="00E32854" w:rsidRDefault="00E32854" w:rsidP="00F41580">
      <w:pPr>
        <w:pStyle w:val="1"/>
        <w:jc w:val="left"/>
      </w:pPr>
      <w:bookmarkStart w:id="74" w:name="_Toc62631792"/>
      <w:r w:rsidRPr="007C3118">
        <w:t xml:space="preserve">2.1. </w:t>
      </w:r>
      <w:r w:rsidR="005B6BE5" w:rsidRPr="005B6BE5">
        <w:t>Миссия, видение и главная стратегическая ц</w:t>
      </w:r>
      <w:r w:rsidRPr="007C3118">
        <w:t>ел</w:t>
      </w:r>
      <w:r w:rsidR="005B6BE5" w:rsidRPr="005B6BE5">
        <w:t>ь</w:t>
      </w:r>
      <w:r w:rsidRPr="007C3118">
        <w:t xml:space="preserve"> долгосрочного социально-экономического развития города</w:t>
      </w:r>
      <w:r w:rsidR="00777AE2" w:rsidRPr="007C3118">
        <w:t xml:space="preserve"> </w:t>
      </w:r>
      <w:r w:rsidRPr="007C3118">
        <w:t>Яровое</w:t>
      </w:r>
      <w:bookmarkEnd w:id="74"/>
    </w:p>
    <w:p w14:paraId="05ED93CB" w14:textId="77777777" w:rsidR="004B3357" w:rsidRPr="00082D53" w:rsidRDefault="004B3357" w:rsidP="00D4088F">
      <w:pPr>
        <w:ind w:firstLine="709"/>
        <w:jc w:val="both"/>
        <w:rPr>
          <w:sz w:val="28"/>
          <w:szCs w:val="28"/>
        </w:rPr>
      </w:pPr>
    </w:p>
    <w:p w14:paraId="767F4141" w14:textId="77777777" w:rsidR="00FB06E2" w:rsidRPr="00082D53" w:rsidRDefault="00FB06E2" w:rsidP="00FB06E2">
      <w:pPr>
        <w:pStyle w:val="af1"/>
        <w:spacing w:after="0"/>
        <w:ind w:right="108" w:firstLine="539"/>
        <w:jc w:val="both"/>
        <w:rPr>
          <w:bCs/>
          <w:sz w:val="28"/>
          <w:szCs w:val="28"/>
        </w:rPr>
      </w:pPr>
      <w:r w:rsidRPr="00082D53">
        <w:rPr>
          <w:bCs/>
          <w:sz w:val="28"/>
          <w:szCs w:val="28"/>
        </w:rPr>
        <w:t>Основной ценностью всей социально-экономической системы в современном обществе является человек. Необходимыми составляющими полноценной и достойной жизни каждого человека служат материальное благосостояние, комфортные условия жизни и возможность духовного и физического развития личности.</w:t>
      </w:r>
    </w:p>
    <w:p w14:paraId="756AE8E5" w14:textId="2B1BB3B9" w:rsidR="00080552" w:rsidRPr="00082D53" w:rsidRDefault="00DD0C7A" w:rsidP="00080552">
      <w:pPr>
        <w:ind w:firstLine="709"/>
        <w:jc w:val="both"/>
        <w:rPr>
          <w:bCs/>
          <w:sz w:val="28"/>
          <w:szCs w:val="28"/>
        </w:rPr>
      </w:pPr>
      <w:r w:rsidRPr="00082D53">
        <w:rPr>
          <w:bCs/>
          <w:sz w:val="28"/>
          <w:szCs w:val="28"/>
        </w:rPr>
        <w:t>Ориентируясь на п</w:t>
      </w:r>
      <w:r w:rsidR="00FB06E2" w:rsidRPr="00082D53">
        <w:rPr>
          <w:bCs/>
          <w:sz w:val="28"/>
          <w:szCs w:val="28"/>
        </w:rPr>
        <w:t>риоритетные направления стратегического развития Российской Федерации</w:t>
      </w:r>
      <w:r w:rsidRPr="00082D53">
        <w:rPr>
          <w:bCs/>
          <w:sz w:val="28"/>
          <w:szCs w:val="28"/>
        </w:rPr>
        <w:t xml:space="preserve">, Алтайского края </w:t>
      </w:r>
      <w:r w:rsidR="00615C76" w:rsidRPr="00082D53">
        <w:rPr>
          <w:bCs/>
          <w:sz w:val="28"/>
          <w:szCs w:val="28"/>
        </w:rPr>
        <w:t>определена миссия города</w:t>
      </w:r>
      <w:r w:rsidR="00080552" w:rsidRPr="00082D53">
        <w:rPr>
          <w:bCs/>
          <w:sz w:val="28"/>
          <w:szCs w:val="28"/>
        </w:rPr>
        <w:t xml:space="preserve"> и сформировано стратегическое видение (желаемая картина будущего) к 2035 году. </w:t>
      </w:r>
    </w:p>
    <w:p w14:paraId="1F6D1DCE" w14:textId="6F974FFD" w:rsidR="00851509" w:rsidRDefault="00080552" w:rsidP="00080552">
      <w:pPr>
        <w:ind w:firstLine="709"/>
        <w:jc w:val="both"/>
        <w:rPr>
          <w:sz w:val="28"/>
          <w:szCs w:val="28"/>
        </w:rPr>
      </w:pPr>
      <w:r w:rsidRPr="00082D53">
        <w:rPr>
          <w:bCs/>
          <w:sz w:val="28"/>
          <w:szCs w:val="28"/>
        </w:rPr>
        <w:t xml:space="preserve"> Миссия города -</w:t>
      </w:r>
      <w:r w:rsidR="00D4088F" w:rsidRPr="00082D53">
        <w:rPr>
          <w:sz w:val="28"/>
          <w:szCs w:val="28"/>
        </w:rPr>
        <w:t xml:space="preserve"> </w:t>
      </w:r>
      <w:r w:rsidR="00AC75B5" w:rsidRPr="00082D53">
        <w:rPr>
          <w:sz w:val="28"/>
          <w:szCs w:val="28"/>
        </w:rPr>
        <w:t>«Яровое</w:t>
      </w:r>
      <w:r w:rsidR="00B55CFC" w:rsidRPr="00082D53">
        <w:rPr>
          <w:sz w:val="28"/>
          <w:szCs w:val="28"/>
        </w:rPr>
        <w:t xml:space="preserve"> </w:t>
      </w:r>
      <w:r w:rsidR="00B55CFC">
        <w:rPr>
          <w:sz w:val="28"/>
          <w:szCs w:val="28"/>
        </w:rPr>
        <w:t xml:space="preserve">- </w:t>
      </w:r>
      <w:r w:rsidR="00AC75B5" w:rsidRPr="00FB6200">
        <w:rPr>
          <w:sz w:val="28"/>
          <w:szCs w:val="28"/>
        </w:rPr>
        <w:t>город</w:t>
      </w:r>
      <w:r w:rsidR="00AC75B5">
        <w:rPr>
          <w:sz w:val="28"/>
          <w:szCs w:val="28"/>
        </w:rPr>
        <w:t xml:space="preserve">, </w:t>
      </w:r>
      <w:r w:rsidR="00AC75B5" w:rsidRPr="00FB6200">
        <w:rPr>
          <w:sz w:val="28"/>
          <w:szCs w:val="28"/>
        </w:rPr>
        <w:t>развивающейся экономики и комфортной среды проживания»</w:t>
      </w:r>
      <w:r w:rsidR="00851509">
        <w:rPr>
          <w:sz w:val="28"/>
          <w:szCs w:val="28"/>
        </w:rPr>
        <w:t>.</w:t>
      </w:r>
    </w:p>
    <w:p w14:paraId="3471537F" w14:textId="3E8C81F1" w:rsidR="00851509" w:rsidRPr="00851509" w:rsidRDefault="00851509" w:rsidP="008515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509">
        <w:rPr>
          <w:sz w:val="28"/>
          <w:szCs w:val="28"/>
        </w:rPr>
        <w:t>Миссия город</w:t>
      </w:r>
      <w:r w:rsidR="00B05E3E">
        <w:rPr>
          <w:sz w:val="28"/>
          <w:szCs w:val="28"/>
        </w:rPr>
        <w:t>а Яровое</w:t>
      </w:r>
      <w:r w:rsidRPr="00851509">
        <w:rPr>
          <w:sz w:val="28"/>
          <w:szCs w:val="28"/>
        </w:rPr>
        <w:t xml:space="preserve"> представлена на четырех уровнях — внутреннем, региональном, макрорегиональном, мировом: </w:t>
      </w:r>
    </w:p>
    <w:p w14:paraId="7A9CF4E4" w14:textId="7C9FAC68" w:rsidR="00851509" w:rsidRPr="00851509" w:rsidRDefault="00851509" w:rsidP="0085150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509">
        <w:rPr>
          <w:sz w:val="28"/>
          <w:szCs w:val="28"/>
        </w:rPr>
        <w:t xml:space="preserve">- </w:t>
      </w:r>
      <w:r w:rsidR="00642D8B">
        <w:rPr>
          <w:sz w:val="28"/>
          <w:szCs w:val="28"/>
        </w:rPr>
        <w:t xml:space="preserve"> </w:t>
      </w:r>
      <w:r w:rsidRPr="00851509">
        <w:rPr>
          <w:sz w:val="28"/>
          <w:szCs w:val="28"/>
        </w:rPr>
        <w:t xml:space="preserve">для граждан: привлекательное место для жизни, работы и самореализации; </w:t>
      </w:r>
    </w:p>
    <w:p w14:paraId="726BD326" w14:textId="4A4991CD" w:rsidR="00851509" w:rsidRPr="008C25A9" w:rsidRDefault="00851509" w:rsidP="00642D8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851509">
        <w:rPr>
          <w:sz w:val="28"/>
          <w:szCs w:val="28"/>
        </w:rPr>
        <w:t xml:space="preserve">- для </w:t>
      </w:r>
      <w:r>
        <w:rPr>
          <w:sz w:val="28"/>
          <w:szCs w:val="28"/>
        </w:rPr>
        <w:t>Алтайского края</w:t>
      </w:r>
      <w:r w:rsidRPr="00851509">
        <w:rPr>
          <w:sz w:val="28"/>
          <w:szCs w:val="28"/>
        </w:rPr>
        <w:t xml:space="preserve">: полюс промышленного роста </w:t>
      </w:r>
      <w:r>
        <w:rPr>
          <w:sz w:val="28"/>
          <w:szCs w:val="28"/>
        </w:rPr>
        <w:t>Алтайского края и развития экономики впечатлений</w:t>
      </w:r>
      <w:r w:rsidR="001A5C6A">
        <w:rPr>
          <w:sz w:val="28"/>
          <w:szCs w:val="28"/>
        </w:rPr>
        <w:t>.</w:t>
      </w:r>
      <w:r w:rsidR="008C25A9">
        <w:rPr>
          <w:sz w:val="28"/>
          <w:szCs w:val="28"/>
        </w:rPr>
        <w:t xml:space="preserve"> </w:t>
      </w:r>
    </w:p>
    <w:p w14:paraId="1B1C44D0" w14:textId="4D7CA96B" w:rsidR="00851509" w:rsidRDefault="00851509" w:rsidP="004B6B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1509">
        <w:rPr>
          <w:sz w:val="28"/>
          <w:szCs w:val="28"/>
        </w:rPr>
        <w:t>- для Российской Федерации:</w:t>
      </w:r>
      <w:r w:rsidR="004B6B47" w:rsidRPr="004B6B47">
        <w:rPr>
          <w:sz w:val="28"/>
          <w:szCs w:val="28"/>
        </w:rPr>
        <w:t xml:space="preserve"> </w:t>
      </w:r>
      <w:r w:rsidR="00DB0788" w:rsidRPr="00DB0788">
        <w:rPr>
          <w:sz w:val="28"/>
          <w:szCs w:val="28"/>
        </w:rPr>
        <w:t>место</w:t>
      </w:r>
      <w:r w:rsidR="004B6B47" w:rsidRPr="004B6B47">
        <w:rPr>
          <w:sz w:val="28"/>
          <w:szCs w:val="28"/>
        </w:rPr>
        <w:t xml:space="preserve"> притяжения инновационных, наукоёмких, энергосберегающих экологических производств, обеспечивающих прирост налоговых платежей в федеральный и региональный бюджет;</w:t>
      </w:r>
    </w:p>
    <w:p w14:paraId="0FCCA5BD" w14:textId="08DA9ECF" w:rsidR="00837798" w:rsidRDefault="00851509" w:rsidP="00851509">
      <w:pPr>
        <w:autoSpaceDE w:val="0"/>
        <w:autoSpaceDN w:val="0"/>
        <w:adjustRightInd w:val="0"/>
        <w:rPr>
          <w:sz w:val="28"/>
          <w:szCs w:val="28"/>
        </w:rPr>
      </w:pPr>
      <w:r w:rsidRPr="00851509">
        <w:rPr>
          <w:sz w:val="28"/>
          <w:szCs w:val="28"/>
        </w:rPr>
        <w:t>- для мира:</w:t>
      </w:r>
      <w:r w:rsidR="00B227B5" w:rsidRPr="00837798">
        <w:rPr>
          <w:sz w:val="28"/>
          <w:szCs w:val="28"/>
        </w:rPr>
        <w:t xml:space="preserve"> </w:t>
      </w:r>
      <w:r w:rsidR="00DB0788" w:rsidRPr="00837798">
        <w:rPr>
          <w:sz w:val="28"/>
          <w:szCs w:val="28"/>
        </w:rPr>
        <w:t>лечебно-оздоровительная местность</w:t>
      </w:r>
      <w:r w:rsidR="00837798" w:rsidRPr="00837798">
        <w:rPr>
          <w:sz w:val="28"/>
          <w:szCs w:val="28"/>
        </w:rPr>
        <w:t xml:space="preserve"> c высокоэффективным </w:t>
      </w:r>
      <w:r w:rsidR="00071E15">
        <w:rPr>
          <w:sz w:val="28"/>
          <w:szCs w:val="28"/>
        </w:rPr>
        <w:t xml:space="preserve">санаторно-курортным </w:t>
      </w:r>
      <w:r w:rsidR="00837798" w:rsidRPr="00837798">
        <w:rPr>
          <w:sz w:val="28"/>
          <w:szCs w:val="28"/>
        </w:rPr>
        <w:t xml:space="preserve">лечением на </w:t>
      </w:r>
      <w:r w:rsidR="00DB0788" w:rsidRPr="00837798">
        <w:rPr>
          <w:sz w:val="28"/>
          <w:szCs w:val="28"/>
        </w:rPr>
        <w:t>Алтайско</w:t>
      </w:r>
      <w:r w:rsidR="00837798" w:rsidRPr="00837798">
        <w:rPr>
          <w:sz w:val="28"/>
          <w:szCs w:val="28"/>
        </w:rPr>
        <w:t>м</w:t>
      </w:r>
      <w:r w:rsidR="00DB0788" w:rsidRPr="00837798">
        <w:rPr>
          <w:sz w:val="28"/>
          <w:szCs w:val="28"/>
        </w:rPr>
        <w:t xml:space="preserve"> «мертво</w:t>
      </w:r>
      <w:r w:rsidR="00837798">
        <w:rPr>
          <w:sz w:val="28"/>
          <w:szCs w:val="28"/>
        </w:rPr>
        <w:t>м</w:t>
      </w:r>
      <w:r w:rsidR="00DB0788" w:rsidRPr="00837798">
        <w:rPr>
          <w:sz w:val="28"/>
          <w:szCs w:val="28"/>
        </w:rPr>
        <w:t xml:space="preserve"> море»</w:t>
      </w:r>
      <w:r w:rsidR="00071E15">
        <w:rPr>
          <w:sz w:val="28"/>
          <w:szCs w:val="28"/>
        </w:rPr>
        <w:t>.</w:t>
      </w:r>
      <w:r w:rsidR="00DB0788" w:rsidRPr="00837798">
        <w:rPr>
          <w:sz w:val="28"/>
          <w:szCs w:val="28"/>
        </w:rPr>
        <w:t xml:space="preserve"> </w:t>
      </w:r>
    </w:p>
    <w:p w14:paraId="460B21E6" w14:textId="34203EF6" w:rsidR="00B043F2" w:rsidRDefault="00B043F2" w:rsidP="00851509">
      <w:pPr>
        <w:autoSpaceDE w:val="0"/>
        <w:autoSpaceDN w:val="0"/>
        <w:adjustRightInd w:val="0"/>
        <w:rPr>
          <w:sz w:val="28"/>
          <w:szCs w:val="28"/>
        </w:rPr>
      </w:pPr>
    </w:p>
    <w:p w14:paraId="56C475B2" w14:textId="5DEB4F05" w:rsidR="00B043F2" w:rsidRPr="004A4D2E" w:rsidRDefault="00080552" w:rsidP="00B043F2">
      <w:pPr>
        <w:ind w:firstLine="709"/>
        <w:jc w:val="both"/>
        <w:rPr>
          <w:sz w:val="28"/>
          <w:szCs w:val="28"/>
        </w:rPr>
      </w:pPr>
      <w:r w:rsidRPr="00080552">
        <w:rPr>
          <w:sz w:val="28"/>
          <w:szCs w:val="28"/>
        </w:rPr>
        <w:t>С</w:t>
      </w:r>
      <w:r w:rsidR="00B043F2" w:rsidRPr="004A4D2E">
        <w:rPr>
          <w:sz w:val="28"/>
          <w:szCs w:val="28"/>
        </w:rPr>
        <w:t xml:space="preserve">тратегическое </w:t>
      </w:r>
      <w:r w:rsidR="00B043F2" w:rsidRPr="00082D53">
        <w:rPr>
          <w:sz w:val="28"/>
          <w:szCs w:val="28"/>
        </w:rPr>
        <w:t>видение (</w:t>
      </w:r>
      <w:r w:rsidR="001F0A04">
        <w:rPr>
          <w:sz w:val="28"/>
          <w:szCs w:val="28"/>
        </w:rPr>
        <w:t>образ</w:t>
      </w:r>
      <w:r w:rsidRPr="00082D53">
        <w:rPr>
          <w:sz w:val="28"/>
          <w:szCs w:val="28"/>
        </w:rPr>
        <w:t xml:space="preserve"> будущего</w:t>
      </w:r>
      <w:r w:rsidR="00B043F2" w:rsidRPr="00082D53">
        <w:rPr>
          <w:sz w:val="28"/>
          <w:szCs w:val="28"/>
        </w:rPr>
        <w:t>)</w:t>
      </w:r>
      <w:r w:rsidR="00E11F21" w:rsidRPr="00082D53">
        <w:rPr>
          <w:sz w:val="28"/>
          <w:szCs w:val="28"/>
        </w:rPr>
        <w:t>.</w:t>
      </w:r>
      <w:r w:rsidR="00B043F2" w:rsidRPr="00082D53">
        <w:rPr>
          <w:sz w:val="28"/>
          <w:szCs w:val="28"/>
        </w:rPr>
        <w:t xml:space="preserve"> </w:t>
      </w:r>
    </w:p>
    <w:p w14:paraId="49E421CD" w14:textId="75A865F2" w:rsidR="00B043F2" w:rsidRPr="004A4D2E" w:rsidRDefault="00803D29" w:rsidP="00B043F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В 2035 году город </w:t>
      </w:r>
      <w:r w:rsidR="00B043F2" w:rsidRPr="004A4D2E">
        <w:rPr>
          <w:sz w:val="28"/>
          <w:szCs w:val="28"/>
        </w:rPr>
        <w:t xml:space="preserve">Яровое </w:t>
      </w:r>
      <w:r w:rsidRPr="004A4D2E">
        <w:rPr>
          <w:sz w:val="28"/>
          <w:szCs w:val="28"/>
        </w:rPr>
        <w:t>будет представлять собой</w:t>
      </w:r>
      <w:r w:rsidR="00B043F2" w:rsidRPr="004A4D2E">
        <w:rPr>
          <w:sz w:val="28"/>
          <w:szCs w:val="28"/>
        </w:rPr>
        <w:t xml:space="preserve"> чистый и безопасный город, утопающий в зелени, с сохраненным эстетическим обликом, гостеприимный, привлекательный для отдыха и туризма.  </w:t>
      </w:r>
    </w:p>
    <w:p w14:paraId="4FF1A424" w14:textId="77777777" w:rsidR="00B043F2" w:rsidRPr="004A4D2E" w:rsidRDefault="00B043F2" w:rsidP="00B043F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Граждане культурны, образованы, для них создано доступное и безопасное общественное пространство. Они удовлетворены жилищными условиями и заботятся о состоянии окружающей среды.</w:t>
      </w:r>
    </w:p>
    <w:p w14:paraId="0432DDC9" w14:textId="77777777" w:rsidR="00B043F2" w:rsidRPr="004A4D2E" w:rsidRDefault="00B043F2" w:rsidP="00B043F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Семьи счастливы, ведут здоровый образ жизни. В семье здоровый психологический климат, духовная культура, материальный достаток.</w:t>
      </w:r>
    </w:p>
    <w:p w14:paraId="2E73204B" w14:textId="77777777" w:rsidR="00B043F2" w:rsidRPr="004A4D2E" w:rsidRDefault="00B043F2" w:rsidP="00B043F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Яровое перспективный город для молодых людей. Для них организован интересный досуг и созданы все условия для самореализации. </w:t>
      </w:r>
    </w:p>
    <w:p w14:paraId="11AAA089" w14:textId="3A99CD0E" w:rsidR="00B043F2" w:rsidRPr="004A4D2E" w:rsidRDefault="00B043F2" w:rsidP="00B043F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Город с развитой экономикой, инфраструктурой и социальной сферой, в нём практически нет монополий.</w:t>
      </w:r>
    </w:p>
    <w:p w14:paraId="3712DAF0" w14:textId="77777777" w:rsidR="00B6462D" w:rsidRDefault="00B043F2" w:rsidP="00B6462D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Город безопасен для жизни и отдыха людей. Осуществляется постоянный контроль работы всех компонентов городской инфраструктуры.</w:t>
      </w:r>
    </w:p>
    <w:p w14:paraId="1CA90A0F" w14:textId="6FAF6717" w:rsidR="00B043F2" w:rsidRPr="004A4D2E" w:rsidRDefault="00B043F2" w:rsidP="00B6462D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Жители доверяют </w:t>
      </w:r>
      <w:r w:rsidR="00972009" w:rsidRPr="004A4D2E">
        <w:rPr>
          <w:sz w:val="28"/>
          <w:szCs w:val="28"/>
        </w:rPr>
        <w:t xml:space="preserve">органам местного самоуправления </w:t>
      </w:r>
      <w:r w:rsidRPr="004A4D2E">
        <w:rPr>
          <w:sz w:val="28"/>
          <w:szCs w:val="28"/>
        </w:rPr>
        <w:t>и активно взаимодействуют с н</w:t>
      </w:r>
      <w:r w:rsidR="00972009" w:rsidRPr="004A4D2E">
        <w:rPr>
          <w:sz w:val="28"/>
          <w:szCs w:val="28"/>
        </w:rPr>
        <w:t>ими</w:t>
      </w:r>
      <w:r w:rsidRPr="004A4D2E">
        <w:rPr>
          <w:sz w:val="28"/>
          <w:szCs w:val="28"/>
        </w:rPr>
        <w:t>.</w:t>
      </w:r>
    </w:p>
    <w:p w14:paraId="1BF3B200" w14:textId="77777777" w:rsidR="00B043F2" w:rsidRPr="003A5853" w:rsidRDefault="00B043F2" w:rsidP="00B043F2">
      <w:pPr>
        <w:ind w:firstLine="709"/>
        <w:jc w:val="both"/>
        <w:rPr>
          <w:sz w:val="28"/>
          <w:szCs w:val="28"/>
        </w:rPr>
      </w:pPr>
      <w:r w:rsidRPr="0017332A">
        <w:rPr>
          <w:sz w:val="28"/>
          <w:szCs w:val="28"/>
        </w:rPr>
        <w:lastRenderedPageBreak/>
        <w:t>Благополучный и экономически развитый город, где одинаково динамично развиваются социальная инфраструктура и экономика, где созданы условия для развития личности и комфортного проживания человека.</w:t>
      </w:r>
    </w:p>
    <w:p w14:paraId="147181F6" w14:textId="786CA85B" w:rsidR="00851509" w:rsidRPr="00851509" w:rsidRDefault="00851509" w:rsidP="00851509">
      <w:pPr>
        <w:autoSpaceDE w:val="0"/>
        <w:autoSpaceDN w:val="0"/>
        <w:adjustRightInd w:val="0"/>
        <w:rPr>
          <w:sz w:val="28"/>
          <w:szCs w:val="28"/>
        </w:rPr>
      </w:pPr>
    </w:p>
    <w:p w14:paraId="04494BF5" w14:textId="4155C7B8" w:rsidR="00104803" w:rsidRPr="004A4D2E" w:rsidRDefault="00570872" w:rsidP="005708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В соответствии с миссией и видением города </w:t>
      </w:r>
      <w:r w:rsidRPr="00082D53">
        <w:rPr>
          <w:sz w:val="28"/>
          <w:szCs w:val="28"/>
        </w:rPr>
        <w:t xml:space="preserve">сформирована </w:t>
      </w:r>
      <w:r w:rsidR="00615C76" w:rsidRPr="00082D53">
        <w:rPr>
          <w:sz w:val="28"/>
          <w:szCs w:val="28"/>
        </w:rPr>
        <w:t xml:space="preserve">главная </w:t>
      </w:r>
      <w:r w:rsidRPr="00082D53">
        <w:rPr>
          <w:sz w:val="28"/>
          <w:szCs w:val="28"/>
        </w:rPr>
        <w:t xml:space="preserve">стратегическая </w:t>
      </w:r>
      <w:r w:rsidRPr="004A4D2E">
        <w:rPr>
          <w:sz w:val="28"/>
          <w:szCs w:val="28"/>
        </w:rPr>
        <w:t>цель развития города к 2035 году:</w:t>
      </w:r>
    </w:p>
    <w:p w14:paraId="7E8A99D7" w14:textId="43F7540C" w:rsidR="00AC75B5" w:rsidRPr="004A4D2E" w:rsidRDefault="00570872" w:rsidP="007943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D2E">
        <w:rPr>
          <w:sz w:val="26"/>
          <w:szCs w:val="26"/>
        </w:rPr>
        <w:t xml:space="preserve"> </w:t>
      </w:r>
      <w:r w:rsidR="00AC75B5" w:rsidRPr="004A4D2E">
        <w:rPr>
          <w:sz w:val="28"/>
          <w:szCs w:val="28"/>
        </w:rPr>
        <w:t xml:space="preserve">«Повышение качества жизни яровчан, </w:t>
      </w:r>
      <w:r w:rsidR="00003179" w:rsidRPr="004A4D2E">
        <w:rPr>
          <w:sz w:val="28"/>
          <w:szCs w:val="28"/>
        </w:rPr>
        <w:t xml:space="preserve">обеспечение экологической безопасности и </w:t>
      </w:r>
      <w:r w:rsidR="00AC75B5" w:rsidRPr="004A4D2E">
        <w:rPr>
          <w:sz w:val="28"/>
          <w:szCs w:val="28"/>
        </w:rPr>
        <w:t>создание максимально благоприятных условий для экономической деятельности хозяйствующих субъектов»</w:t>
      </w:r>
      <w:r w:rsidR="00845D5B" w:rsidRPr="004A4D2E">
        <w:rPr>
          <w:sz w:val="28"/>
          <w:szCs w:val="28"/>
        </w:rPr>
        <w:t>.</w:t>
      </w:r>
    </w:p>
    <w:p w14:paraId="3C93A2F3" w14:textId="77777777" w:rsidR="00AC75B5" w:rsidRPr="004A4D2E" w:rsidRDefault="00AC75B5" w:rsidP="00AC75B5">
      <w:pPr>
        <w:ind w:firstLine="709"/>
        <w:jc w:val="both"/>
        <w:rPr>
          <w:sz w:val="28"/>
          <w:szCs w:val="28"/>
        </w:rPr>
      </w:pPr>
    </w:p>
    <w:p w14:paraId="1C5E8197" w14:textId="709E3C58" w:rsidR="005B6BE5" w:rsidRDefault="00B6462D" w:rsidP="005B6BE5">
      <w:pPr>
        <w:pStyle w:val="1"/>
        <w:jc w:val="left"/>
      </w:pPr>
      <w:bookmarkStart w:id="75" w:name="_Toc62631793"/>
      <w:r w:rsidRPr="00B6462D">
        <w:t>2.2.</w:t>
      </w:r>
      <w:r w:rsidRPr="005B6BE5">
        <w:t xml:space="preserve"> Основные направления</w:t>
      </w:r>
      <w:r w:rsidR="005B6BE5" w:rsidRPr="005B6BE5">
        <w:t xml:space="preserve"> </w:t>
      </w:r>
      <w:r w:rsidR="005B6BE5" w:rsidRPr="007C3118">
        <w:t>долгосрочного социально-экономического развития города Яровое</w:t>
      </w:r>
      <w:bookmarkEnd w:id="75"/>
    </w:p>
    <w:p w14:paraId="35A0ED17" w14:textId="1E6F8420" w:rsidR="005C3E7B" w:rsidRPr="00082D53" w:rsidRDefault="005C3E7B" w:rsidP="00AC75B5">
      <w:pPr>
        <w:ind w:firstLine="709"/>
        <w:jc w:val="both"/>
        <w:rPr>
          <w:sz w:val="28"/>
          <w:szCs w:val="28"/>
        </w:rPr>
      </w:pPr>
      <w:r w:rsidRPr="00082D53">
        <w:rPr>
          <w:sz w:val="28"/>
          <w:szCs w:val="28"/>
        </w:rPr>
        <w:t xml:space="preserve">Исходя из </w:t>
      </w:r>
      <w:r w:rsidR="00615C76" w:rsidRPr="00082D53">
        <w:rPr>
          <w:sz w:val="28"/>
          <w:szCs w:val="28"/>
        </w:rPr>
        <w:t xml:space="preserve">главной </w:t>
      </w:r>
      <w:r w:rsidRPr="00082D53">
        <w:rPr>
          <w:sz w:val="28"/>
          <w:szCs w:val="28"/>
        </w:rPr>
        <w:t xml:space="preserve">стратегической цели будут реализованы </w:t>
      </w:r>
      <w:r w:rsidR="00615C76" w:rsidRPr="00082D53">
        <w:rPr>
          <w:sz w:val="28"/>
          <w:szCs w:val="28"/>
        </w:rPr>
        <w:t xml:space="preserve">в рамках имеющихся полномочий муниципального уровня </w:t>
      </w:r>
      <w:r w:rsidR="00482BA8" w:rsidRPr="00082D53">
        <w:rPr>
          <w:sz w:val="28"/>
          <w:szCs w:val="28"/>
        </w:rPr>
        <w:t xml:space="preserve">четыре </w:t>
      </w:r>
      <w:r w:rsidRPr="00082D53">
        <w:rPr>
          <w:sz w:val="28"/>
          <w:szCs w:val="28"/>
        </w:rPr>
        <w:t>основны</w:t>
      </w:r>
      <w:r w:rsidR="00482BA8" w:rsidRPr="00082D53">
        <w:rPr>
          <w:sz w:val="28"/>
          <w:szCs w:val="28"/>
        </w:rPr>
        <w:t>х</w:t>
      </w:r>
      <w:r w:rsidRPr="00082D53">
        <w:rPr>
          <w:sz w:val="28"/>
          <w:szCs w:val="28"/>
        </w:rPr>
        <w:t xml:space="preserve"> </w:t>
      </w:r>
      <w:r w:rsidR="00615C76" w:rsidRPr="00082D53">
        <w:rPr>
          <w:sz w:val="28"/>
          <w:szCs w:val="28"/>
        </w:rPr>
        <w:t>Приоритет</w:t>
      </w:r>
      <w:r w:rsidR="00482BA8" w:rsidRPr="00082D53">
        <w:rPr>
          <w:sz w:val="28"/>
          <w:szCs w:val="28"/>
        </w:rPr>
        <w:t>а</w:t>
      </w:r>
      <w:r w:rsidR="00615C76" w:rsidRPr="00082D53">
        <w:rPr>
          <w:sz w:val="28"/>
          <w:szCs w:val="28"/>
        </w:rPr>
        <w:t xml:space="preserve"> (цели)</w:t>
      </w:r>
      <w:r w:rsidRPr="00082D53">
        <w:rPr>
          <w:sz w:val="28"/>
          <w:szCs w:val="28"/>
        </w:rPr>
        <w:t xml:space="preserve">: </w:t>
      </w:r>
    </w:p>
    <w:p w14:paraId="7645A916" w14:textId="278DBC0C" w:rsidR="005D47A7" w:rsidRPr="004A4D2E" w:rsidRDefault="005D47A7" w:rsidP="005D47A7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1.</w:t>
      </w:r>
      <w:r w:rsidR="00890071" w:rsidRPr="004A4D2E">
        <w:rPr>
          <w:sz w:val="28"/>
          <w:szCs w:val="28"/>
        </w:rPr>
        <w:t xml:space="preserve"> </w:t>
      </w:r>
      <w:r w:rsidRPr="004A4D2E">
        <w:rPr>
          <w:sz w:val="28"/>
          <w:szCs w:val="28"/>
        </w:rPr>
        <w:t>Высокое качество жизни населения</w:t>
      </w:r>
    </w:p>
    <w:p w14:paraId="21D58FE5" w14:textId="3807FD4A" w:rsidR="005D47A7" w:rsidRPr="004A4D2E" w:rsidRDefault="005D47A7" w:rsidP="005D47A7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2. Конкурентоспособная экономика</w:t>
      </w:r>
    </w:p>
    <w:p w14:paraId="25F6F1FD" w14:textId="2C292E06" w:rsidR="005D47A7" w:rsidRPr="004A4D2E" w:rsidRDefault="005D47A7" w:rsidP="005D47A7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3. Развитие инфраструктуры</w:t>
      </w:r>
    </w:p>
    <w:p w14:paraId="345DA64A" w14:textId="67CBE5D2" w:rsidR="005D47A7" w:rsidRPr="00A261BC" w:rsidRDefault="005D47A7" w:rsidP="005D47A7">
      <w:pPr>
        <w:ind w:firstLine="709"/>
        <w:jc w:val="both"/>
        <w:rPr>
          <w:sz w:val="28"/>
          <w:szCs w:val="28"/>
        </w:rPr>
      </w:pPr>
      <w:r w:rsidRPr="00A261BC">
        <w:rPr>
          <w:sz w:val="28"/>
          <w:szCs w:val="28"/>
        </w:rPr>
        <w:t>4. Эффективное управление</w:t>
      </w:r>
    </w:p>
    <w:p w14:paraId="2D180C03" w14:textId="77777777" w:rsidR="006860D0" w:rsidRPr="004A4D2E" w:rsidRDefault="006860D0" w:rsidP="00F22549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48BCB4A0" w14:textId="791870EA" w:rsidR="00615C76" w:rsidRPr="00082D53" w:rsidRDefault="00615C76" w:rsidP="00615C76">
      <w:pPr>
        <w:pStyle w:val="af1"/>
        <w:spacing w:after="0"/>
        <w:ind w:right="113" w:firstLine="539"/>
        <w:jc w:val="both"/>
        <w:rPr>
          <w:sz w:val="28"/>
          <w:szCs w:val="28"/>
        </w:rPr>
      </w:pPr>
      <w:r w:rsidRPr="00082D53">
        <w:rPr>
          <w:sz w:val="28"/>
          <w:szCs w:val="28"/>
        </w:rPr>
        <w:t xml:space="preserve">Реализация </w:t>
      </w:r>
      <w:r w:rsidR="00E01E2A" w:rsidRPr="00082D53">
        <w:rPr>
          <w:sz w:val="28"/>
          <w:szCs w:val="28"/>
        </w:rPr>
        <w:t>приоритета</w:t>
      </w:r>
      <w:r w:rsidRPr="00082D53">
        <w:rPr>
          <w:sz w:val="28"/>
          <w:szCs w:val="28"/>
        </w:rPr>
        <w:t xml:space="preserve"> 1. «Высокое качество жизни населения» потребует решения следующих задач:</w:t>
      </w:r>
    </w:p>
    <w:p w14:paraId="5B99A0E2" w14:textId="77777777" w:rsidR="00E562D2" w:rsidRPr="004A4D2E" w:rsidRDefault="00222501" w:rsidP="00E562D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  <w:u w:val="single"/>
        </w:rPr>
        <w:t>Задача</w:t>
      </w:r>
      <w:r w:rsidR="000C6B24" w:rsidRPr="004A4D2E">
        <w:rPr>
          <w:sz w:val="28"/>
          <w:szCs w:val="28"/>
          <w:u w:val="single"/>
        </w:rPr>
        <w:t xml:space="preserve"> </w:t>
      </w:r>
      <w:r w:rsidR="00F40E78" w:rsidRPr="004A4D2E">
        <w:rPr>
          <w:sz w:val="28"/>
          <w:szCs w:val="28"/>
          <w:u w:val="single"/>
        </w:rPr>
        <w:t>1</w:t>
      </w:r>
      <w:r w:rsidR="00F40E78" w:rsidRPr="004A4D2E">
        <w:rPr>
          <w:sz w:val="28"/>
          <w:u w:val="single"/>
        </w:rPr>
        <w:t>.1.</w:t>
      </w:r>
      <w:r w:rsidR="00435E0A" w:rsidRPr="004A4D2E">
        <w:rPr>
          <w:sz w:val="28"/>
        </w:rPr>
        <w:t xml:space="preserve"> </w:t>
      </w:r>
      <w:r w:rsidR="00E562D2" w:rsidRPr="004A4D2E">
        <w:rPr>
          <w:sz w:val="28"/>
          <w:szCs w:val="28"/>
        </w:rPr>
        <w:t>О</w:t>
      </w:r>
      <w:r w:rsidR="00E562D2" w:rsidRPr="004A4D2E">
        <w:rPr>
          <w:sz w:val="28"/>
        </w:rPr>
        <w:t xml:space="preserve">беспечение условий, способствующих эффективному развитию </w:t>
      </w:r>
      <w:r w:rsidR="00E562D2" w:rsidRPr="004A4D2E">
        <w:rPr>
          <w:i/>
          <w:sz w:val="28"/>
        </w:rPr>
        <w:t>рынка труда.</w:t>
      </w:r>
      <w:r w:rsidR="00E562D2" w:rsidRPr="004A4D2E">
        <w:rPr>
          <w:sz w:val="28"/>
          <w:szCs w:val="28"/>
        </w:rPr>
        <w:t xml:space="preserve"> </w:t>
      </w:r>
    </w:p>
    <w:p w14:paraId="23F4C8FD" w14:textId="77777777" w:rsidR="00E562D2" w:rsidRPr="004A4D2E" w:rsidRDefault="00E562D2" w:rsidP="00E562D2">
      <w:pPr>
        <w:ind w:firstLine="709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Основными </w:t>
      </w:r>
      <w:r w:rsidRPr="004A4D2E">
        <w:rPr>
          <w:sz w:val="28"/>
          <w:szCs w:val="28"/>
          <w:u w:val="single"/>
        </w:rPr>
        <w:t>направлениями</w:t>
      </w:r>
      <w:r w:rsidRPr="004A4D2E">
        <w:rPr>
          <w:sz w:val="28"/>
          <w:szCs w:val="28"/>
        </w:rPr>
        <w:t xml:space="preserve"> реализации стратегической задачи являются следующие:</w:t>
      </w:r>
    </w:p>
    <w:p w14:paraId="00CF5400" w14:textId="77777777" w:rsidR="00E562D2" w:rsidRPr="004A4D2E" w:rsidRDefault="00E562D2" w:rsidP="00E562D2">
      <w:pPr>
        <w:ind w:firstLine="709"/>
        <w:jc w:val="both"/>
        <w:rPr>
          <w:sz w:val="28"/>
        </w:rPr>
      </w:pPr>
      <w:r w:rsidRPr="004A4D2E">
        <w:rPr>
          <w:sz w:val="28"/>
        </w:rPr>
        <w:t>1) повышение занятости населения муниципального образования город Яровое Алтайского края;</w:t>
      </w:r>
    </w:p>
    <w:p w14:paraId="2CD63F6B" w14:textId="0A40C5D3" w:rsidR="00E562D2" w:rsidRPr="004A4D2E" w:rsidRDefault="00E562D2" w:rsidP="00E562D2">
      <w:pPr>
        <w:ind w:firstLine="709"/>
        <w:jc w:val="both"/>
        <w:rPr>
          <w:sz w:val="28"/>
        </w:rPr>
      </w:pPr>
      <w:r w:rsidRPr="004A4D2E">
        <w:rPr>
          <w:sz w:val="28"/>
        </w:rPr>
        <w:t>2) снижение производственного травматизма и профессиональной заболеваемости.</w:t>
      </w:r>
    </w:p>
    <w:p w14:paraId="71F1EC1E" w14:textId="77777777" w:rsidR="00343835" w:rsidRPr="004A4D2E" w:rsidRDefault="00343835" w:rsidP="00E562D2">
      <w:pPr>
        <w:ind w:firstLine="709"/>
        <w:jc w:val="both"/>
        <w:rPr>
          <w:sz w:val="28"/>
        </w:rPr>
      </w:pPr>
    </w:p>
    <w:p w14:paraId="784A34BE" w14:textId="67342A2E" w:rsidR="00222501" w:rsidRPr="00BE6290" w:rsidRDefault="00222501" w:rsidP="00222501">
      <w:pPr>
        <w:ind w:firstLine="708"/>
        <w:jc w:val="both"/>
        <w:rPr>
          <w:sz w:val="28"/>
          <w:szCs w:val="28"/>
        </w:rPr>
      </w:pPr>
      <w:r w:rsidRPr="00BE6290">
        <w:rPr>
          <w:sz w:val="28"/>
          <w:szCs w:val="28"/>
          <w:u w:val="single"/>
        </w:rPr>
        <w:t>Задача 1.2.</w:t>
      </w:r>
      <w:r w:rsidRPr="00BE6290">
        <w:rPr>
          <w:sz w:val="28"/>
          <w:szCs w:val="28"/>
        </w:rPr>
        <w:t xml:space="preserve"> Обеспечение высокого качества </w:t>
      </w:r>
      <w:r w:rsidRPr="00BE6290">
        <w:rPr>
          <w:i/>
          <w:sz w:val="28"/>
          <w:szCs w:val="28"/>
        </w:rPr>
        <w:t>образования</w:t>
      </w:r>
      <w:r w:rsidRPr="00BE6290">
        <w:rPr>
          <w:sz w:val="28"/>
          <w:szCs w:val="28"/>
        </w:rPr>
        <w:t xml:space="preserve"> в соответствии с меняющимися запросами населения и перспективными задачами развития общества и экономики.</w:t>
      </w:r>
    </w:p>
    <w:p w14:paraId="0A6A27FE" w14:textId="56C15E57" w:rsidR="005D47A7" w:rsidRPr="00B903AA" w:rsidRDefault="005D47A7" w:rsidP="005D47A7">
      <w:pPr>
        <w:ind w:firstLine="709"/>
        <w:jc w:val="both"/>
        <w:rPr>
          <w:sz w:val="28"/>
          <w:szCs w:val="28"/>
        </w:rPr>
      </w:pPr>
      <w:r w:rsidRPr="00B903AA">
        <w:rPr>
          <w:sz w:val="28"/>
          <w:szCs w:val="28"/>
        </w:rPr>
        <w:t xml:space="preserve">Основными </w:t>
      </w:r>
      <w:r w:rsidRPr="00B903AA">
        <w:rPr>
          <w:sz w:val="28"/>
          <w:szCs w:val="28"/>
          <w:u w:val="single"/>
        </w:rPr>
        <w:t xml:space="preserve">направлениями </w:t>
      </w:r>
      <w:r w:rsidRPr="00B903AA">
        <w:rPr>
          <w:sz w:val="28"/>
          <w:szCs w:val="28"/>
        </w:rPr>
        <w:t>реализации стратегической задачи являются:</w:t>
      </w:r>
    </w:p>
    <w:p w14:paraId="4AB0573F" w14:textId="77777777" w:rsidR="00343835" w:rsidRDefault="00222501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A">
        <w:rPr>
          <w:sz w:val="28"/>
          <w:szCs w:val="28"/>
        </w:rPr>
        <w:t>1) сохранение доступности и качества дошкольного образо</w:t>
      </w:r>
      <w:r w:rsidRPr="00B903AA">
        <w:rPr>
          <w:sz w:val="28"/>
          <w:szCs w:val="28"/>
        </w:rPr>
        <w:softHyphen/>
        <w:t xml:space="preserve">вания; </w:t>
      </w:r>
    </w:p>
    <w:p w14:paraId="797B54D7" w14:textId="20B1790E" w:rsidR="00222501" w:rsidRDefault="00343835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22501" w:rsidRPr="00B903AA">
        <w:rPr>
          <w:sz w:val="28"/>
          <w:szCs w:val="28"/>
        </w:rPr>
        <w:t>повышение качества общего образования посредством об</w:t>
      </w:r>
      <w:r w:rsidR="00222501" w:rsidRPr="00B903AA">
        <w:rPr>
          <w:sz w:val="28"/>
          <w:szCs w:val="28"/>
        </w:rPr>
        <w:softHyphen/>
        <w:t>новления содержания, технологий обучения и материально- технической базы;</w:t>
      </w:r>
    </w:p>
    <w:p w14:paraId="22AC8163" w14:textId="7DEC9578" w:rsidR="00BE6290" w:rsidRPr="0040569E" w:rsidRDefault="00BE6290" w:rsidP="00BE62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0569E">
        <w:rPr>
          <w:sz w:val="28"/>
          <w:szCs w:val="28"/>
        </w:rPr>
        <w:t>создание в системе общего и дополнительного образования детей равных возможностей для получения современного качественного образования и позитивной социализации детей;</w:t>
      </w:r>
    </w:p>
    <w:p w14:paraId="5C3ABA02" w14:textId="3A11A7B1" w:rsidR="00BE6290" w:rsidRDefault="00BE6290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2501" w:rsidRPr="00B903AA">
        <w:rPr>
          <w:sz w:val="28"/>
          <w:szCs w:val="28"/>
        </w:rPr>
        <w:t>) создание равных возможностей для позитивной социализа</w:t>
      </w:r>
      <w:r w:rsidR="00222501" w:rsidRPr="00B903AA">
        <w:rPr>
          <w:sz w:val="28"/>
          <w:szCs w:val="28"/>
        </w:rPr>
        <w:softHyphen/>
        <w:t>ции и успешности каждого ребенка с учетом изменения культурной, соц</w:t>
      </w:r>
      <w:r>
        <w:rPr>
          <w:sz w:val="28"/>
          <w:szCs w:val="28"/>
        </w:rPr>
        <w:t>иальной и технологической среды;</w:t>
      </w:r>
    </w:p>
    <w:p w14:paraId="1B3C6574" w14:textId="7C7D5DA3" w:rsidR="00222501" w:rsidRDefault="00BE6290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22501" w:rsidRPr="00B903AA">
        <w:rPr>
          <w:sz w:val="28"/>
          <w:szCs w:val="28"/>
        </w:rPr>
        <w:t xml:space="preserve"> создание условий для развития кад</w:t>
      </w:r>
      <w:r w:rsidR="00CC3D70">
        <w:rPr>
          <w:sz w:val="28"/>
          <w:szCs w:val="28"/>
        </w:rPr>
        <w:t>рового потенциала города Яровое;</w:t>
      </w:r>
    </w:p>
    <w:p w14:paraId="707E3A3C" w14:textId="6B4B2046" w:rsidR="00CC3D70" w:rsidRPr="009C3946" w:rsidRDefault="00CC3D70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946">
        <w:rPr>
          <w:sz w:val="28"/>
          <w:szCs w:val="28"/>
        </w:rPr>
        <w:lastRenderedPageBreak/>
        <w:t xml:space="preserve">6) </w:t>
      </w:r>
      <w:r w:rsidRPr="009C3946">
        <w:rPr>
          <w:sz w:val="28"/>
          <w:szCs w:val="28"/>
          <w:lang w:bidi="ru-RU"/>
        </w:rPr>
        <w:t>обеспечение уровня средней заработной платы педагогических работников дополнительного образования до средней заработной платы учителей г. Яровое.</w:t>
      </w:r>
    </w:p>
    <w:p w14:paraId="18549DDF" w14:textId="77777777" w:rsidR="003F77E3" w:rsidRDefault="003F77E3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  <w:u w:val="single"/>
        </w:rPr>
      </w:pPr>
    </w:p>
    <w:p w14:paraId="408DCB52" w14:textId="3049BFEC" w:rsidR="00536590" w:rsidRPr="006B1DDC" w:rsidRDefault="000C6B24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C03385">
        <w:rPr>
          <w:sz w:val="28"/>
          <w:szCs w:val="28"/>
          <w:u w:val="single"/>
        </w:rPr>
        <w:t xml:space="preserve">Задача </w:t>
      </w:r>
      <w:r w:rsidR="00536590" w:rsidRPr="00C03385">
        <w:rPr>
          <w:sz w:val="28"/>
          <w:szCs w:val="28"/>
          <w:u w:val="single"/>
        </w:rPr>
        <w:t>1.3.</w:t>
      </w:r>
      <w:r w:rsidR="00536590" w:rsidRPr="006B1DDC">
        <w:rPr>
          <w:sz w:val="28"/>
          <w:szCs w:val="28"/>
        </w:rPr>
        <w:t xml:space="preserve"> Сохранение и укрепление </w:t>
      </w:r>
      <w:r w:rsidR="00536590" w:rsidRPr="006B1DDC">
        <w:rPr>
          <w:i/>
          <w:sz w:val="28"/>
          <w:szCs w:val="28"/>
        </w:rPr>
        <w:t xml:space="preserve">здоровья </w:t>
      </w:r>
      <w:r w:rsidR="00536590" w:rsidRPr="006B1DDC">
        <w:rPr>
          <w:sz w:val="28"/>
          <w:szCs w:val="28"/>
        </w:rPr>
        <w:t>населения.</w:t>
      </w:r>
    </w:p>
    <w:p w14:paraId="258CE9A8" w14:textId="534D0C11" w:rsidR="005D47A7" w:rsidRPr="00230DDB" w:rsidRDefault="005D47A7" w:rsidP="005D47A7">
      <w:pPr>
        <w:ind w:firstLine="709"/>
        <w:jc w:val="both"/>
        <w:rPr>
          <w:sz w:val="28"/>
          <w:szCs w:val="28"/>
        </w:rPr>
      </w:pPr>
      <w:r w:rsidRPr="00230DDB">
        <w:rPr>
          <w:sz w:val="28"/>
          <w:szCs w:val="28"/>
        </w:rPr>
        <w:t xml:space="preserve">Основными </w:t>
      </w:r>
      <w:r w:rsidRPr="00C03385">
        <w:rPr>
          <w:sz w:val="28"/>
          <w:szCs w:val="28"/>
          <w:u w:val="single"/>
        </w:rPr>
        <w:t>направлениями</w:t>
      </w:r>
      <w:r w:rsidRPr="00230DDB">
        <w:rPr>
          <w:sz w:val="28"/>
          <w:szCs w:val="28"/>
        </w:rPr>
        <w:t xml:space="preserve"> реализации стратегической задачи являются:</w:t>
      </w:r>
    </w:p>
    <w:p w14:paraId="2080261B" w14:textId="5178931E" w:rsidR="00230DDB" w:rsidRPr="00230DDB" w:rsidRDefault="00BD352B" w:rsidP="00230DDB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230DDB">
        <w:rPr>
          <w:sz w:val="28"/>
          <w:szCs w:val="28"/>
        </w:rPr>
        <w:t>1)</w:t>
      </w:r>
      <w:r w:rsidR="00230DDB" w:rsidRPr="00230DDB">
        <w:rPr>
          <w:sz w:val="28"/>
          <w:szCs w:val="28"/>
        </w:rPr>
        <w:t xml:space="preserve"> создание условий для оказания медицинской помощи населению в</w:t>
      </w:r>
    </w:p>
    <w:p w14:paraId="48748F18" w14:textId="55E6F470" w:rsidR="00BD352B" w:rsidRPr="00253A7D" w:rsidRDefault="00230DDB" w:rsidP="0029331D">
      <w:pPr>
        <w:keepNext/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230DDB">
        <w:rPr>
          <w:sz w:val="28"/>
          <w:szCs w:val="28"/>
        </w:rPr>
        <w:t>медицинских организациях города в соответствии с территориальной программой государственных гарантий бесплатного оказания гражданам медицинской</w:t>
      </w:r>
      <w:r w:rsidR="00253A7D">
        <w:rPr>
          <w:sz w:val="28"/>
          <w:szCs w:val="28"/>
        </w:rPr>
        <w:t xml:space="preserve"> помощи</w:t>
      </w:r>
      <w:r w:rsidR="00253A7D" w:rsidRPr="00253A7D">
        <w:rPr>
          <w:sz w:val="28"/>
          <w:szCs w:val="28"/>
        </w:rPr>
        <w:t>;</w:t>
      </w:r>
    </w:p>
    <w:p w14:paraId="3AA25FF0" w14:textId="547B391C" w:rsidR="00BD352B" w:rsidRPr="00FD4BC7" w:rsidRDefault="00BD352B" w:rsidP="00253A7D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D4BC7">
        <w:rPr>
          <w:sz w:val="28"/>
          <w:szCs w:val="28"/>
        </w:rPr>
        <w:t>2)</w:t>
      </w:r>
      <w:r w:rsidR="00253A7D" w:rsidRPr="00FD4BC7">
        <w:t xml:space="preserve"> </w:t>
      </w:r>
      <w:r w:rsidR="00253A7D" w:rsidRPr="00FD4BC7">
        <w:rPr>
          <w:sz w:val="28"/>
          <w:szCs w:val="28"/>
        </w:rPr>
        <w:t>разраб</w:t>
      </w:r>
      <w:r w:rsidR="00FD4BC7" w:rsidRPr="00FD4BC7">
        <w:rPr>
          <w:sz w:val="28"/>
          <w:szCs w:val="28"/>
        </w:rPr>
        <w:t xml:space="preserve">отка </w:t>
      </w:r>
      <w:r w:rsidR="00253A7D" w:rsidRPr="00FD4BC7">
        <w:rPr>
          <w:sz w:val="28"/>
          <w:szCs w:val="28"/>
        </w:rPr>
        <w:t>механизм</w:t>
      </w:r>
      <w:r w:rsidR="00FD4BC7" w:rsidRPr="00FD4BC7">
        <w:rPr>
          <w:sz w:val="28"/>
          <w:szCs w:val="28"/>
        </w:rPr>
        <w:t>ов</w:t>
      </w:r>
      <w:r w:rsidR="00253A7D" w:rsidRPr="00FD4BC7">
        <w:rPr>
          <w:sz w:val="28"/>
          <w:szCs w:val="28"/>
        </w:rPr>
        <w:t xml:space="preserve"> социальной поддержки медицинских работников на муниципальном уровне, </w:t>
      </w:r>
      <w:r w:rsidR="00FD4BC7" w:rsidRPr="00FD4BC7">
        <w:rPr>
          <w:sz w:val="28"/>
          <w:szCs w:val="28"/>
        </w:rPr>
        <w:t xml:space="preserve">оказание </w:t>
      </w:r>
      <w:r w:rsidR="00253A7D" w:rsidRPr="00FD4BC7">
        <w:rPr>
          <w:sz w:val="28"/>
          <w:szCs w:val="28"/>
        </w:rPr>
        <w:t>мер поддержки и закрепления в медицинских ор</w:t>
      </w:r>
      <w:r w:rsidR="00FD4BC7">
        <w:rPr>
          <w:sz w:val="28"/>
          <w:szCs w:val="28"/>
        </w:rPr>
        <w:t>ганизациях молодых специалистов</w:t>
      </w:r>
      <w:r w:rsidR="00FD4BC7" w:rsidRPr="00FD4BC7">
        <w:rPr>
          <w:sz w:val="28"/>
          <w:szCs w:val="28"/>
        </w:rPr>
        <w:t>;</w:t>
      </w:r>
    </w:p>
    <w:p w14:paraId="49DFBB11" w14:textId="646F3DBF" w:rsidR="00BD352B" w:rsidRDefault="00253A7D" w:rsidP="00253A7D">
      <w:pPr>
        <w:ind w:firstLine="709"/>
        <w:jc w:val="both"/>
        <w:rPr>
          <w:sz w:val="28"/>
          <w:szCs w:val="28"/>
        </w:rPr>
      </w:pPr>
      <w:r w:rsidRPr="00253A7D">
        <w:rPr>
          <w:sz w:val="28"/>
          <w:szCs w:val="28"/>
        </w:rPr>
        <w:t>3) обеспечение выполнение полномочий по решению вопросов местного значения в сфере охраны здоровья граждан на территории города, предусмотренных законом Алтайского края от 08.04.2013 № 10-ЗС «О регулировании отдельных отношений в сфере охраны здоровья граждан на</w:t>
      </w:r>
      <w:r w:rsidRPr="00253A7D">
        <w:rPr>
          <w:sz w:val="28"/>
          <w:szCs w:val="28"/>
          <w:u w:val="single"/>
        </w:rPr>
        <w:t xml:space="preserve"> </w:t>
      </w:r>
      <w:r w:rsidRPr="00253A7D">
        <w:rPr>
          <w:sz w:val="28"/>
          <w:szCs w:val="28"/>
        </w:rPr>
        <w:t>территории Алтайского края», в том числе: информирование населения города о возможности распространения социально значимых заболеваний, об угрозе возникновения и о возникновении эпидемий; участие в санитарно-гигиеническом просвещении и пропаганде донорства крови и (или) ее компонентов; реализация мероприятий по профилактике заболеваний и формированию здорового образа жизни.</w:t>
      </w:r>
    </w:p>
    <w:p w14:paraId="1CC0C25A" w14:textId="77777777" w:rsidR="00F57271" w:rsidRDefault="002F4576" w:rsidP="00F57271">
      <w:pPr>
        <w:ind w:firstLine="720"/>
        <w:jc w:val="both"/>
        <w:rPr>
          <w:sz w:val="28"/>
          <w:szCs w:val="28"/>
        </w:rPr>
      </w:pPr>
      <w:r w:rsidRPr="002F4576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обращение в Правительство Российской Федерации и в Министерство здравоохранения Российской Федерации для включения в государственную программу Российской Федерации «Развитие здравоохранения» («Земский доктор») </w:t>
      </w:r>
      <w:r w:rsidRPr="00D210CA">
        <w:rPr>
          <w:sz w:val="28"/>
          <w:szCs w:val="28"/>
        </w:rPr>
        <w:t>моногородов с населением до 50 тыс. человек, на территории</w:t>
      </w:r>
      <w:r w:rsidRPr="00F76A52">
        <w:rPr>
          <w:sz w:val="28"/>
          <w:szCs w:val="28"/>
        </w:rPr>
        <w:t xml:space="preserve"> которых находятся учреждения здравоохранения</w:t>
      </w:r>
      <w:r>
        <w:rPr>
          <w:sz w:val="28"/>
          <w:szCs w:val="28"/>
        </w:rPr>
        <w:t>, находящиеся в ведении Федерального медико-биологического агентства Ро</w:t>
      </w:r>
      <w:r w:rsidR="00F57271">
        <w:rPr>
          <w:sz w:val="28"/>
          <w:szCs w:val="28"/>
        </w:rPr>
        <w:t>ссии.</w:t>
      </w:r>
    </w:p>
    <w:p w14:paraId="28C33033" w14:textId="29ECAE12" w:rsidR="00F57271" w:rsidRDefault="002F4576" w:rsidP="00F572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D11376" w14:textId="55992A45" w:rsidR="00536590" w:rsidRPr="00BD352B" w:rsidRDefault="000C6B24" w:rsidP="00F57271">
      <w:pPr>
        <w:ind w:firstLine="720"/>
        <w:jc w:val="both"/>
        <w:rPr>
          <w:sz w:val="28"/>
          <w:szCs w:val="28"/>
        </w:rPr>
      </w:pPr>
      <w:r w:rsidRPr="00C03385">
        <w:rPr>
          <w:sz w:val="28"/>
          <w:szCs w:val="28"/>
          <w:u w:val="single"/>
        </w:rPr>
        <w:t xml:space="preserve">Задача </w:t>
      </w:r>
      <w:r w:rsidR="00536590" w:rsidRPr="00C03385">
        <w:rPr>
          <w:sz w:val="28"/>
          <w:szCs w:val="28"/>
          <w:u w:val="single"/>
        </w:rPr>
        <w:t>1.4.</w:t>
      </w:r>
      <w:r w:rsidR="00536590" w:rsidRPr="00253A7D">
        <w:rPr>
          <w:sz w:val="28"/>
          <w:szCs w:val="28"/>
        </w:rPr>
        <w:t xml:space="preserve"> </w:t>
      </w:r>
      <w:r w:rsidR="00AA0093">
        <w:rPr>
          <w:sz w:val="28"/>
          <w:szCs w:val="28"/>
        </w:rPr>
        <w:t>Обеспечение</w:t>
      </w:r>
      <w:r w:rsidR="009669FB" w:rsidRPr="00253A7D">
        <w:rPr>
          <w:sz w:val="28"/>
          <w:szCs w:val="28"/>
        </w:rPr>
        <w:t xml:space="preserve"> условий для укрепления здоровья населения в</w:t>
      </w:r>
      <w:r w:rsidR="009669FB" w:rsidRPr="009A4941">
        <w:rPr>
          <w:sz w:val="28"/>
          <w:szCs w:val="28"/>
        </w:rPr>
        <w:t xml:space="preserve"> городе Яровое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</w:t>
      </w:r>
      <w:r w:rsidR="009669FB" w:rsidRPr="006B1DDC">
        <w:rPr>
          <w:i/>
          <w:sz w:val="28"/>
          <w:szCs w:val="28"/>
        </w:rPr>
        <w:t>спорта</w:t>
      </w:r>
      <w:r w:rsidR="00536590" w:rsidRPr="006B1DDC">
        <w:rPr>
          <w:i/>
          <w:sz w:val="28"/>
          <w:szCs w:val="28"/>
        </w:rPr>
        <w:t>.</w:t>
      </w:r>
    </w:p>
    <w:p w14:paraId="744BA10E" w14:textId="4DD4C78F" w:rsidR="005D47A7" w:rsidRPr="0011542F" w:rsidRDefault="005D47A7" w:rsidP="004C0EDA">
      <w:pPr>
        <w:ind w:firstLine="709"/>
        <w:jc w:val="both"/>
        <w:rPr>
          <w:sz w:val="28"/>
          <w:szCs w:val="28"/>
        </w:rPr>
      </w:pPr>
      <w:r w:rsidRPr="0011542F">
        <w:rPr>
          <w:sz w:val="28"/>
          <w:szCs w:val="28"/>
        </w:rPr>
        <w:t xml:space="preserve">Основными </w:t>
      </w:r>
      <w:r w:rsidRPr="00C03385">
        <w:rPr>
          <w:sz w:val="28"/>
          <w:szCs w:val="28"/>
          <w:u w:val="single"/>
        </w:rPr>
        <w:t>направлениями</w:t>
      </w:r>
      <w:r w:rsidRPr="0011542F">
        <w:rPr>
          <w:sz w:val="28"/>
          <w:szCs w:val="28"/>
        </w:rPr>
        <w:t xml:space="preserve"> реализации стратегической задачи являются:</w:t>
      </w:r>
    </w:p>
    <w:p w14:paraId="08CFDF4A" w14:textId="458786FA" w:rsidR="002A1AFF" w:rsidRPr="009A4941" w:rsidRDefault="00080552" w:rsidP="000805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1)  </w:t>
      </w:r>
      <w:r w:rsidR="002A1AFF" w:rsidRPr="009A4941">
        <w:rPr>
          <w:rFonts w:ascii="Times New Roman" w:hAnsi="Times New Roman" w:cs="Times New Roman"/>
          <w:sz w:val="28"/>
          <w:szCs w:val="28"/>
        </w:rPr>
        <w:t>подготовка спортивного резерва;</w:t>
      </w:r>
    </w:p>
    <w:p w14:paraId="29B5C591" w14:textId="5BF494EE" w:rsidR="002A1AFF" w:rsidRPr="009A4941" w:rsidRDefault="00080552" w:rsidP="000805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2)  </w:t>
      </w:r>
      <w:r w:rsidR="002A1AFF" w:rsidRPr="009A4941">
        <w:rPr>
          <w:rFonts w:ascii="Times New Roman" w:hAnsi="Times New Roman" w:cs="Times New Roman"/>
          <w:sz w:val="28"/>
          <w:szCs w:val="28"/>
        </w:rPr>
        <w:t>повышение эффективности спортивно-массовой работы;</w:t>
      </w:r>
    </w:p>
    <w:p w14:paraId="3D69218B" w14:textId="2CA42DD4" w:rsidR="002A1AFF" w:rsidRPr="009A4941" w:rsidRDefault="00080552" w:rsidP="0008055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3)  </w:t>
      </w:r>
      <w:r w:rsidR="002A1AFF" w:rsidRPr="009A4941">
        <w:rPr>
          <w:rFonts w:ascii="Times New Roman" w:hAnsi="Times New Roman" w:cs="Times New Roman"/>
          <w:sz w:val="28"/>
          <w:szCs w:val="28"/>
        </w:rPr>
        <w:t>создание условий для привлечения граждан различных возрастов к регулярным занятиям физической культурой и массовым спортом;</w:t>
      </w:r>
    </w:p>
    <w:p w14:paraId="292ECEF3" w14:textId="3C6855D1" w:rsidR="001A3934" w:rsidRPr="00080552" w:rsidRDefault="00080552" w:rsidP="00080552">
      <w:pPr>
        <w:ind w:firstLine="709"/>
        <w:jc w:val="both"/>
        <w:rPr>
          <w:sz w:val="28"/>
          <w:szCs w:val="28"/>
        </w:rPr>
      </w:pPr>
      <w:r w:rsidRPr="00080552">
        <w:rPr>
          <w:sz w:val="28"/>
          <w:szCs w:val="28"/>
        </w:rPr>
        <w:t xml:space="preserve">4)  </w:t>
      </w:r>
      <w:r w:rsidR="002A1AFF" w:rsidRPr="00080552">
        <w:rPr>
          <w:sz w:val="28"/>
          <w:szCs w:val="28"/>
        </w:rPr>
        <w:t>создание и модернизация материально -технической базы для развития физической культуры и массового спорта.</w:t>
      </w:r>
    </w:p>
    <w:p w14:paraId="69E7B2CC" w14:textId="77777777" w:rsidR="004C0EDA" w:rsidRPr="002A1AFF" w:rsidRDefault="004C0EDA" w:rsidP="004C0ED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93477A" w14:textId="11C0AD52" w:rsidR="00536590" w:rsidRPr="00BD352B" w:rsidRDefault="000C6B24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F57271">
        <w:rPr>
          <w:sz w:val="28"/>
          <w:szCs w:val="28"/>
          <w:u w:val="single"/>
        </w:rPr>
        <w:t xml:space="preserve">Задача </w:t>
      </w:r>
      <w:r w:rsidR="00536590" w:rsidRPr="00F57271">
        <w:rPr>
          <w:sz w:val="28"/>
          <w:szCs w:val="28"/>
          <w:u w:val="single"/>
        </w:rPr>
        <w:t>1.5.</w:t>
      </w:r>
      <w:r w:rsidR="00536590" w:rsidRPr="00BD352B">
        <w:rPr>
          <w:sz w:val="28"/>
          <w:szCs w:val="28"/>
        </w:rPr>
        <w:t xml:space="preserve"> </w:t>
      </w:r>
      <w:r w:rsidR="00F31B52">
        <w:rPr>
          <w:sz w:val="28"/>
        </w:rPr>
        <w:t xml:space="preserve">Сохранение и развитие </w:t>
      </w:r>
      <w:r w:rsidR="00F31B52" w:rsidRPr="006B1DDC">
        <w:rPr>
          <w:i/>
          <w:sz w:val="28"/>
        </w:rPr>
        <w:t>культуры</w:t>
      </w:r>
      <w:r w:rsidR="00F31B52">
        <w:rPr>
          <w:sz w:val="28"/>
        </w:rPr>
        <w:t xml:space="preserve"> и искусства, </w:t>
      </w:r>
      <w:bookmarkStart w:id="76" w:name="OLE_LINK50"/>
      <w:r w:rsidR="00F31B52">
        <w:rPr>
          <w:sz w:val="28"/>
        </w:rPr>
        <w:t>у</w:t>
      </w:r>
      <w:r w:rsidR="00F31B52" w:rsidRPr="00671B6F">
        <w:rPr>
          <w:sz w:val="28"/>
        </w:rPr>
        <w:t>лучшение условий для реализации культурного и духовного потенциала населения города Яровое</w:t>
      </w:r>
      <w:bookmarkEnd w:id="76"/>
      <w:r w:rsidR="00536590" w:rsidRPr="00BD352B">
        <w:rPr>
          <w:sz w:val="28"/>
          <w:szCs w:val="28"/>
        </w:rPr>
        <w:t>.</w:t>
      </w:r>
    </w:p>
    <w:p w14:paraId="3C327AA0" w14:textId="76F89B8D" w:rsidR="00AE0B8C" w:rsidRPr="0011542F" w:rsidRDefault="005D47A7" w:rsidP="00AE0B8C">
      <w:pPr>
        <w:ind w:firstLine="709"/>
        <w:jc w:val="both"/>
        <w:rPr>
          <w:sz w:val="28"/>
          <w:szCs w:val="28"/>
        </w:rPr>
      </w:pPr>
      <w:r w:rsidRPr="0011542F">
        <w:rPr>
          <w:sz w:val="28"/>
          <w:szCs w:val="28"/>
        </w:rPr>
        <w:t xml:space="preserve">Основными </w:t>
      </w:r>
      <w:r w:rsidRPr="00C03385">
        <w:rPr>
          <w:sz w:val="28"/>
          <w:szCs w:val="28"/>
          <w:u w:val="single"/>
        </w:rPr>
        <w:t>направлениями</w:t>
      </w:r>
      <w:r w:rsidRPr="0011542F">
        <w:rPr>
          <w:sz w:val="28"/>
          <w:szCs w:val="28"/>
        </w:rPr>
        <w:t xml:space="preserve"> реализации стратегической задачи являются:</w:t>
      </w:r>
    </w:p>
    <w:p w14:paraId="4F96C353" w14:textId="28ABF080" w:rsidR="00F31B52" w:rsidRDefault="00F31B52" w:rsidP="00F31B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1) п</w:t>
      </w:r>
      <w:r w:rsidRPr="009E31D3">
        <w:rPr>
          <w:rFonts w:ascii="Times New Roman" w:hAnsi="Times New Roman" w:cs="Times New Roman"/>
          <w:sz w:val="28"/>
          <w:szCs w:val="24"/>
        </w:rPr>
        <w:t>овышение доступности и качества услуг и работ в сфере культуры</w:t>
      </w:r>
      <w:r>
        <w:rPr>
          <w:rFonts w:ascii="Times New Roman" w:hAnsi="Times New Roman" w:cs="Times New Roman"/>
          <w:sz w:val="28"/>
          <w:szCs w:val="24"/>
        </w:rPr>
        <w:t>;</w:t>
      </w:r>
    </w:p>
    <w:p w14:paraId="65D01FA4" w14:textId="3170E564" w:rsidR="00F31B52" w:rsidRDefault="00384A53" w:rsidP="00384A53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р</w:t>
      </w:r>
      <w:r w:rsidR="00F31B52" w:rsidRPr="009E31D3">
        <w:rPr>
          <w:rFonts w:ascii="Times New Roman" w:hAnsi="Times New Roman" w:cs="Times New Roman"/>
          <w:sz w:val="28"/>
          <w:szCs w:val="24"/>
        </w:rPr>
        <w:t>еализация дополнительных предпрофессиональных общеобразовательных программ в области искусства</w:t>
      </w:r>
      <w:r w:rsidR="00F31B52">
        <w:rPr>
          <w:rFonts w:ascii="Times New Roman" w:hAnsi="Times New Roman" w:cs="Times New Roman"/>
          <w:sz w:val="28"/>
          <w:szCs w:val="24"/>
        </w:rPr>
        <w:t>;</w:t>
      </w:r>
    </w:p>
    <w:p w14:paraId="4606BFC3" w14:textId="6139FFDC" w:rsidR="00BD352B" w:rsidRDefault="00F31B52" w:rsidP="00F31B52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i/>
          <w:highlight w:val="green"/>
        </w:rPr>
      </w:pPr>
      <w:r>
        <w:rPr>
          <w:sz w:val="28"/>
        </w:rPr>
        <w:t>3) о</w:t>
      </w:r>
      <w:r w:rsidRPr="009E31D3">
        <w:rPr>
          <w:sz w:val="28"/>
        </w:rPr>
        <w:t>беспечение сохранности и использования объектов культурного наследия, культуры</w:t>
      </w:r>
      <w:r w:rsidR="00AA0093">
        <w:rPr>
          <w:sz w:val="28"/>
        </w:rPr>
        <w:t>.</w:t>
      </w:r>
    </w:p>
    <w:p w14:paraId="4E80384D" w14:textId="77777777" w:rsidR="00164528" w:rsidRPr="00807193" w:rsidRDefault="00164528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i/>
          <w:highlight w:val="green"/>
        </w:rPr>
      </w:pPr>
    </w:p>
    <w:p w14:paraId="004EEB31" w14:textId="27C5DAC3" w:rsidR="00536590" w:rsidRPr="00807193" w:rsidRDefault="000C6B24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07193">
        <w:rPr>
          <w:sz w:val="28"/>
          <w:szCs w:val="28"/>
          <w:u w:val="single"/>
        </w:rPr>
        <w:t xml:space="preserve">Задача </w:t>
      </w:r>
      <w:r w:rsidR="00536590" w:rsidRPr="00807193">
        <w:rPr>
          <w:sz w:val="28"/>
          <w:szCs w:val="28"/>
          <w:u w:val="single"/>
        </w:rPr>
        <w:t>1.6.</w:t>
      </w:r>
      <w:r w:rsidR="00536590" w:rsidRPr="00807193">
        <w:rPr>
          <w:sz w:val="28"/>
          <w:szCs w:val="28"/>
        </w:rPr>
        <w:t xml:space="preserve"> Содействие улучшению жилищных условий и повышение доступности </w:t>
      </w:r>
      <w:r w:rsidR="00536590" w:rsidRPr="00807193">
        <w:rPr>
          <w:i/>
          <w:sz w:val="28"/>
          <w:szCs w:val="28"/>
        </w:rPr>
        <w:t>жилья</w:t>
      </w:r>
      <w:r w:rsidR="00536590" w:rsidRPr="00807193">
        <w:rPr>
          <w:sz w:val="28"/>
          <w:szCs w:val="28"/>
        </w:rPr>
        <w:t>.</w:t>
      </w:r>
    </w:p>
    <w:p w14:paraId="0E00AF53" w14:textId="77777777" w:rsidR="00471D8A" w:rsidRPr="00807193" w:rsidRDefault="00BD352B" w:rsidP="00471D8A">
      <w:pPr>
        <w:ind w:firstLine="709"/>
        <w:jc w:val="both"/>
        <w:rPr>
          <w:sz w:val="28"/>
          <w:szCs w:val="28"/>
        </w:rPr>
      </w:pPr>
      <w:r w:rsidRPr="00807193">
        <w:rPr>
          <w:sz w:val="28"/>
          <w:szCs w:val="28"/>
        </w:rPr>
        <w:t xml:space="preserve">Основными </w:t>
      </w:r>
      <w:r w:rsidRPr="00807193">
        <w:rPr>
          <w:sz w:val="28"/>
          <w:szCs w:val="28"/>
          <w:u w:val="single"/>
        </w:rPr>
        <w:t>направлениями</w:t>
      </w:r>
      <w:r w:rsidRPr="00807193">
        <w:rPr>
          <w:sz w:val="28"/>
          <w:szCs w:val="28"/>
        </w:rPr>
        <w:t xml:space="preserve"> реализации стратегической задачи являются:</w:t>
      </w:r>
    </w:p>
    <w:p w14:paraId="2F1DB267" w14:textId="77777777" w:rsidR="00471D8A" w:rsidRPr="00807193" w:rsidRDefault="00BD352B" w:rsidP="00471D8A">
      <w:pPr>
        <w:ind w:firstLine="709"/>
        <w:jc w:val="both"/>
        <w:rPr>
          <w:sz w:val="28"/>
        </w:rPr>
      </w:pPr>
      <w:r w:rsidRPr="00807193">
        <w:rPr>
          <w:sz w:val="28"/>
        </w:rPr>
        <w:t>1)</w:t>
      </w:r>
      <w:r w:rsidR="0011542F" w:rsidRPr="00807193">
        <w:rPr>
          <w:sz w:val="28"/>
        </w:rPr>
        <w:t xml:space="preserve"> предоставление молодым семьям-участникам программы социальных выплат на приобретение и (или) строительство жилья, создание условий для привлечения молодыми семьями собственных средств, финансовых средств кредитных и других организаций, предоставляющих кредиты и займы, в том числе ипотечные жилищные кредиты для приобретения жилья или строительства индивидуального жилья, в том числе ипотечные жилищные кредиты;</w:t>
      </w:r>
    </w:p>
    <w:p w14:paraId="06AA142E" w14:textId="2151EF70" w:rsidR="001A3934" w:rsidRDefault="00BD352B" w:rsidP="00471D8A">
      <w:pPr>
        <w:ind w:firstLine="709"/>
        <w:jc w:val="both"/>
        <w:rPr>
          <w:sz w:val="28"/>
        </w:rPr>
      </w:pPr>
      <w:r w:rsidRPr="00BD352B">
        <w:rPr>
          <w:sz w:val="28"/>
          <w:szCs w:val="28"/>
        </w:rPr>
        <w:t>2)</w:t>
      </w:r>
      <w:r w:rsidR="00805EEF">
        <w:rPr>
          <w:sz w:val="28"/>
          <w:szCs w:val="28"/>
        </w:rPr>
        <w:t xml:space="preserve"> о</w:t>
      </w:r>
      <w:r w:rsidR="00D00E19" w:rsidRPr="00D00E19">
        <w:rPr>
          <w:sz w:val="28"/>
        </w:rPr>
        <w:t>существление полномочий по обеспечению жильем отдельных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категорий граждан, предусмотренных Федеральными законами от 12 января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1995 года № 5-ФЗ «О ветеранах» и от 24 ноября 1995 года № 181-ФЗ «О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социальной защите инвалидов в Российской Федерации» в соответствии с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законом Алтайского края от 14 сентября 2006 года № 92-ЗС «О наделении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органов местного самоуправления государственными полномочиями по</w:t>
      </w:r>
      <w:r w:rsidR="00D00E19">
        <w:rPr>
          <w:sz w:val="28"/>
        </w:rPr>
        <w:t xml:space="preserve"> </w:t>
      </w:r>
      <w:r w:rsidR="00D00E19" w:rsidRPr="00D00E19">
        <w:rPr>
          <w:sz w:val="28"/>
        </w:rPr>
        <w:t>обеспечению жильем ветеранов, инвалидов и семей, имеющих детей-инвалидов».</w:t>
      </w:r>
    </w:p>
    <w:p w14:paraId="77DEA4EE" w14:textId="77777777" w:rsidR="00F57271" w:rsidRDefault="00F57271" w:rsidP="00471D8A">
      <w:pPr>
        <w:ind w:firstLine="709"/>
        <w:jc w:val="both"/>
        <w:rPr>
          <w:sz w:val="28"/>
          <w:szCs w:val="28"/>
        </w:rPr>
      </w:pPr>
    </w:p>
    <w:p w14:paraId="19A1FD81" w14:textId="782AE4DD" w:rsidR="00807DF0" w:rsidRPr="00807193" w:rsidRDefault="00807DF0" w:rsidP="00807DF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07193">
        <w:rPr>
          <w:sz w:val="28"/>
          <w:szCs w:val="28"/>
          <w:u w:val="single"/>
        </w:rPr>
        <w:t>Задача 1.7.</w:t>
      </w:r>
      <w:r w:rsidRPr="00807193">
        <w:rPr>
          <w:sz w:val="28"/>
          <w:szCs w:val="28"/>
        </w:rPr>
        <w:t xml:space="preserve"> Повышения уровня </w:t>
      </w:r>
      <w:r w:rsidRPr="00807193">
        <w:rPr>
          <w:i/>
          <w:sz w:val="28"/>
          <w:szCs w:val="28"/>
        </w:rPr>
        <w:t>экологической безопасности</w:t>
      </w:r>
      <w:r w:rsidRPr="00807193">
        <w:rPr>
          <w:sz w:val="28"/>
          <w:szCs w:val="28"/>
        </w:rPr>
        <w:t xml:space="preserve"> и сохранение природных экосистем, рациональное использование и охрана природных ресурсов.</w:t>
      </w:r>
    </w:p>
    <w:p w14:paraId="76870977" w14:textId="77777777" w:rsidR="00807DF0" w:rsidRPr="00E4736A" w:rsidRDefault="00807DF0" w:rsidP="00807DF0">
      <w:pPr>
        <w:ind w:firstLine="709"/>
        <w:jc w:val="both"/>
        <w:rPr>
          <w:sz w:val="28"/>
          <w:szCs w:val="28"/>
        </w:rPr>
      </w:pPr>
      <w:r w:rsidRPr="00E4736A">
        <w:rPr>
          <w:sz w:val="28"/>
          <w:szCs w:val="28"/>
        </w:rPr>
        <w:t xml:space="preserve">Основными </w:t>
      </w:r>
      <w:r w:rsidRPr="000E2C33">
        <w:rPr>
          <w:sz w:val="28"/>
          <w:szCs w:val="28"/>
          <w:u w:val="single"/>
        </w:rPr>
        <w:t>направлениями</w:t>
      </w:r>
      <w:r w:rsidRPr="00E4736A">
        <w:rPr>
          <w:sz w:val="28"/>
          <w:szCs w:val="28"/>
        </w:rPr>
        <w:t xml:space="preserve"> реализации стратегической задачи являются следующие:</w:t>
      </w:r>
    </w:p>
    <w:p w14:paraId="0349B2D7" w14:textId="2E709EA8" w:rsidR="00807193" w:rsidRPr="00807193" w:rsidRDefault="00080552" w:rsidP="0008055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80552">
        <w:rPr>
          <w:rFonts w:ascii="Times New Roman" w:hAnsi="Times New Roman" w:cs="Times New Roman"/>
          <w:sz w:val="28"/>
          <w:szCs w:val="24"/>
        </w:rPr>
        <w:t xml:space="preserve">1)  </w:t>
      </w:r>
      <w:r w:rsidR="00807193" w:rsidRPr="00C154F1">
        <w:rPr>
          <w:rFonts w:ascii="Times New Roman" w:hAnsi="Times New Roman" w:cs="Times New Roman"/>
          <w:sz w:val="28"/>
          <w:szCs w:val="24"/>
        </w:rPr>
        <w:t xml:space="preserve">обеспечение защищённости населения и объектов </w:t>
      </w:r>
      <w:r w:rsidR="00807193" w:rsidRPr="00CB0ACC">
        <w:rPr>
          <w:rFonts w:ascii="Times New Roman" w:hAnsi="Times New Roman" w:cs="Times New Roman"/>
          <w:sz w:val="28"/>
          <w:szCs w:val="24"/>
        </w:rPr>
        <w:t>экономики г. Яровое от наводнений и иного негативного воздействия вод;</w:t>
      </w:r>
    </w:p>
    <w:p w14:paraId="7D6F75F9" w14:textId="7479F529" w:rsidR="00807DF0" w:rsidRPr="00897DDE" w:rsidRDefault="00807DF0" w:rsidP="00807DF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97DDE">
        <w:rPr>
          <w:sz w:val="28"/>
          <w:szCs w:val="28"/>
        </w:rPr>
        <w:t>2)</w:t>
      </w:r>
      <w:r w:rsidRPr="00897DDE">
        <w:t xml:space="preserve"> </w:t>
      </w:r>
      <w:r w:rsidR="00A43535">
        <w:rPr>
          <w:sz w:val="28"/>
          <w:szCs w:val="28"/>
        </w:rPr>
        <w:t>ул</w:t>
      </w:r>
      <w:r w:rsidRPr="00897DDE">
        <w:rPr>
          <w:sz w:val="28"/>
          <w:szCs w:val="28"/>
        </w:rPr>
        <w:t>учшение состояния окружающей среды и снижение влияния на нее неблагоприятных антропогенных факторов</w:t>
      </w:r>
      <w:r>
        <w:rPr>
          <w:sz w:val="28"/>
          <w:szCs w:val="28"/>
        </w:rPr>
        <w:t>;</w:t>
      </w:r>
    </w:p>
    <w:p w14:paraId="380DCB97" w14:textId="33456B6E" w:rsidR="00807DF0" w:rsidRPr="00897DDE" w:rsidRDefault="00807DF0" w:rsidP="00807DF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97DDE">
        <w:rPr>
          <w:sz w:val="28"/>
          <w:szCs w:val="28"/>
        </w:rPr>
        <w:t>3)</w:t>
      </w:r>
      <w:r>
        <w:rPr>
          <w:sz w:val="28"/>
          <w:szCs w:val="28"/>
        </w:rPr>
        <w:t xml:space="preserve"> с</w:t>
      </w:r>
      <w:r w:rsidRPr="00897DDE">
        <w:rPr>
          <w:sz w:val="28"/>
          <w:szCs w:val="28"/>
        </w:rPr>
        <w:t xml:space="preserve">овершенствование системы обращения с отходами производства и потребления, уменьшения </w:t>
      </w:r>
      <w:r>
        <w:rPr>
          <w:sz w:val="28"/>
          <w:szCs w:val="28"/>
        </w:rPr>
        <w:t xml:space="preserve">воздействия негативных отходов </w:t>
      </w:r>
      <w:r w:rsidRPr="00897DDE">
        <w:rPr>
          <w:sz w:val="28"/>
          <w:szCs w:val="28"/>
        </w:rPr>
        <w:t>на окружающую среду и здоровье населения</w:t>
      </w:r>
      <w:r>
        <w:rPr>
          <w:sz w:val="28"/>
          <w:szCs w:val="28"/>
        </w:rPr>
        <w:t>;</w:t>
      </w:r>
    </w:p>
    <w:p w14:paraId="791D7589" w14:textId="6D9E5783" w:rsidR="00475E07" w:rsidRDefault="00807DF0" w:rsidP="00C61C4F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97DDE">
        <w:rPr>
          <w:sz w:val="28"/>
          <w:szCs w:val="28"/>
        </w:rPr>
        <w:t>4)</w:t>
      </w:r>
      <w:r>
        <w:rPr>
          <w:sz w:val="28"/>
          <w:szCs w:val="28"/>
        </w:rPr>
        <w:t xml:space="preserve"> о</w:t>
      </w:r>
      <w:r w:rsidRPr="00897DDE">
        <w:rPr>
          <w:sz w:val="28"/>
          <w:szCs w:val="28"/>
        </w:rPr>
        <w:t>беспечение использования, охраны, защиты и воспроизводства зеленого фонда города.</w:t>
      </w:r>
    </w:p>
    <w:p w14:paraId="6E902C88" w14:textId="5EADBB37" w:rsidR="00D9446B" w:rsidRDefault="00D9446B" w:rsidP="00C61C4F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14:paraId="16073DEF" w14:textId="77777777" w:rsidR="00044D59" w:rsidRPr="00FA636B" w:rsidRDefault="000C6B24" w:rsidP="0004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36B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 w:rsidR="00AD79AD" w:rsidRPr="00FA636B">
        <w:rPr>
          <w:rFonts w:ascii="Times New Roman" w:hAnsi="Times New Roman" w:cs="Times New Roman"/>
          <w:sz w:val="28"/>
          <w:szCs w:val="28"/>
          <w:u w:val="single"/>
        </w:rPr>
        <w:t>1.8.</w:t>
      </w:r>
      <w:r w:rsidR="00AD79AD" w:rsidRPr="00FA636B">
        <w:rPr>
          <w:rFonts w:ascii="Times New Roman" w:hAnsi="Times New Roman" w:cs="Times New Roman"/>
          <w:sz w:val="28"/>
          <w:szCs w:val="28"/>
        </w:rPr>
        <w:t xml:space="preserve"> </w:t>
      </w:r>
      <w:r w:rsidR="00044D59" w:rsidRPr="00FA636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</w:t>
      </w:r>
      <w:r w:rsidR="00044D59" w:rsidRPr="00FA636B">
        <w:rPr>
          <w:rFonts w:ascii="Times New Roman" w:hAnsi="Times New Roman" w:cs="Times New Roman"/>
          <w:i/>
          <w:sz w:val="28"/>
          <w:szCs w:val="28"/>
        </w:rPr>
        <w:t>безопасности</w:t>
      </w:r>
      <w:r w:rsidR="00044D59" w:rsidRPr="00FA636B">
        <w:rPr>
          <w:rFonts w:ascii="Times New Roman" w:hAnsi="Times New Roman" w:cs="Times New Roman"/>
          <w:sz w:val="28"/>
          <w:szCs w:val="28"/>
        </w:rPr>
        <w:t xml:space="preserve"> </w:t>
      </w:r>
      <w:r w:rsidR="00044D59" w:rsidRPr="00FA636B">
        <w:rPr>
          <w:rFonts w:ascii="Times New Roman" w:hAnsi="Times New Roman" w:cs="Times New Roman"/>
          <w:i/>
          <w:sz w:val="28"/>
          <w:szCs w:val="28"/>
        </w:rPr>
        <w:t>граждан</w:t>
      </w:r>
      <w:r w:rsidR="00044D59" w:rsidRPr="00FA636B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Яровое Алтайского края</w:t>
      </w:r>
    </w:p>
    <w:p w14:paraId="7DE31604" w14:textId="5D941C1C" w:rsidR="00AD79AD" w:rsidRPr="00FA636B" w:rsidRDefault="00AD79AD" w:rsidP="00044D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36B">
        <w:rPr>
          <w:rFonts w:ascii="Times New Roman" w:hAnsi="Times New Roman" w:cs="Times New Roman"/>
          <w:sz w:val="28"/>
          <w:szCs w:val="28"/>
        </w:rPr>
        <w:t>Основными направлениями реализации стратегической задачи являются:</w:t>
      </w:r>
    </w:p>
    <w:p w14:paraId="3EEF9031" w14:textId="189B4342" w:rsidR="00AD79AD" w:rsidRPr="00FA636B" w:rsidRDefault="00AD79AD" w:rsidP="008E6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36B">
        <w:rPr>
          <w:sz w:val="28"/>
          <w:szCs w:val="28"/>
        </w:rPr>
        <w:t>1)</w:t>
      </w:r>
      <w:r w:rsidR="00B51AD0" w:rsidRPr="00FA636B">
        <w:rPr>
          <w:sz w:val="28"/>
          <w:szCs w:val="28"/>
        </w:rPr>
        <w:t xml:space="preserve"> </w:t>
      </w:r>
      <w:r w:rsidRPr="00FA636B">
        <w:rPr>
          <w:sz w:val="28"/>
          <w:szCs w:val="28"/>
        </w:rPr>
        <w:t>обеспечение безопасности дорожного движения и снижение уровня смертности в результате дорожно-транспортных происшествий</w:t>
      </w:r>
      <w:r w:rsidR="00D03E60" w:rsidRPr="00FA636B">
        <w:rPr>
          <w:sz w:val="28"/>
          <w:szCs w:val="28"/>
        </w:rPr>
        <w:t xml:space="preserve"> на территории </w:t>
      </w:r>
      <w:r w:rsidR="00147006" w:rsidRPr="00FA636B">
        <w:rPr>
          <w:sz w:val="28"/>
          <w:szCs w:val="28"/>
        </w:rPr>
        <w:t>городского округа</w:t>
      </w:r>
      <w:r w:rsidRPr="00FA636B">
        <w:rPr>
          <w:sz w:val="28"/>
          <w:szCs w:val="28"/>
        </w:rPr>
        <w:t>;</w:t>
      </w:r>
    </w:p>
    <w:p w14:paraId="077B719C" w14:textId="21022A7B" w:rsidR="00AD79AD" w:rsidRDefault="00AD79AD" w:rsidP="008E6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636B">
        <w:rPr>
          <w:sz w:val="28"/>
          <w:szCs w:val="28"/>
        </w:rPr>
        <w:lastRenderedPageBreak/>
        <w:t>2)</w:t>
      </w:r>
      <w:r w:rsidR="00B51AD0" w:rsidRPr="00FA636B">
        <w:rPr>
          <w:sz w:val="28"/>
          <w:szCs w:val="28"/>
        </w:rPr>
        <w:t xml:space="preserve"> </w:t>
      </w:r>
      <w:r w:rsidRPr="00FA636B">
        <w:rPr>
          <w:sz w:val="28"/>
          <w:szCs w:val="28"/>
        </w:rPr>
        <w:t>обеспечение безопасности граждан, проживающих на территории городского округа, предупреждение возникновения ситуаций, представляющих опасность для их жизни, здоровья, собственности</w:t>
      </w:r>
      <w:r w:rsidR="00044D59" w:rsidRPr="00FA636B">
        <w:rPr>
          <w:sz w:val="28"/>
          <w:szCs w:val="28"/>
        </w:rPr>
        <w:t>.</w:t>
      </w:r>
    </w:p>
    <w:p w14:paraId="6B246B33" w14:textId="6F317E68" w:rsidR="00384A53" w:rsidRDefault="00384A53" w:rsidP="008E6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C15BCFC" w14:textId="6D8F4FDA" w:rsidR="00384A53" w:rsidRDefault="00384A53" w:rsidP="00D82CA3">
      <w:pPr>
        <w:keepNext/>
        <w:widowControl w:val="0"/>
        <w:ind w:firstLine="720"/>
        <w:contextualSpacing/>
        <w:rPr>
          <w:sz w:val="28"/>
          <w:szCs w:val="28"/>
        </w:rPr>
      </w:pPr>
      <w:r w:rsidRPr="00384A53">
        <w:rPr>
          <w:sz w:val="28"/>
          <w:szCs w:val="28"/>
          <w:u w:val="single"/>
        </w:rPr>
        <w:t>Задача 1.9.</w:t>
      </w:r>
      <w:r w:rsidRPr="00C257D2">
        <w:rPr>
          <w:sz w:val="28"/>
          <w:szCs w:val="28"/>
        </w:rPr>
        <w:t xml:space="preserve"> </w:t>
      </w:r>
      <w:r w:rsidRPr="00384A53">
        <w:rPr>
          <w:sz w:val="28"/>
          <w:szCs w:val="28"/>
        </w:rPr>
        <w:t xml:space="preserve">Предотвращение и снижение </w:t>
      </w:r>
      <w:r w:rsidRPr="004B1CC1">
        <w:rPr>
          <w:i/>
          <w:sz w:val="28"/>
          <w:szCs w:val="28"/>
        </w:rPr>
        <w:t>риска возникновения чрезвычайных ситуаций,</w:t>
      </w:r>
      <w:r w:rsidRPr="00384A53">
        <w:rPr>
          <w:sz w:val="28"/>
          <w:szCs w:val="28"/>
        </w:rPr>
        <w:t xml:space="preserve"> повышение уровня защиты населения и территории муниципального образования город Яровое Алтайского края от угроз природного и техногенного характера и происшествий на водных объектах города</w:t>
      </w:r>
      <w:r>
        <w:rPr>
          <w:sz w:val="28"/>
          <w:szCs w:val="28"/>
        </w:rPr>
        <w:t>.</w:t>
      </w:r>
    </w:p>
    <w:p w14:paraId="74E8ECAB" w14:textId="77777777" w:rsidR="00384A53" w:rsidRPr="00FA636B" w:rsidRDefault="00384A53" w:rsidP="0038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A636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B3357">
        <w:rPr>
          <w:rFonts w:ascii="Times New Roman" w:hAnsi="Times New Roman" w:cs="Times New Roman"/>
          <w:sz w:val="28"/>
          <w:szCs w:val="28"/>
          <w:u w:val="single"/>
        </w:rPr>
        <w:t>направлениями</w:t>
      </w:r>
      <w:r w:rsidRPr="00FA636B">
        <w:rPr>
          <w:rFonts w:ascii="Times New Roman" w:hAnsi="Times New Roman" w:cs="Times New Roman"/>
          <w:sz w:val="28"/>
          <w:szCs w:val="28"/>
        </w:rPr>
        <w:t xml:space="preserve"> реализации стратегической задачи являются:</w:t>
      </w:r>
    </w:p>
    <w:p w14:paraId="54BF627F" w14:textId="1315DE1A" w:rsidR="00384A53" w:rsidRPr="00A94ADD" w:rsidRDefault="00080552" w:rsidP="000805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552">
        <w:rPr>
          <w:sz w:val="28"/>
          <w:szCs w:val="28"/>
        </w:rPr>
        <w:t xml:space="preserve"> 1) </w:t>
      </w:r>
      <w:r w:rsidR="00384A53" w:rsidRPr="00384A53">
        <w:rPr>
          <w:sz w:val="28"/>
          <w:szCs w:val="28"/>
        </w:rPr>
        <w:t xml:space="preserve">обеспечение эффективной структуры сил и средств, для предупреждения и </w:t>
      </w:r>
      <w:r w:rsidR="00384A53" w:rsidRPr="00A94ADD">
        <w:rPr>
          <w:sz w:val="28"/>
          <w:szCs w:val="28"/>
        </w:rPr>
        <w:t>ликви</w:t>
      </w:r>
      <w:r w:rsidR="00384A53" w:rsidRPr="00A94ADD">
        <w:rPr>
          <w:sz w:val="28"/>
          <w:szCs w:val="28"/>
        </w:rPr>
        <w:softHyphen/>
        <w:t>дации чрезвычайных ситуаций, а также для решения задач в области гражданской обороны и пожарной безопасности;</w:t>
      </w:r>
    </w:p>
    <w:p w14:paraId="4D32723C" w14:textId="24081081" w:rsidR="00384A53" w:rsidRPr="00A94ADD" w:rsidRDefault="00E01E2A" w:rsidP="00E01E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1E2A">
        <w:rPr>
          <w:sz w:val="28"/>
          <w:szCs w:val="28"/>
        </w:rPr>
        <w:t xml:space="preserve"> 2) </w:t>
      </w:r>
      <w:r w:rsidR="00384A53" w:rsidRPr="00A94ADD">
        <w:rPr>
          <w:sz w:val="28"/>
          <w:szCs w:val="28"/>
        </w:rPr>
        <w:t>повышение безопасности населения и снижение социально-экономического ущерба от чрезвычайных ситуаций и происшествий путем улучшения взаимодействия экстренных оперативных служб и информирования населения;</w:t>
      </w:r>
    </w:p>
    <w:p w14:paraId="2DF75E19" w14:textId="2B81BE39" w:rsidR="00384A53" w:rsidRPr="00A94ADD" w:rsidRDefault="00080552" w:rsidP="000805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0552">
        <w:rPr>
          <w:sz w:val="28"/>
          <w:szCs w:val="28"/>
        </w:rPr>
        <w:t>3) с</w:t>
      </w:r>
      <w:r w:rsidR="00384A53" w:rsidRPr="00A94ADD">
        <w:rPr>
          <w:sz w:val="28"/>
          <w:szCs w:val="28"/>
        </w:rPr>
        <w:t>оздание условий для безопасного и комфортного отдыха граждан на водоемах города Яровое, обеспечение безопасно</w:t>
      </w:r>
      <w:r w:rsidR="00384A53" w:rsidRPr="00A94ADD">
        <w:rPr>
          <w:sz w:val="28"/>
          <w:szCs w:val="28"/>
        </w:rPr>
        <w:softHyphen/>
        <w:t>сти людей на водных объектах.</w:t>
      </w:r>
    </w:p>
    <w:p w14:paraId="1F1585EC" w14:textId="17BF66EF" w:rsidR="001D61AA" w:rsidRPr="00A94ADD" w:rsidRDefault="001D61AA" w:rsidP="00384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4DC9B25" w14:textId="4E9D66C1" w:rsidR="001D61AA" w:rsidRPr="00A94ADD" w:rsidRDefault="001D61AA" w:rsidP="00384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4ADD">
        <w:rPr>
          <w:sz w:val="28"/>
          <w:szCs w:val="28"/>
          <w:u w:val="single"/>
        </w:rPr>
        <w:t>Задача</w:t>
      </w:r>
      <w:r w:rsidRPr="00A94ADD">
        <w:rPr>
          <w:sz w:val="28"/>
          <w:szCs w:val="28"/>
        </w:rPr>
        <w:t xml:space="preserve"> 1.10. Создание условий для успешной социализации и эффективной самореализации </w:t>
      </w:r>
      <w:r w:rsidRPr="00A94ADD">
        <w:rPr>
          <w:i/>
          <w:sz w:val="28"/>
          <w:szCs w:val="28"/>
        </w:rPr>
        <w:t>молодежи</w:t>
      </w:r>
      <w:r w:rsidRPr="00A94ADD">
        <w:rPr>
          <w:sz w:val="28"/>
          <w:szCs w:val="28"/>
        </w:rPr>
        <w:t xml:space="preserve"> независимо от её социального статуса</w:t>
      </w:r>
      <w:r w:rsidR="00314AE3" w:rsidRPr="00A94ADD">
        <w:rPr>
          <w:sz w:val="28"/>
          <w:szCs w:val="28"/>
        </w:rPr>
        <w:t>.</w:t>
      </w:r>
    </w:p>
    <w:p w14:paraId="2DBCC754" w14:textId="77777777" w:rsidR="001D61AA" w:rsidRPr="00A94ADD" w:rsidRDefault="001D61AA" w:rsidP="001D61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94ADD">
        <w:rPr>
          <w:rFonts w:ascii="Times New Roman" w:hAnsi="Times New Roman" w:cs="Times New Roman"/>
          <w:sz w:val="28"/>
          <w:szCs w:val="28"/>
        </w:rPr>
        <w:t>Основными направлениями реализации стратегической задачи являются:</w:t>
      </w:r>
    </w:p>
    <w:p w14:paraId="19779A15" w14:textId="514B7242" w:rsidR="001D61AA" w:rsidRPr="00A94ADD" w:rsidRDefault="00080552" w:rsidP="001D61AA">
      <w:pPr>
        <w:ind w:firstLine="709"/>
        <w:jc w:val="both"/>
        <w:rPr>
          <w:sz w:val="28"/>
          <w:szCs w:val="28"/>
        </w:rPr>
      </w:pPr>
      <w:r w:rsidRPr="00080552">
        <w:rPr>
          <w:sz w:val="28"/>
          <w:szCs w:val="28"/>
        </w:rPr>
        <w:t xml:space="preserve">1)  </w:t>
      </w:r>
      <w:r w:rsidR="001D61AA" w:rsidRPr="00A94ADD">
        <w:rPr>
          <w:sz w:val="28"/>
          <w:szCs w:val="28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14:paraId="1C5ED1C7" w14:textId="1A4ACDCF" w:rsidR="001D61AA" w:rsidRPr="00A94ADD" w:rsidRDefault="00080552" w:rsidP="001D61AA">
      <w:pPr>
        <w:ind w:firstLine="709"/>
        <w:jc w:val="both"/>
        <w:rPr>
          <w:sz w:val="28"/>
          <w:szCs w:val="28"/>
        </w:rPr>
      </w:pPr>
      <w:r w:rsidRPr="00080552">
        <w:rPr>
          <w:sz w:val="28"/>
          <w:szCs w:val="28"/>
        </w:rPr>
        <w:t xml:space="preserve">2)   </w:t>
      </w:r>
      <w:r w:rsidR="001D61AA" w:rsidRPr="00A94ADD">
        <w:rPr>
          <w:sz w:val="28"/>
          <w:szCs w:val="28"/>
        </w:rPr>
        <w:t>содействие патриотическому воспитанию и гражданскому образованию молодежи, формирование в молодежной среде социально значимых установок (здорового образа жизни, толерантности, традиционных нравственных и семейных ценностей и т.д.);</w:t>
      </w:r>
    </w:p>
    <w:p w14:paraId="648FBA90" w14:textId="1C1E102F" w:rsidR="001D61AA" w:rsidRPr="00A94ADD" w:rsidRDefault="00080552" w:rsidP="001D6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552">
        <w:rPr>
          <w:sz w:val="28"/>
          <w:szCs w:val="28"/>
        </w:rPr>
        <w:t xml:space="preserve"> 3)  </w:t>
      </w:r>
      <w:r w:rsidR="001D61AA" w:rsidRPr="00A94ADD">
        <w:rPr>
          <w:sz w:val="28"/>
          <w:szCs w:val="28"/>
        </w:rPr>
        <w:t>профилактика этнического и религиозного экстремизма в молодежной среде.</w:t>
      </w:r>
    </w:p>
    <w:p w14:paraId="303BFD61" w14:textId="77777777" w:rsidR="00384A53" w:rsidRPr="00A94ADD" w:rsidRDefault="00384A53" w:rsidP="005D47A7">
      <w:pPr>
        <w:ind w:firstLine="709"/>
        <w:jc w:val="both"/>
        <w:rPr>
          <w:sz w:val="28"/>
          <w:szCs w:val="28"/>
        </w:rPr>
      </w:pPr>
    </w:p>
    <w:p w14:paraId="1EA80FB0" w14:textId="38FC3795" w:rsidR="00482BA8" w:rsidRPr="00082D53" w:rsidRDefault="00482BA8" w:rsidP="00482BA8">
      <w:pPr>
        <w:pStyle w:val="af1"/>
        <w:spacing w:after="0"/>
        <w:ind w:right="113" w:firstLine="539"/>
        <w:jc w:val="both"/>
        <w:rPr>
          <w:sz w:val="28"/>
          <w:szCs w:val="28"/>
        </w:rPr>
      </w:pPr>
      <w:r w:rsidRPr="00082D53">
        <w:rPr>
          <w:sz w:val="28"/>
          <w:szCs w:val="28"/>
        </w:rPr>
        <w:t>Реализация Приоритета 2. «Конкурентоспособная экономика» потребует решения следующих задач:</w:t>
      </w:r>
    </w:p>
    <w:p w14:paraId="4155A098" w14:textId="2C2E8A3E" w:rsidR="00536590" w:rsidRPr="00BD352B" w:rsidRDefault="000C6B24" w:rsidP="00BD352B">
      <w:pPr>
        <w:ind w:firstLine="709"/>
        <w:jc w:val="both"/>
        <w:rPr>
          <w:sz w:val="28"/>
          <w:szCs w:val="28"/>
        </w:rPr>
      </w:pPr>
      <w:r w:rsidRPr="00482D52">
        <w:rPr>
          <w:sz w:val="28"/>
          <w:szCs w:val="28"/>
          <w:u w:val="single"/>
        </w:rPr>
        <w:t>Задача</w:t>
      </w:r>
      <w:r w:rsidRPr="00F57271">
        <w:rPr>
          <w:sz w:val="28"/>
          <w:szCs w:val="28"/>
          <w:u w:val="single"/>
        </w:rPr>
        <w:t xml:space="preserve"> </w:t>
      </w:r>
      <w:r w:rsidR="005D47A7" w:rsidRPr="00F57271">
        <w:rPr>
          <w:sz w:val="28"/>
          <w:szCs w:val="28"/>
          <w:u w:val="single"/>
        </w:rPr>
        <w:t>2.1.</w:t>
      </w:r>
      <w:r w:rsidR="00536590" w:rsidRPr="00F57271">
        <w:rPr>
          <w:sz w:val="28"/>
          <w:szCs w:val="28"/>
          <w:u w:val="single"/>
        </w:rPr>
        <w:t xml:space="preserve"> </w:t>
      </w:r>
      <w:r w:rsidR="00536590" w:rsidRPr="00BD352B">
        <w:rPr>
          <w:sz w:val="28"/>
          <w:szCs w:val="28"/>
        </w:rPr>
        <w:t xml:space="preserve">Формирование благоприятного </w:t>
      </w:r>
      <w:r w:rsidR="00536590" w:rsidRPr="006B1DDC">
        <w:rPr>
          <w:i/>
          <w:sz w:val="28"/>
          <w:szCs w:val="28"/>
        </w:rPr>
        <w:t>инвестиционного климата</w:t>
      </w:r>
      <w:r w:rsidR="00536590" w:rsidRPr="00BD352B">
        <w:rPr>
          <w:sz w:val="28"/>
          <w:szCs w:val="28"/>
        </w:rPr>
        <w:t>.</w:t>
      </w:r>
    </w:p>
    <w:p w14:paraId="67C043B3" w14:textId="7936A0AF" w:rsidR="00BD352B" w:rsidRPr="00CE45CF" w:rsidRDefault="00536590" w:rsidP="00A261BC">
      <w:pPr>
        <w:ind w:firstLine="709"/>
        <w:jc w:val="both"/>
        <w:rPr>
          <w:sz w:val="28"/>
          <w:szCs w:val="28"/>
        </w:rPr>
      </w:pPr>
      <w:r w:rsidRPr="00CE45CF">
        <w:rPr>
          <w:sz w:val="28"/>
          <w:szCs w:val="28"/>
        </w:rPr>
        <w:t xml:space="preserve">Основными </w:t>
      </w:r>
      <w:r w:rsidRPr="00482D52">
        <w:rPr>
          <w:sz w:val="28"/>
          <w:szCs w:val="28"/>
          <w:u w:val="single"/>
        </w:rPr>
        <w:t xml:space="preserve">направлениями </w:t>
      </w:r>
      <w:r w:rsidRPr="00CE45CF">
        <w:rPr>
          <w:sz w:val="28"/>
          <w:szCs w:val="28"/>
        </w:rPr>
        <w:t xml:space="preserve">реализации стратегической задачи являются: </w:t>
      </w:r>
    </w:p>
    <w:p w14:paraId="4608CE14" w14:textId="04E281F6" w:rsidR="00BD352B" w:rsidRPr="0029331D" w:rsidRDefault="002A0D73" w:rsidP="00DC05B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5F64" w:rsidRPr="0029331D">
        <w:rPr>
          <w:sz w:val="28"/>
          <w:szCs w:val="28"/>
        </w:rPr>
        <w:t xml:space="preserve">) </w:t>
      </w:r>
      <w:r w:rsidR="00DC05B0" w:rsidRPr="0029331D">
        <w:rPr>
          <w:sz w:val="28"/>
          <w:szCs w:val="28"/>
        </w:rPr>
        <w:t>осуществление актуализации разделов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</w:t>
      </w:r>
      <w:r w:rsidR="00C4709E" w:rsidRPr="0029331D">
        <w:rPr>
          <w:sz w:val="28"/>
          <w:szCs w:val="28"/>
        </w:rPr>
        <w:t>;</w:t>
      </w:r>
    </w:p>
    <w:p w14:paraId="6B858197" w14:textId="4C4CB4C5" w:rsidR="00C4709E" w:rsidRDefault="002A0D73" w:rsidP="00EE1DF7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5F64" w:rsidRPr="004D175C">
        <w:rPr>
          <w:sz w:val="28"/>
          <w:szCs w:val="28"/>
        </w:rPr>
        <w:t xml:space="preserve">) </w:t>
      </w:r>
      <w:r w:rsidR="00DC05B0" w:rsidRPr="004D175C">
        <w:rPr>
          <w:sz w:val="28"/>
          <w:szCs w:val="28"/>
        </w:rPr>
        <w:t>с</w:t>
      </w:r>
      <w:r w:rsidR="00EE1DF7" w:rsidRPr="004D175C">
        <w:rPr>
          <w:sz w:val="28"/>
          <w:szCs w:val="28"/>
        </w:rPr>
        <w:t>оздание организационных, экономических, правовых и иные условий, необходимых для функционирования на территории города эффективной системы поддержки инвестиционной деятельности, формирования привлекательного инвестиционного имиджа территории</w:t>
      </w:r>
      <w:r w:rsidR="00733B3C">
        <w:rPr>
          <w:sz w:val="28"/>
          <w:szCs w:val="28"/>
        </w:rPr>
        <w:t>;</w:t>
      </w:r>
    </w:p>
    <w:p w14:paraId="17C6CCDE" w14:textId="2F7E8B18" w:rsidR="004D175C" w:rsidRDefault="002A0D73" w:rsidP="004D175C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175C">
        <w:rPr>
          <w:sz w:val="28"/>
          <w:szCs w:val="28"/>
        </w:rPr>
        <w:t>)</w:t>
      </w:r>
      <w:r w:rsidR="004D175C" w:rsidRPr="004D175C">
        <w:rPr>
          <w:sz w:val="28"/>
          <w:szCs w:val="28"/>
        </w:rPr>
        <w:t xml:space="preserve"> </w:t>
      </w:r>
      <w:r w:rsidR="004D175C">
        <w:rPr>
          <w:sz w:val="28"/>
          <w:szCs w:val="28"/>
        </w:rPr>
        <w:t>о</w:t>
      </w:r>
      <w:r w:rsidR="004D175C" w:rsidRPr="004D175C">
        <w:rPr>
          <w:sz w:val="28"/>
          <w:szCs w:val="28"/>
        </w:rPr>
        <w:t>каз</w:t>
      </w:r>
      <w:r w:rsidR="004D175C">
        <w:rPr>
          <w:sz w:val="28"/>
          <w:szCs w:val="28"/>
        </w:rPr>
        <w:t>ание</w:t>
      </w:r>
      <w:r w:rsidR="004D175C" w:rsidRPr="004D175C">
        <w:rPr>
          <w:sz w:val="28"/>
          <w:szCs w:val="28"/>
        </w:rPr>
        <w:t xml:space="preserve"> содействи</w:t>
      </w:r>
      <w:r w:rsidR="004D175C">
        <w:rPr>
          <w:sz w:val="28"/>
          <w:szCs w:val="28"/>
        </w:rPr>
        <w:t>я</w:t>
      </w:r>
      <w:r w:rsidR="004D175C" w:rsidRPr="004D175C">
        <w:rPr>
          <w:sz w:val="28"/>
          <w:szCs w:val="28"/>
        </w:rPr>
        <w:t xml:space="preserve"> в формировании базы региональных</w:t>
      </w:r>
      <w:r w:rsidR="004D175C">
        <w:rPr>
          <w:sz w:val="28"/>
          <w:szCs w:val="28"/>
        </w:rPr>
        <w:t xml:space="preserve"> </w:t>
      </w:r>
      <w:r w:rsidR="004D175C" w:rsidRPr="004D175C">
        <w:rPr>
          <w:sz w:val="28"/>
          <w:szCs w:val="28"/>
        </w:rPr>
        <w:t>респонден</w:t>
      </w:r>
      <w:r w:rsidR="004D175C" w:rsidRPr="004D175C">
        <w:rPr>
          <w:sz w:val="28"/>
          <w:szCs w:val="28"/>
        </w:rPr>
        <w:lastRenderedPageBreak/>
        <w:t>тов по специализированным показателям для проведения</w:t>
      </w:r>
      <w:r w:rsidR="004D175C">
        <w:rPr>
          <w:sz w:val="28"/>
          <w:szCs w:val="28"/>
        </w:rPr>
        <w:t xml:space="preserve"> </w:t>
      </w:r>
      <w:r w:rsidR="004D175C" w:rsidRPr="004D175C">
        <w:rPr>
          <w:sz w:val="28"/>
          <w:szCs w:val="28"/>
        </w:rPr>
        <w:t>Национального рейтинга состояния инвестиционного климата в субъектах</w:t>
      </w:r>
      <w:r w:rsidR="004D175C">
        <w:rPr>
          <w:sz w:val="28"/>
          <w:szCs w:val="28"/>
        </w:rPr>
        <w:t xml:space="preserve"> </w:t>
      </w:r>
      <w:r w:rsidR="00733B3C">
        <w:rPr>
          <w:sz w:val="28"/>
          <w:szCs w:val="28"/>
        </w:rPr>
        <w:t>Российской Федерации;</w:t>
      </w:r>
    </w:p>
    <w:p w14:paraId="0EA45B52" w14:textId="72A3F77B" w:rsidR="003E0B90" w:rsidRPr="004D175C" w:rsidRDefault="002A0D73" w:rsidP="00D82CA3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0B90">
        <w:rPr>
          <w:sz w:val="28"/>
          <w:szCs w:val="28"/>
        </w:rPr>
        <w:t>)</w:t>
      </w:r>
      <w:r w:rsidR="003E0B90" w:rsidRPr="003E0B90">
        <w:t xml:space="preserve"> </w:t>
      </w:r>
      <w:r w:rsidR="003E0B90">
        <w:rPr>
          <w:sz w:val="28"/>
          <w:szCs w:val="28"/>
        </w:rPr>
        <w:t>принятие</w:t>
      </w:r>
      <w:r w:rsidR="003E0B90" w:rsidRPr="003E0B90">
        <w:rPr>
          <w:sz w:val="28"/>
          <w:szCs w:val="28"/>
        </w:rPr>
        <w:t xml:space="preserve"> мер</w:t>
      </w:r>
      <w:r w:rsidR="003E0B90">
        <w:rPr>
          <w:sz w:val="28"/>
          <w:szCs w:val="28"/>
        </w:rPr>
        <w:t xml:space="preserve"> по развитию конку</w:t>
      </w:r>
      <w:r w:rsidR="003E0B90" w:rsidRPr="003E0B90">
        <w:rPr>
          <w:sz w:val="28"/>
          <w:szCs w:val="28"/>
        </w:rPr>
        <w:t>ренции на территории города, оказывает содей</w:t>
      </w:r>
      <w:r w:rsidR="003E0B90">
        <w:rPr>
          <w:sz w:val="28"/>
          <w:szCs w:val="28"/>
        </w:rPr>
        <w:t>ствие в проведении социоло</w:t>
      </w:r>
      <w:r w:rsidR="003E0B90" w:rsidRPr="003E0B90">
        <w:rPr>
          <w:sz w:val="28"/>
          <w:szCs w:val="28"/>
        </w:rPr>
        <w:t>гического исследования в рамках монитор</w:t>
      </w:r>
      <w:r w:rsidR="003E0B90">
        <w:rPr>
          <w:sz w:val="28"/>
          <w:szCs w:val="28"/>
        </w:rPr>
        <w:t>инга состояния и развития конку</w:t>
      </w:r>
      <w:r w:rsidR="003E0B90" w:rsidRPr="003E0B90">
        <w:rPr>
          <w:sz w:val="28"/>
          <w:szCs w:val="28"/>
        </w:rPr>
        <w:t>рентной среды на рынках товаров, работ и услуг Алтайского края, внедрению</w:t>
      </w:r>
      <w:r w:rsidR="003E0B90">
        <w:rPr>
          <w:sz w:val="28"/>
          <w:szCs w:val="28"/>
        </w:rPr>
        <w:t xml:space="preserve"> </w:t>
      </w:r>
      <w:r w:rsidR="003E0B90" w:rsidRPr="003E0B90">
        <w:rPr>
          <w:sz w:val="28"/>
          <w:szCs w:val="28"/>
        </w:rPr>
        <w:t>и реализации стандарта конкуренции в Алтайском крае.</w:t>
      </w:r>
    </w:p>
    <w:p w14:paraId="76664E95" w14:textId="77777777" w:rsidR="00D82CA3" w:rsidRDefault="00D82CA3" w:rsidP="00D82CA3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8"/>
          <w:szCs w:val="28"/>
        </w:rPr>
      </w:pPr>
    </w:p>
    <w:p w14:paraId="224D04A0" w14:textId="3DE74F96" w:rsidR="00536590" w:rsidRPr="00CE45CF" w:rsidRDefault="000C6B24" w:rsidP="00D82CA3">
      <w:pPr>
        <w:ind w:firstLine="709"/>
        <w:jc w:val="both"/>
        <w:rPr>
          <w:sz w:val="28"/>
          <w:szCs w:val="28"/>
        </w:rPr>
      </w:pPr>
      <w:r w:rsidRPr="00F57271">
        <w:rPr>
          <w:sz w:val="28"/>
          <w:szCs w:val="28"/>
          <w:u w:val="single"/>
        </w:rPr>
        <w:t xml:space="preserve">Задача </w:t>
      </w:r>
      <w:r w:rsidR="00536590" w:rsidRPr="00F57271">
        <w:rPr>
          <w:sz w:val="28"/>
          <w:szCs w:val="28"/>
          <w:u w:val="single"/>
        </w:rPr>
        <w:t>2.2.</w:t>
      </w:r>
      <w:r w:rsidR="00536590" w:rsidRPr="00CE45CF">
        <w:rPr>
          <w:sz w:val="28"/>
          <w:szCs w:val="28"/>
        </w:rPr>
        <w:t xml:space="preserve"> Развитие </w:t>
      </w:r>
      <w:r w:rsidR="00536590" w:rsidRPr="00CE45CF">
        <w:rPr>
          <w:i/>
          <w:sz w:val="28"/>
          <w:szCs w:val="28"/>
        </w:rPr>
        <w:t>промышленности</w:t>
      </w:r>
      <w:r w:rsidR="00536590" w:rsidRPr="00CE45CF">
        <w:rPr>
          <w:sz w:val="28"/>
          <w:szCs w:val="28"/>
        </w:rPr>
        <w:t>.</w:t>
      </w:r>
    </w:p>
    <w:p w14:paraId="2F663318" w14:textId="06E3F338" w:rsidR="00BD352B" w:rsidRPr="00CE45CF" w:rsidRDefault="00536590" w:rsidP="00E07F09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CE45CF">
        <w:rPr>
          <w:sz w:val="28"/>
          <w:szCs w:val="28"/>
        </w:rPr>
        <w:t xml:space="preserve">Основными </w:t>
      </w:r>
      <w:r w:rsidRPr="00482D52">
        <w:rPr>
          <w:sz w:val="28"/>
          <w:szCs w:val="28"/>
          <w:u w:val="single"/>
        </w:rPr>
        <w:t xml:space="preserve">направлениями </w:t>
      </w:r>
      <w:r w:rsidRPr="00CE45CF">
        <w:rPr>
          <w:sz w:val="28"/>
          <w:szCs w:val="28"/>
        </w:rPr>
        <w:t xml:space="preserve">реализации стратегической задачи являются: </w:t>
      </w:r>
    </w:p>
    <w:p w14:paraId="13C36427" w14:textId="3952709C" w:rsidR="00EA43C7" w:rsidRPr="00080552" w:rsidRDefault="00080552" w:rsidP="00080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0552">
        <w:rPr>
          <w:bCs/>
          <w:sz w:val="28"/>
          <w:szCs w:val="28"/>
        </w:rPr>
        <w:t xml:space="preserve">1)  </w:t>
      </w:r>
      <w:r w:rsidR="00EA43C7" w:rsidRPr="00080552">
        <w:rPr>
          <w:bCs/>
          <w:sz w:val="28"/>
          <w:szCs w:val="28"/>
        </w:rPr>
        <w:t>осуществление мер стимулирования деятельности в сфере промышленности на территории муниципального образования</w:t>
      </w:r>
      <w:r w:rsidR="00711C2B" w:rsidRPr="00080552">
        <w:rPr>
          <w:bCs/>
          <w:sz w:val="28"/>
          <w:szCs w:val="28"/>
        </w:rPr>
        <w:t>;</w:t>
      </w:r>
    </w:p>
    <w:p w14:paraId="02672812" w14:textId="488E317A" w:rsidR="009B34CD" w:rsidRPr="00080552" w:rsidRDefault="00080552" w:rsidP="00080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0552">
        <w:rPr>
          <w:bCs/>
          <w:sz w:val="28"/>
          <w:szCs w:val="28"/>
        </w:rPr>
        <w:t xml:space="preserve">2)  </w:t>
      </w:r>
      <w:r w:rsidR="00711C2B" w:rsidRPr="00080552">
        <w:rPr>
          <w:bCs/>
          <w:sz w:val="28"/>
          <w:szCs w:val="28"/>
        </w:rPr>
        <w:t>взаимодействие с самостоятельными субъектами деятельности на территории муниципального образования, в рамках муниципального заказа на поставки товаров, выполнение работ и оказание услуг, связанных с решением вопросов местного значения и реализацией отдель</w:t>
      </w:r>
      <w:r w:rsidR="00FE3DEC" w:rsidRPr="00080552">
        <w:rPr>
          <w:bCs/>
          <w:sz w:val="28"/>
          <w:szCs w:val="28"/>
        </w:rPr>
        <w:t xml:space="preserve">ных государственных </w:t>
      </w:r>
      <w:r w:rsidR="00C8182A" w:rsidRPr="00080552">
        <w:rPr>
          <w:bCs/>
          <w:sz w:val="28"/>
          <w:szCs w:val="28"/>
        </w:rPr>
        <w:t>полномочий;</w:t>
      </w:r>
    </w:p>
    <w:p w14:paraId="4319D5A4" w14:textId="088CCF1B" w:rsidR="00C8182A" w:rsidRPr="00080552" w:rsidRDefault="00080552" w:rsidP="0008055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0552">
        <w:rPr>
          <w:bCs/>
          <w:sz w:val="28"/>
          <w:szCs w:val="28"/>
        </w:rPr>
        <w:t xml:space="preserve">3)  </w:t>
      </w:r>
      <w:r w:rsidR="00C8182A" w:rsidRPr="00080552">
        <w:rPr>
          <w:bCs/>
          <w:sz w:val="28"/>
          <w:szCs w:val="28"/>
        </w:rPr>
        <w:t>информирование потенциальных инвесторов о наличии свободных инвестиционных площадок и земельных участков, находящихся на территории город</w:t>
      </w:r>
      <w:r w:rsidR="00B05E3E">
        <w:rPr>
          <w:bCs/>
          <w:sz w:val="28"/>
          <w:szCs w:val="28"/>
        </w:rPr>
        <w:t>а Яровое</w:t>
      </w:r>
      <w:r w:rsidR="00C8182A" w:rsidRPr="00080552">
        <w:rPr>
          <w:bCs/>
          <w:sz w:val="28"/>
          <w:szCs w:val="28"/>
        </w:rPr>
        <w:t>.</w:t>
      </w:r>
    </w:p>
    <w:p w14:paraId="55F1A7C6" w14:textId="77777777" w:rsidR="00186D43" w:rsidRDefault="00186D43" w:rsidP="00BD352B">
      <w:pPr>
        <w:ind w:firstLine="709"/>
        <w:jc w:val="both"/>
        <w:rPr>
          <w:sz w:val="28"/>
          <w:szCs w:val="28"/>
          <w:u w:val="single"/>
        </w:rPr>
      </w:pPr>
    </w:p>
    <w:p w14:paraId="4CB1F9E9" w14:textId="68588675" w:rsidR="00536590" w:rsidRPr="00192E61" w:rsidRDefault="000C6B24" w:rsidP="00C257D2">
      <w:pPr>
        <w:pStyle w:val="ConsPlusNormal"/>
        <w:ind w:firstLine="709"/>
        <w:contextualSpacing/>
        <w:mirrorIndents/>
        <w:jc w:val="both"/>
        <w:rPr>
          <w:i/>
          <w:sz w:val="28"/>
          <w:szCs w:val="28"/>
        </w:rPr>
      </w:pPr>
      <w:r w:rsidRPr="00C257D2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Задача </w:t>
      </w:r>
      <w:r w:rsidR="00BD352B" w:rsidRPr="00C257D2">
        <w:rPr>
          <w:rFonts w:ascii="Times New Roman" w:hAnsi="Times New Roman" w:cs="Times New Roman"/>
          <w:bCs/>
          <w:sz w:val="28"/>
          <w:szCs w:val="28"/>
          <w:u w:val="single"/>
        </w:rPr>
        <w:t>2.3</w:t>
      </w:r>
      <w:r w:rsidR="00536590" w:rsidRPr="00C257D2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536590" w:rsidRPr="00192E61">
        <w:rPr>
          <w:sz w:val="28"/>
          <w:szCs w:val="28"/>
        </w:rPr>
        <w:t xml:space="preserve"> </w:t>
      </w:r>
      <w:r w:rsidR="001A43D3" w:rsidRPr="00192E6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развития сферы </w:t>
      </w:r>
      <w:r w:rsidR="001A43D3" w:rsidRPr="00192E61">
        <w:rPr>
          <w:rFonts w:ascii="Times New Roman" w:hAnsi="Times New Roman" w:cs="Times New Roman"/>
          <w:i/>
          <w:sz w:val="28"/>
          <w:szCs w:val="28"/>
        </w:rPr>
        <w:t>туризма.</w:t>
      </w:r>
    </w:p>
    <w:p w14:paraId="1B3973CE" w14:textId="781829D0" w:rsidR="00BD352B" w:rsidRPr="00192E61" w:rsidRDefault="00536590" w:rsidP="00536590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192E61">
        <w:rPr>
          <w:sz w:val="28"/>
          <w:szCs w:val="28"/>
        </w:rPr>
        <w:t xml:space="preserve">Основными </w:t>
      </w:r>
      <w:r w:rsidRPr="00192E61">
        <w:rPr>
          <w:sz w:val="28"/>
          <w:szCs w:val="28"/>
          <w:u w:val="single"/>
        </w:rPr>
        <w:t>направлениями</w:t>
      </w:r>
      <w:r w:rsidRPr="00192E61">
        <w:rPr>
          <w:sz w:val="28"/>
          <w:szCs w:val="28"/>
        </w:rPr>
        <w:t xml:space="preserve"> реализации стратегической задачи являются:</w:t>
      </w:r>
    </w:p>
    <w:p w14:paraId="2205F5CE" w14:textId="01775FF9" w:rsidR="00192E61" w:rsidRDefault="00080552" w:rsidP="00080552">
      <w:pPr>
        <w:pStyle w:val="ConsPlusNormal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1)   </w:t>
      </w:r>
      <w:r w:rsidR="00192E61">
        <w:rPr>
          <w:rFonts w:ascii="Times New Roman" w:hAnsi="Times New Roman" w:cs="Times New Roman"/>
          <w:sz w:val="28"/>
          <w:szCs w:val="28"/>
        </w:rPr>
        <w:t xml:space="preserve">создание и развитие </w:t>
      </w:r>
      <w:r w:rsidR="00192E61" w:rsidRPr="00192E61">
        <w:rPr>
          <w:rFonts w:ascii="Times New Roman" w:hAnsi="Times New Roman" w:cs="Times New Roman"/>
          <w:sz w:val="28"/>
          <w:szCs w:val="28"/>
        </w:rPr>
        <w:t>туристской инфраструктуры;</w:t>
      </w:r>
    </w:p>
    <w:p w14:paraId="59B3B614" w14:textId="5BFCEBDA" w:rsidR="00192E61" w:rsidRDefault="00080552" w:rsidP="00080552">
      <w:pPr>
        <w:pStyle w:val="ConsPlusNormal"/>
        <w:ind w:left="709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2)   </w:t>
      </w:r>
      <w:r w:rsidR="00192E61">
        <w:rPr>
          <w:rFonts w:ascii="Times New Roman" w:hAnsi="Times New Roman" w:cs="Times New Roman"/>
          <w:sz w:val="28"/>
          <w:szCs w:val="28"/>
        </w:rPr>
        <w:t>с</w:t>
      </w:r>
      <w:r w:rsidR="00192E61" w:rsidRPr="00E26B71">
        <w:rPr>
          <w:rFonts w:ascii="Times New Roman" w:hAnsi="Times New Roman" w:cs="Times New Roman"/>
          <w:sz w:val="28"/>
          <w:szCs w:val="28"/>
        </w:rPr>
        <w:t>оздание условий для развития санаторно-курортного комплекса</w:t>
      </w:r>
      <w:r w:rsidR="00192E61">
        <w:rPr>
          <w:rFonts w:ascii="Times New Roman" w:hAnsi="Times New Roman" w:cs="Times New Roman"/>
          <w:sz w:val="28"/>
          <w:szCs w:val="28"/>
        </w:rPr>
        <w:t xml:space="preserve"> в</w:t>
      </w:r>
      <w:r w:rsidR="00192E61" w:rsidRPr="00E26B7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192E61">
        <w:rPr>
          <w:rFonts w:ascii="Times New Roman" w:hAnsi="Times New Roman" w:cs="Times New Roman"/>
          <w:sz w:val="28"/>
          <w:szCs w:val="28"/>
        </w:rPr>
        <w:t>е</w:t>
      </w:r>
      <w:r w:rsidR="00192E61" w:rsidRPr="00E26B71">
        <w:rPr>
          <w:rFonts w:ascii="Times New Roman" w:hAnsi="Times New Roman" w:cs="Times New Roman"/>
          <w:sz w:val="28"/>
          <w:szCs w:val="28"/>
        </w:rPr>
        <w:t xml:space="preserve"> Яровое</w:t>
      </w:r>
      <w:r w:rsidR="00192E61">
        <w:rPr>
          <w:rFonts w:ascii="Times New Roman" w:hAnsi="Times New Roman" w:cs="Times New Roman"/>
          <w:sz w:val="28"/>
          <w:szCs w:val="28"/>
        </w:rPr>
        <w:t>;</w:t>
      </w:r>
    </w:p>
    <w:p w14:paraId="5E5CF9BA" w14:textId="0A102201" w:rsidR="00192E61" w:rsidRDefault="00080552" w:rsidP="00080552">
      <w:pPr>
        <w:pStyle w:val="ConsPlusNormal"/>
        <w:ind w:left="709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3)   </w:t>
      </w:r>
      <w:r w:rsidR="00192E61">
        <w:rPr>
          <w:rFonts w:ascii="Times New Roman" w:hAnsi="Times New Roman" w:cs="Times New Roman"/>
          <w:sz w:val="28"/>
          <w:szCs w:val="28"/>
        </w:rPr>
        <w:t>ф</w:t>
      </w:r>
      <w:r w:rsidR="00192E61" w:rsidRPr="00E26B71">
        <w:rPr>
          <w:rFonts w:ascii="Times New Roman" w:hAnsi="Times New Roman" w:cs="Times New Roman"/>
          <w:sz w:val="28"/>
          <w:szCs w:val="28"/>
        </w:rPr>
        <w:t>ормирование комфортной туристской среды на территории города Яровое</w:t>
      </w:r>
      <w:r w:rsidR="00192E61">
        <w:rPr>
          <w:rFonts w:ascii="Times New Roman" w:hAnsi="Times New Roman" w:cs="Times New Roman"/>
          <w:sz w:val="28"/>
          <w:szCs w:val="28"/>
        </w:rPr>
        <w:t>;</w:t>
      </w:r>
    </w:p>
    <w:p w14:paraId="2BCD6ECE" w14:textId="2F8B1B28" w:rsidR="00B903AA" w:rsidRPr="00384A53" w:rsidRDefault="00080552" w:rsidP="00080552">
      <w:pPr>
        <w:pStyle w:val="ConsPlusNormal"/>
        <w:ind w:left="709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4)   </w:t>
      </w:r>
      <w:r w:rsidR="00192E61" w:rsidRPr="00384A53">
        <w:rPr>
          <w:rFonts w:ascii="Times New Roman" w:hAnsi="Times New Roman" w:cs="Times New Roman"/>
          <w:sz w:val="28"/>
          <w:szCs w:val="28"/>
        </w:rPr>
        <w:t>повышение узнаваемости города Яровое на российском и зарубежном рынках.</w:t>
      </w:r>
    </w:p>
    <w:p w14:paraId="0B9201C9" w14:textId="77777777" w:rsidR="00384A53" w:rsidRDefault="00384A53" w:rsidP="00A874DD">
      <w:pPr>
        <w:ind w:firstLine="709"/>
        <w:jc w:val="both"/>
        <w:rPr>
          <w:sz w:val="28"/>
          <w:szCs w:val="28"/>
          <w:u w:val="single"/>
        </w:rPr>
      </w:pPr>
    </w:p>
    <w:p w14:paraId="78DABC6B" w14:textId="3FF05E72" w:rsidR="00536590" w:rsidRPr="008D6284" w:rsidRDefault="00D82CA3" w:rsidP="00D82CA3">
      <w:pPr>
        <w:ind w:firstLine="709"/>
        <w:rPr>
          <w:sz w:val="28"/>
          <w:szCs w:val="28"/>
        </w:rPr>
      </w:pPr>
      <w:r w:rsidRPr="008D6284">
        <w:rPr>
          <w:sz w:val="28"/>
          <w:szCs w:val="28"/>
          <w:u w:val="single"/>
        </w:rPr>
        <w:t xml:space="preserve">Задача </w:t>
      </w:r>
      <w:r w:rsidR="00536590" w:rsidRPr="008D6284">
        <w:rPr>
          <w:sz w:val="28"/>
          <w:szCs w:val="28"/>
          <w:u w:val="single"/>
        </w:rPr>
        <w:t>2.</w:t>
      </w:r>
      <w:r w:rsidR="00BD352B" w:rsidRPr="008D6284">
        <w:rPr>
          <w:sz w:val="28"/>
          <w:szCs w:val="28"/>
          <w:u w:val="single"/>
        </w:rPr>
        <w:t>4</w:t>
      </w:r>
      <w:r w:rsidR="00536590" w:rsidRPr="008D6284">
        <w:rPr>
          <w:sz w:val="28"/>
          <w:szCs w:val="28"/>
          <w:u w:val="single"/>
        </w:rPr>
        <w:t>.</w:t>
      </w:r>
      <w:r w:rsidR="00536590" w:rsidRPr="008D6284">
        <w:rPr>
          <w:sz w:val="28"/>
          <w:szCs w:val="28"/>
        </w:rPr>
        <w:t xml:space="preserve"> </w:t>
      </w:r>
      <w:r w:rsidR="004754C5" w:rsidRPr="008D6284">
        <w:rPr>
          <w:sz w:val="28"/>
          <w:szCs w:val="28"/>
        </w:rPr>
        <w:t xml:space="preserve">Содействие развитию малого </w:t>
      </w:r>
      <w:r w:rsidR="00192E61" w:rsidRPr="008D6284">
        <w:rPr>
          <w:sz w:val="28"/>
          <w:szCs w:val="28"/>
        </w:rPr>
        <w:t xml:space="preserve">и среднего </w:t>
      </w:r>
      <w:r w:rsidR="004754C5" w:rsidRPr="008D6284">
        <w:rPr>
          <w:i/>
          <w:sz w:val="28"/>
          <w:szCs w:val="28"/>
        </w:rPr>
        <w:t>предпринимательства</w:t>
      </w:r>
      <w:r w:rsidR="00FB59A9" w:rsidRPr="008D6284">
        <w:rPr>
          <w:i/>
          <w:sz w:val="28"/>
          <w:szCs w:val="28"/>
        </w:rPr>
        <w:t xml:space="preserve"> </w:t>
      </w:r>
      <w:r w:rsidR="00FB59A9" w:rsidRPr="008D6284">
        <w:rPr>
          <w:sz w:val="28"/>
          <w:szCs w:val="28"/>
        </w:rPr>
        <w:t>и расширение сфер его деятельности</w:t>
      </w:r>
      <w:r w:rsidR="004754C5" w:rsidRPr="008D6284">
        <w:rPr>
          <w:i/>
          <w:sz w:val="28"/>
          <w:szCs w:val="28"/>
        </w:rPr>
        <w:t>.</w:t>
      </w:r>
      <w:r w:rsidR="004754C5" w:rsidRPr="008D6284">
        <w:rPr>
          <w:sz w:val="28"/>
          <w:szCs w:val="28"/>
        </w:rPr>
        <w:t xml:space="preserve"> </w:t>
      </w:r>
    </w:p>
    <w:p w14:paraId="7A7B54C5" w14:textId="17FD4BF7" w:rsidR="00536590" w:rsidRPr="00192E61" w:rsidRDefault="00536590" w:rsidP="00536590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192E61">
        <w:rPr>
          <w:sz w:val="28"/>
          <w:szCs w:val="28"/>
        </w:rPr>
        <w:t xml:space="preserve">Основными </w:t>
      </w:r>
      <w:r w:rsidRPr="00192E61">
        <w:rPr>
          <w:sz w:val="28"/>
          <w:szCs w:val="28"/>
          <w:u w:val="single"/>
        </w:rPr>
        <w:t>направлениями</w:t>
      </w:r>
      <w:r w:rsidRPr="00192E61">
        <w:rPr>
          <w:sz w:val="28"/>
          <w:szCs w:val="28"/>
        </w:rPr>
        <w:t xml:space="preserve"> реализации стратегической задачи являются: </w:t>
      </w:r>
    </w:p>
    <w:p w14:paraId="38E16A24" w14:textId="055487A2" w:rsidR="00AE70F7" w:rsidRPr="00192E61" w:rsidRDefault="00080552" w:rsidP="00080552">
      <w:pPr>
        <w:pStyle w:val="ConsPlusNormal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80552">
        <w:rPr>
          <w:rFonts w:ascii="Times New Roman" w:hAnsi="Times New Roman" w:cs="Times New Roman"/>
          <w:sz w:val="28"/>
          <w:szCs w:val="28"/>
        </w:rPr>
        <w:t xml:space="preserve">1)   </w:t>
      </w:r>
      <w:r w:rsidR="00192E61">
        <w:rPr>
          <w:rFonts w:ascii="Times New Roman" w:hAnsi="Times New Roman" w:cs="Times New Roman"/>
          <w:sz w:val="28"/>
          <w:szCs w:val="28"/>
        </w:rPr>
        <w:t>с</w:t>
      </w:r>
      <w:r w:rsidR="00192E61" w:rsidRPr="00192E61">
        <w:rPr>
          <w:rFonts w:ascii="Times New Roman" w:hAnsi="Times New Roman" w:cs="Times New Roman"/>
          <w:sz w:val="28"/>
          <w:szCs w:val="28"/>
        </w:rPr>
        <w:t>оздание благоприятных условий для устойчивого функционирования и развития субъектов малого и среднего предпринимательства на территории города Яровое</w:t>
      </w:r>
      <w:r w:rsidR="00AE70F7" w:rsidRPr="00192E61">
        <w:rPr>
          <w:rFonts w:ascii="Times New Roman" w:hAnsi="Times New Roman" w:cs="Times New Roman"/>
          <w:sz w:val="28"/>
          <w:szCs w:val="28"/>
        </w:rPr>
        <w:t>;</w:t>
      </w:r>
    </w:p>
    <w:p w14:paraId="3AB1AC16" w14:textId="6C5D3332" w:rsidR="00AE70F7" w:rsidRPr="00192E61" w:rsidRDefault="00080552" w:rsidP="00080552">
      <w:pPr>
        <w:pStyle w:val="ConsPlusNormal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470DB">
        <w:rPr>
          <w:rFonts w:ascii="Times New Roman" w:hAnsi="Times New Roman" w:cs="Times New Roman"/>
          <w:sz w:val="28"/>
          <w:szCs w:val="28"/>
        </w:rPr>
        <w:t>2)</w:t>
      </w:r>
      <w:r w:rsidRPr="00080552">
        <w:rPr>
          <w:rFonts w:ascii="Times New Roman" w:hAnsi="Times New Roman" w:cs="Times New Roman"/>
          <w:sz w:val="28"/>
          <w:szCs w:val="28"/>
        </w:rPr>
        <w:t xml:space="preserve">   </w:t>
      </w:r>
      <w:r w:rsidR="00192E61">
        <w:rPr>
          <w:rFonts w:ascii="Times New Roman" w:hAnsi="Times New Roman" w:cs="Times New Roman"/>
          <w:sz w:val="28"/>
          <w:szCs w:val="28"/>
        </w:rPr>
        <w:t>п</w:t>
      </w:r>
      <w:r w:rsidR="00192E61" w:rsidRPr="00192E61">
        <w:rPr>
          <w:rFonts w:ascii="Times New Roman" w:hAnsi="Times New Roman" w:cs="Times New Roman"/>
          <w:sz w:val="28"/>
          <w:szCs w:val="28"/>
        </w:rPr>
        <w:t>опуляризация предпринимательской деятельности</w:t>
      </w:r>
      <w:r w:rsidR="00AE70F7" w:rsidRPr="00192E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0E5E47" w14:textId="3B94C899" w:rsidR="00AE70F7" w:rsidRPr="00192E61" w:rsidRDefault="00080552" w:rsidP="00080552">
      <w:pPr>
        <w:pStyle w:val="ConsPlusNormal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4470DB">
        <w:rPr>
          <w:rFonts w:ascii="Times New Roman" w:hAnsi="Times New Roman" w:cs="Times New Roman"/>
          <w:sz w:val="28"/>
          <w:szCs w:val="28"/>
        </w:rPr>
        <w:t>3)</w:t>
      </w:r>
      <w:r w:rsidRPr="00080552">
        <w:rPr>
          <w:rFonts w:ascii="Times New Roman" w:hAnsi="Times New Roman" w:cs="Times New Roman"/>
          <w:sz w:val="28"/>
          <w:szCs w:val="28"/>
        </w:rPr>
        <w:t xml:space="preserve">   </w:t>
      </w:r>
      <w:r w:rsidR="00192E61">
        <w:rPr>
          <w:rFonts w:ascii="Times New Roman" w:hAnsi="Times New Roman" w:cs="Times New Roman"/>
          <w:sz w:val="28"/>
          <w:szCs w:val="28"/>
        </w:rPr>
        <w:t>с</w:t>
      </w:r>
      <w:r w:rsidR="00192E61" w:rsidRPr="00192E61">
        <w:rPr>
          <w:rFonts w:ascii="Times New Roman" w:hAnsi="Times New Roman" w:cs="Times New Roman"/>
          <w:sz w:val="28"/>
          <w:szCs w:val="28"/>
        </w:rPr>
        <w:t>оздание условий для акселерации</w:t>
      </w:r>
      <w:r w:rsidR="008C25A9">
        <w:rPr>
          <w:rFonts w:ascii="Times New Roman" w:hAnsi="Times New Roman" w:cs="Times New Roman"/>
          <w:sz w:val="28"/>
          <w:szCs w:val="28"/>
        </w:rPr>
        <w:t xml:space="preserve"> </w:t>
      </w:r>
      <w:r w:rsidR="008C25A9" w:rsidRPr="008C25A9">
        <w:rPr>
          <w:rFonts w:ascii="Times New Roman" w:hAnsi="Times New Roman" w:cs="Times New Roman"/>
          <w:sz w:val="28"/>
          <w:szCs w:val="28"/>
        </w:rPr>
        <w:t>субъектов малого и </w:t>
      </w:r>
      <w:r w:rsidR="008C25A9">
        <w:rPr>
          <w:rFonts w:ascii="Times New Roman" w:hAnsi="Times New Roman" w:cs="Times New Roman"/>
          <w:sz w:val="28"/>
          <w:szCs w:val="28"/>
        </w:rPr>
        <w:t>сре</w:t>
      </w:r>
      <w:r w:rsidR="001F6ED8">
        <w:rPr>
          <w:rFonts w:ascii="Times New Roman" w:hAnsi="Times New Roman" w:cs="Times New Roman"/>
          <w:sz w:val="28"/>
          <w:szCs w:val="28"/>
        </w:rPr>
        <w:t>д</w:t>
      </w:r>
      <w:r w:rsidR="008C25A9" w:rsidRPr="008C25A9">
        <w:rPr>
          <w:rFonts w:ascii="Times New Roman" w:hAnsi="Times New Roman" w:cs="Times New Roman"/>
          <w:sz w:val="28"/>
          <w:szCs w:val="28"/>
        </w:rPr>
        <w:t>него предпринимательства</w:t>
      </w:r>
      <w:r w:rsidR="00A874DD" w:rsidRPr="00192E61">
        <w:rPr>
          <w:rFonts w:ascii="Times New Roman" w:hAnsi="Times New Roman" w:cs="Times New Roman"/>
          <w:sz w:val="28"/>
          <w:szCs w:val="28"/>
        </w:rPr>
        <w:t>.</w:t>
      </w:r>
    </w:p>
    <w:p w14:paraId="28E0CD48" w14:textId="77777777" w:rsidR="008062DF" w:rsidRPr="00192E61" w:rsidRDefault="008062DF" w:rsidP="00192E61">
      <w:pPr>
        <w:pStyle w:val="ConsPlusNormal"/>
        <w:ind w:left="360" w:firstLine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437B2619" w14:textId="2B98CE7D" w:rsidR="00482BA8" w:rsidRPr="00082D53" w:rsidRDefault="00482BA8" w:rsidP="00482BA8">
      <w:pPr>
        <w:pStyle w:val="af1"/>
        <w:spacing w:after="0"/>
        <w:ind w:right="113" w:firstLine="539"/>
        <w:jc w:val="both"/>
        <w:rPr>
          <w:sz w:val="28"/>
          <w:szCs w:val="28"/>
        </w:rPr>
      </w:pPr>
      <w:r w:rsidRPr="00082D53">
        <w:rPr>
          <w:sz w:val="28"/>
          <w:szCs w:val="28"/>
        </w:rPr>
        <w:t>Реализация Приоритета 3. «Развитие инфраструктуры» потребует решения следующих задач:</w:t>
      </w:r>
    </w:p>
    <w:p w14:paraId="08550E86" w14:textId="29C03DEF" w:rsidR="000E2C33" w:rsidRDefault="000C6B24" w:rsidP="000E2C33">
      <w:pPr>
        <w:ind w:firstLine="709"/>
        <w:jc w:val="both"/>
        <w:rPr>
          <w:i/>
          <w:sz w:val="28"/>
          <w:szCs w:val="28"/>
        </w:rPr>
      </w:pPr>
      <w:r w:rsidRPr="00082D53">
        <w:rPr>
          <w:sz w:val="28"/>
          <w:szCs w:val="28"/>
          <w:u w:val="single"/>
        </w:rPr>
        <w:t xml:space="preserve">Задача </w:t>
      </w:r>
      <w:r w:rsidR="005D47A7" w:rsidRPr="00082D53">
        <w:rPr>
          <w:sz w:val="28"/>
          <w:szCs w:val="28"/>
          <w:u w:val="single"/>
        </w:rPr>
        <w:t>3.1.</w:t>
      </w:r>
      <w:r w:rsidR="00536590" w:rsidRPr="00082D53">
        <w:rPr>
          <w:sz w:val="28"/>
          <w:szCs w:val="28"/>
        </w:rPr>
        <w:t xml:space="preserve"> Сохранение </w:t>
      </w:r>
      <w:r w:rsidR="00536590" w:rsidRPr="00BD352B">
        <w:rPr>
          <w:sz w:val="28"/>
          <w:szCs w:val="28"/>
        </w:rPr>
        <w:t xml:space="preserve">и </w:t>
      </w:r>
      <w:r w:rsidR="00536590" w:rsidRPr="00B65619">
        <w:rPr>
          <w:sz w:val="28"/>
          <w:szCs w:val="28"/>
        </w:rPr>
        <w:t xml:space="preserve">развитие </w:t>
      </w:r>
      <w:r w:rsidR="00536590" w:rsidRPr="00B65619">
        <w:rPr>
          <w:i/>
          <w:sz w:val="28"/>
          <w:szCs w:val="28"/>
        </w:rPr>
        <w:t>транспортной инфраструктуры</w:t>
      </w:r>
    </w:p>
    <w:p w14:paraId="77939046" w14:textId="0DF89F98" w:rsidR="00A00097" w:rsidRDefault="00580494" w:rsidP="00A00097">
      <w:pPr>
        <w:ind w:left="708" w:firstLine="1"/>
        <w:jc w:val="both"/>
        <w:rPr>
          <w:sz w:val="28"/>
          <w:szCs w:val="28"/>
        </w:rPr>
      </w:pPr>
      <w:r w:rsidRPr="007C6751">
        <w:rPr>
          <w:sz w:val="28"/>
          <w:szCs w:val="28"/>
        </w:rPr>
        <w:lastRenderedPageBreak/>
        <w:t xml:space="preserve">Основными </w:t>
      </w:r>
      <w:r w:rsidRPr="000E2C33">
        <w:rPr>
          <w:sz w:val="28"/>
          <w:szCs w:val="28"/>
          <w:u w:val="single"/>
        </w:rPr>
        <w:t>направлениями</w:t>
      </w:r>
      <w:r w:rsidRPr="007C6751">
        <w:rPr>
          <w:sz w:val="28"/>
          <w:szCs w:val="28"/>
        </w:rPr>
        <w:t xml:space="preserve"> реализации стратеги</w:t>
      </w:r>
      <w:r w:rsidR="00FE3DEC">
        <w:rPr>
          <w:sz w:val="28"/>
          <w:szCs w:val="28"/>
        </w:rPr>
        <w:t>ческой задачи являются</w:t>
      </w:r>
      <w:r w:rsidRPr="007C6751">
        <w:rPr>
          <w:sz w:val="28"/>
          <w:szCs w:val="28"/>
        </w:rPr>
        <w:t xml:space="preserve">: </w:t>
      </w:r>
    </w:p>
    <w:p w14:paraId="28FC8F2C" w14:textId="77777777" w:rsidR="00A00097" w:rsidRPr="00E81214" w:rsidRDefault="00A00097" w:rsidP="00A0009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1214">
        <w:rPr>
          <w:rFonts w:ascii="Times New Roman" w:hAnsi="Times New Roman"/>
          <w:color w:val="000000"/>
          <w:sz w:val="28"/>
          <w:szCs w:val="28"/>
        </w:rPr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городского округа (далее транспортный спрос);</w:t>
      </w:r>
    </w:p>
    <w:p w14:paraId="7C0D50AA" w14:textId="77777777" w:rsidR="00A00097" w:rsidRPr="00E81214" w:rsidRDefault="00A00097" w:rsidP="00A00097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1214">
        <w:rPr>
          <w:rFonts w:ascii="Times New Roman" w:hAnsi="Times New Roman"/>
          <w:color w:val="000000"/>
          <w:sz w:val="28"/>
          <w:szCs w:val="28"/>
        </w:rPr>
        <w:t>развитие</w:t>
      </w:r>
      <w:r w:rsidRPr="00E81214">
        <w:rPr>
          <w:rFonts w:ascii="Times New Roman" w:hAnsi="Times New Roman"/>
          <w:color w:val="000000"/>
          <w:sz w:val="28"/>
          <w:szCs w:val="28"/>
        </w:rPr>
        <w:tab/>
        <w:t>транспортной инфраструктуры, сбалансированное с градостроительной деятельностью в городском округе;</w:t>
      </w:r>
    </w:p>
    <w:p w14:paraId="6706A454" w14:textId="46FF3352" w:rsidR="00A00097" w:rsidRPr="00A00097" w:rsidRDefault="00A00097" w:rsidP="00A00097">
      <w:pPr>
        <w:pStyle w:val="a9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00097">
        <w:rPr>
          <w:rFonts w:ascii="Times New Roman" w:hAnsi="Times New Roman"/>
          <w:color w:val="000000"/>
          <w:sz w:val="28"/>
          <w:szCs w:val="28"/>
        </w:rPr>
        <w:t>создание</w:t>
      </w:r>
      <w:r w:rsidRPr="00A00097">
        <w:rPr>
          <w:rFonts w:ascii="Times New Roman" w:hAnsi="Times New Roman"/>
          <w:color w:val="000000"/>
          <w:sz w:val="28"/>
          <w:szCs w:val="28"/>
        </w:rPr>
        <w:tab/>
        <w:t>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деятельности.</w:t>
      </w:r>
    </w:p>
    <w:p w14:paraId="7A8D5E95" w14:textId="7FA3AA58" w:rsidR="00384A53" w:rsidRDefault="000C6B24" w:rsidP="00536590">
      <w:pPr>
        <w:keepNext/>
        <w:widowControl w:val="0"/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8"/>
          <w:szCs w:val="28"/>
          <w:u w:val="single"/>
        </w:rPr>
      </w:pPr>
      <w:r w:rsidRPr="004B3357">
        <w:rPr>
          <w:sz w:val="28"/>
          <w:szCs w:val="28"/>
          <w:u w:val="single"/>
        </w:rPr>
        <w:t xml:space="preserve">Задача </w:t>
      </w:r>
      <w:r w:rsidR="00536590" w:rsidRPr="004B3357">
        <w:rPr>
          <w:sz w:val="28"/>
          <w:szCs w:val="28"/>
          <w:u w:val="single"/>
        </w:rPr>
        <w:t>3.2.</w:t>
      </w:r>
      <w:r w:rsidR="00536590" w:rsidRPr="00384A53">
        <w:rPr>
          <w:sz w:val="28"/>
          <w:szCs w:val="28"/>
        </w:rPr>
        <w:t xml:space="preserve"> </w:t>
      </w:r>
      <w:r w:rsidR="00384A53" w:rsidRPr="00384A53">
        <w:rPr>
          <w:sz w:val="28"/>
          <w:szCs w:val="28"/>
        </w:rPr>
        <w:t>П</w:t>
      </w:r>
      <w:r w:rsidR="00384A53" w:rsidRPr="00CB791C">
        <w:rPr>
          <w:sz w:val="28"/>
          <w:szCs w:val="28"/>
        </w:rPr>
        <w:t xml:space="preserve">овышение качества и надежности предоставления </w:t>
      </w:r>
      <w:r w:rsidR="00384A53" w:rsidRPr="00384A53">
        <w:rPr>
          <w:i/>
          <w:sz w:val="28"/>
          <w:szCs w:val="28"/>
        </w:rPr>
        <w:t>жилищно-коммунальных услуг</w:t>
      </w:r>
      <w:r w:rsidR="00384A53" w:rsidRPr="00CB791C">
        <w:rPr>
          <w:sz w:val="28"/>
          <w:szCs w:val="28"/>
        </w:rPr>
        <w:t xml:space="preserve"> населению города Яровое</w:t>
      </w:r>
    </w:p>
    <w:p w14:paraId="4B932E7B" w14:textId="77777777" w:rsidR="00384A53" w:rsidRPr="00192E61" w:rsidRDefault="00384A53" w:rsidP="00384A53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192E61">
        <w:rPr>
          <w:sz w:val="28"/>
          <w:szCs w:val="28"/>
        </w:rPr>
        <w:t xml:space="preserve">Основными </w:t>
      </w:r>
      <w:r w:rsidRPr="00192E61">
        <w:rPr>
          <w:sz w:val="28"/>
          <w:szCs w:val="28"/>
          <w:u w:val="single"/>
        </w:rPr>
        <w:t>направлениями</w:t>
      </w:r>
      <w:r w:rsidRPr="00192E61">
        <w:rPr>
          <w:sz w:val="28"/>
          <w:szCs w:val="28"/>
        </w:rPr>
        <w:t xml:space="preserve"> реализации стратегической задачи являются:</w:t>
      </w:r>
    </w:p>
    <w:p w14:paraId="5BE279A6" w14:textId="00843FAB" w:rsidR="004B1CC1" w:rsidRPr="004B1CC1" w:rsidRDefault="004B1CC1" w:rsidP="004B1CC1">
      <w:pPr>
        <w:ind w:right="8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30956" w:rsidRPr="00C30956">
        <w:rPr>
          <w:sz w:val="28"/>
          <w:szCs w:val="28"/>
        </w:rPr>
        <w:t>повышение качества водоснабжения, водоотведения и очистки сточных вод в результате модернизации систем водоснабжения, водоотведения и очистки сточных вод</w:t>
      </w:r>
      <w:r w:rsidRPr="004B1CC1">
        <w:rPr>
          <w:sz w:val="28"/>
          <w:szCs w:val="28"/>
        </w:rPr>
        <w:t>;</w:t>
      </w:r>
    </w:p>
    <w:p w14:paraId="7713B338" w14:textId="5CE9795D" w:rsidR="004B1CC1" w:rsidRPr="00384A53" w:rsidRDefault="004B1CC1" w:rsidP="004B1CC1">
      <w:pPr>
        <w:pStyle w:val="ConsPlusNormal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B1CC1">
        <w:rPr>
          <w:rFonts w:ascii="Times New Roman" w:hAnsi="Times New Roman" w:cs="Times New Roman"/>
          <w:sz w:val="28"/>
          <w:szCs w:val="28"/>
        </w:rPr>
        <w:t>обеспечение качественной и надежной работы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2D84BC" w14:textId="77777777" w:rsidR="00A43535" w:rsidRPr="003477A9" w:rsidRDefault="00A43535" w:rsidP="008E6AA4">
      <w:pPr>
        <w:widowControl w:val="0"/>
        <w:autoSpaceDE w:val="0"/>
        <w:autoSpaceDN w:val="0"/>
        <w:adjustRightInd w:val="0"/>
        <w:ind w:left="-15" w:firstLine="724"/>
        <w:jc w:val="both"/>
        <w:rPr>
          <w:color w:val="76923C" w:themeColor="accent3" w:themeShade="BF"/>
          <w:sz w:val="28"/>
          <w:szCs w:val="28"/>
        </w:rPr>
      </w:pPr>
    </w:p>
    <w:p w14:paraId="11C14D41" w14:textId="018C5BEC" w:rsidR="00384A53" w:rsidRPr="00384A53" w:rsidRDefault="00384A53" w:rsidP="00384A53">
      <w:pPr>
        <w:ind w:firstLine="709"/>
        <w:jc w:val="both"/>
        <w:rPr>
          <w:sz w:val="28"/>
          <w:szCs w:val="28"/>
        </w:rPr>
      </w:pPr>
      <w:r w:rsidRPr="00384A53">
        <w:rPr>
          <w:sz w:val="28"/>
          <w:szCs w:val="28"/>
          <w:u w:val="single"/>
        </w:rPr>
        <w:t>Задача 3.</w:t>
      </w:r>
      <w:r>
        <w:rPr>
          <w:sz w:val="28"/>
          <w:szCs w:val="28"/>
          <w:u w:val="single"/>
        </w:rPr>
        <w:t>3</w:t>
      </w:r>
      <w:r w:rsidRPr="00384A53">
        <w:rPr>
          <w:sz w:val="28"/>
          <w:szCs w:val="28"/>
          <w:u w:val="single"/>
        </w:rPr>
        <w:t>.</w:t>
      </w:r>
      <w:r w:rsidRPr="00384A53">
        <w:rPr>
          <w:sz w:val="28"/>
          <w:szCs w:val="28"/>
        </w:rPr>
        <w:t xml:space="preserve"> Внедрение </w:t>
      </w:r>
      <w:r w:rsidR="006B32BE" w:rsidRPr="005C4174">
        <w:rPr>
          <w:i/>
          <w:sz w:val="28"/>
          <w:szCs w:val="28"/>
        </w:rPr>
        <w:t>энерго- и ресурсосберегающих</w:t>
      </w:r>
      <w:r w:rsidR="006B32BE" w:rsidRPr="006B32BE">
        <w:rPr>
          <w:sz w:val="28"/>
          <w:szCs w:val="28"/>
        </w:rPr>
        <w:t xml:space="preserve"> технологий</w:t>
      </w:r>
      <w:r w:rsidR="006B32BE">
        <w:rPr>
          <w:sz w:val="28"/>
          <w:szCs w:val="28"/>
        </w:rPr>
        <w:t xml:space="preserve"> </w:t>
      </w:r>
      <w:r w:rsidRPr="00384A53">
        <w:rPr>
          <w:sz w:val="28"/>
          <w:szCs w:val="28"/>
        </w:rPr>
        <w:t>на объектах бюджетной сферы, жилищного фонда муниципального образования и повышение эффективности использования энергоресурсов при обеспечении необходимого уровня и качества коммунальных услуг</w:t>
      </w:r>
    </w:p>
    <w:p w14:paraId="617EDBCF" w14:textId="77777777" w:rsidR="00384A53" w:rsidRPr="00B51AD0" w:rsidRDefault="00384A53" w:rsidP="00384A53">
      <w:pPr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Основными </w:t>
      </w:r>
      <w:r w:rsidRPr="004F3B9C">
        <w:rPr>
          <w:sz w:val="28"/>
          <w:szCs w:val="28"/>
          <w:u w:val="single"/>
        </w:rPr>
        <w:t>направлениями</w:t>
      </w:r>
      <w:r w:rsidRPr="00B51AD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стратегической задачи являются</w:t>
      </w:r>
      <w:r w:rsidRPr="00B51AD0">
        <w:rPr>
          <w:sz w:val="28"/>
          <w:szCs w:val="28"/>
        </w:rPr>
        <w:t>:</w:t>
      </w:r>
    </w:p>
    <w:p w14:paraId="168FCC6C" w14:textId="310BCC18" w:rsidR="00384A53" w:rsidRPr="00384A53" w:rsidRDefault="00384A53" w:rsidP="00384A5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36B5D">
        <w:rPr>
          <w:rFonts w:ascii="Times New Roman" w:hAnsi="Times New Roman" w:cs="Times New Roman"/>
          <w:sz w:val="28"/>
          <w:szCs w:val="28"/>
        </w:rPr>
        <w:t xml:space="preserve"> </w:t>
      </w:r>
      <w:r w:rsidRPr="00384A53">
        <w:rPr>
          <w:rFonts w:ascii="Times New Roman" w:hAnsi="Times New Roman" w:cs="Times New Roman"/>
          <w:sz w:val="28"/>
          <w:szCs w:val="28"/>
        </w:rPr>
        <w:t>обеспечение энер</w:t>
      </w:r>
      <w:r w:rsidRPr="00384A53">
        <w:rPr>
          <w:rFonts w:ascii="Times New Roman" w:hAnsi="Times New Roman" w:cs="Times New Roman"/>
          <w:sz w:val="28"/>
          <w:szCs w:val="28"/>
        </w:rPr>
        <w:softHyphen/>
        <w:t>госбережения и повышение энергетической эффективности в муниципальных бюджетных учреждениях; обеспечение энергосбережения и повышение энергетической эффективности жилищного фонда;</w:t>
      </w:r>
    </w:p>
    <w:p w14:paraId="624A06F2" w14:textId="5861A821" w:rsidR="00A43535" w:rsidRPr="00384A53" w:rsidRDefault="00384A53" w:rsidP="00384A53">
      <w:pPr>
        <w:widowControl w:val="0"/>
        <w:autoSpaceDE w:val="0"/>
        <w:autoSpaceDN w:val="0"/>
        <w:adjustRightInd w:val="0"/>
        <w:ind w:left="-15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84A53">
        <w:rPr>
          <w:sz w:val="28"/>
          <w:szCs w:val="28"/>
        </w:rPr>
        <w:t>обеспечение энер</w:t>
      </w:r>
      <w:r w:rsidRPr="00384A53">
        <w:rPr>
          <w:sz w:val="28"/>
          <w:szCs w:val="28"/>
        </w:rPr>
        <w:softHyphen/>
        <w:t>госбережения и повышение энергетической эффективности систем коммунальной инфра</w:t>
      </w:r>
      <w:r w:rsidRPr="00384A53">
        <w:rPr>
          <w:sz w:val="28"/>
          <w:szCs w:val="28"/>
        </w:rPr>
        <w:softHyphen/>
        <w:t>структуры</w:t>
      </w:r>
      <w:r>
        <w:rPr>
          <w:sz w:val="28"/>
          <w:szCs w:val="28"/>
        </w:rPr>
        <w:t>.</w:t>
      </w:r>
    </w:p>
    <w:p w14:paraId="6DA0F498" w14:textId="77777777" w:rsidR="00384A53" w:rsidRDefault="00384A53" w:rsidP="00384A53">
      <w:pPr>
        <w:widowControl w:val="0"/>
        <w:autoSpaceDE w:val="0"/>
        <w:autoSpaceDN w:val="0"/>
        <w:adjustRightInd w:val="0"/>
        <w:ind w:left="-15" w:firstLine="724"/>
        <w:jc w:val="both"/>
        <w:rPr>
          <w:color w:val="000000"/>
          <w:sz w:val="28"/>
          <w:szCs w:val="28"/>
        </w:rPr>
      </w:pPr>
    </w:p>
    <w:p w14:paraId="5F778A09" w14:textId="5C2E37EC" w:rsidR="008E6AA4" w:rsidRDefault="000C6B24" w:rsidP="00186D43">
      <w:pPr>
        <w:widowControl w:val="0"/>
        <w:autoSpaceDE w:val="0"/>
        <w:autoSpaceDN w:val="0"/>
        <w:adjustRightInd w:val="0"/>
        <w:ind w:left="-15" w:firstLine="724"/>
        <w:jc w:val="both"/>
        <w:rPr>
          <w:sz w:val="28"/>
          <w:szCs w:val="28"/>
        </w:rPr>
      </w:pPr>
      <w:r w:rsidRPr="00F26C02">
        <w:rPr>
          <w:sz w:val="28"/>
          <w:szCs w:val="28"/>
          <w:u w:val="single"/>
        </w:rPr>
        <w:t>Задача</w:t>
      </w:r>
      <w:r w:rsidR="00186D43">
        <w:rPr>
          <w:sz w:val="28"/>
          <w:szCs w:val="28"/>
          <w:u w:val="single"/>
        </w:rPr>
        <w:t xml:space="preserve"> </w:t>
      </w:r>
      <w:r w:rsidR="00536590" w:rsidRPr="00F26C02">
        <w:rPr>
          <w:sz w:val="28"/>
          <w:szCs w:val="28"/>
          <w:u w:val="single"/>
        </w:rPr>
        <w:t>3.</w:t>
      </w:r>
      <w:r w:rsidR="00384A53">
        <w:rPr>
          <w:sz w:val="28"/>
          <w:szCs w:val="28"/>
          <w:u w:val="single"/>
        </w:rPr>
        <w:t>4</w:t>
      </w:r>
      <w:r w:rsidR="00536590" w:rsidRPr="00F26C02">
        <w:rPr>
          <w:sz w:val="28"/>
          <w:szCs w:val="28"/>
          <w:u w:val="single"/>
        </w:rPr>
        <w:t>.</w:t>
      </w:r>
      <w:r w:rsidR="006B32BE" w:rsidRPr="006B32BE">
        <w:rPr>
          <w:sz w:val="28"/>
          <w:szCs w:val="28"/>
        </w:rPr>
        <w:t xml:space="preserve"> </w:t>
      </w:r>
      <w:r w:rsidR="00536590" w:rsidRPr="007C3C7A">
        <w:rPr>
          <w:sz w:val="28"/>
          <w:szCs w:val="28"/>
        </w:rPr>
        <w:t>Развитие</w:t>
      </w:r>
      <w:r w:rsidR="006B32BE">
        <w:rPr>
          <w:sz w:val="28"/>
          <w:szCs w:val="28"/>
        </w:rPr>
        <w:t xml:space="preserve"> </w:t>
      </w:r>
      <w:r w:rsidR="00536590" w:rsidRPr="007C3C7A">
        <w:rPr>
          <w:i/>
          <w:sz w:val="28"/>
          <w:szCs w:val="28"/>
        </w:rPr>
        <w:t>информационно-телекоммуникационной</w:t>
      </w:r>
      <w:r w:rsidR="006B32BE">
        <w:rPr>
          <w:i/>
          <w:sz w:val="28"/>
          <w:szCs w:val="28"/>
        </w:rPr>
        <w:t xml:space="preserve"> </w:t>
      </w:r>
      <w:r w:rsidR="00536590" w:rsidRPr="007C3C7A">
        <w:rPr>
          <w:i/>
          <w:sz w:val="28"/>
          <w:szCs w:val="28"/>
        </w:rPr>
        <w:t>инфраструктуры</w:t>
      </w:r>
      <w:r w:rsidR="00536590" w:rsidRPr="007C3C7A">
        <w:rPr>
          <w:sz w:val="28"/>
          <w:szCs w:val="28"/>
        </w:rPr>
        <w:t>.</w:t>
      </w:r>
    </w:p>
    <w:p w14:paraId="680D028B" w14:textId="77777777" w:rsidR="008E6AA4" w:rsidRDefault="00580494" w:rsidP="008E6AA4">
      <w:pPr>
        <w:widowControl w:val="0"/>
        <w:autoSpaceDE w:val="0"/>
        <w:autoSpaceDN w:val="0"/>
        <w:adjustRightInd w:val="0"/>
        <w:ind w:left="-15" w:firstLine="724"/>
        <w:jc w:val="both"/>
        <w:rPr>
          <w:sz w:val="28"/>
          <w:szCs w:val="28"/>
        </w:rPr>
      </w:pPr>
      <w:r w:rsidRPr="007C3C7A">
        <w:rPr>
          <w:sz w:val="28"/>
          <w:szCs w:val="28"/>
        </w:rPr>
        <w:t xml:space="preserve">Основными </w:t>
      </w:r>
      <w:r w:rsidRPr="007C3C7A">
        <w:rPr>
          <w:sz w:val="28"/>
          <w:szCs w:val="28"/>
          <w:u w:val="single"/>
        </w:rPr>
        <w:t>направлениями</w:t>
      </w:r>
      <w:r w:rsidRPr="007C3C7A">
        <w:rPr>
          <w:sz w:val="28"/>
          <w:szCs w:val="28"/>
        </w:rPr>
        <w:t xml:space="preserve"> реализации</w:t>
      </w:r>
      <w:r w:rsidRPr="00325FE6">
        <w:rPr>
          <w:sz w:val="28"/>
          <w:szCs w:val="28"/>
        </w:rPr>
        <w:t xml:space="preserve"> стратегической задачи являются: </w:t>
      </w:r>
    </w:p>
    <w:p w14:paraId="006CF2D3" w14:textId="114BFB36" w:rsidR="008E6AA4" w:rsidRDefault="008E6AA4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64AEF" w:rsidRPr="00736B5D">
        <w:rPr>
          <w:sz w:val="28"/>
          <w:szCs w:val="28"/>
        </w:rPr>
        <w:t xml:space="preserve">создание условий </w:t>
      </w:r>
      <w:r w:rsidR="00364AEF" w:rsidRPr="008E6AA4">
        <w:rPr>
          <w:sz w:val="28"/>
          <w:szCs w:val="28"/>
        </w:rPr>
        <w:t>для обеспечения жителей город</w:t>
      </w:r>
      <w:r w:rsidR="00B05E3E">
        <w:rPr>
          <w:sz w:val="28"/>
          <w:szCs w:val="28"/>
        </w:rPr>
        <w:t>а Яровое</w:t>
      </w:r>
      <w:r w:rsidR="00364AEF" w:rsidRPr="008E6AA4">
        <w:rPr>
          <w:sz w:val="28"/>
          <w:szCs w:val="28"/>
        </w:rPr>
        <w:t xml:space="preserve"> услугами связи</w:t>
      </w:r>
      <w:r w:rsidR="007C3C7A" w:rsidRPr="008E6AA4">
        <w:rPr>
          <w:sz w:val="28"/>
          <w:szCs w:val="28"/>
        </w:rPr>
        <w:t>.</w:t>
      </w:r>
    </w:p>
    <w:p w14:paraId="7DE2A0FD" w14:textId="77777777" w:rsidR="008E6AA4" w:rsidRPr="008E6AA4" w:rsidRDefault="008E6AA4" w:rsidP="008E6A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5D342C" w14:textId="1E552251" w:rsidR="008E6AA4" w:rsidRDefault="000C6B24" w:rsidP="00186D4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AA4">
        <w:rPr>
          <w:sz w:val="28"/>
          <w:szCs w:val="28"/>
          <w:u w:val="single"/>
        </w:rPr>
        <w:t>Задача</w:t>
      </w:r>
      <w:r w:rsidR="00186D43">
        <w:rPr>
          <w:sz w:val="28"/>
          <w:szCs w:val="28"/>
          <w:u w:val="single"/>
        </w:rPr>
        <w:t xml:space="preserve"> </w:t>
      </w:r>
      <w:r w:rsidR="00536590" w:rsidRPr="008E6AA4">
        <w:rPr>
          <w:sz w:val="28"/>
          <w:szCs w:val="28"/>
          <w:u w:val="single"/>
        </w:rPr>
        <w:t>3.</w:t>
      </w:r>
      <w:r w:rsidR="00384A53">
        <w:rPr>
          <w:sz w:val="28"/>
          <w:szCs w:val="28"/>
          <w:u w:val="single"/>
        </w:rPr>
        <w:t>5</w:t>
      </w:r>
      <w:r w:rsidR="00536590" w:rsidRPr="008E6AA4">
        <w:rPr>
          <w:sz w:val="28"/>
          <w:szCs w:val="28"/>
          <w:u w:val="single"/>
        </w:rPr>
        <w:t>.</w:t>
      </w:r>
      <w:r w:rsidR="00536590" w:rsidRPr="008E6AA4">
        <w:rPr>
          <w:sz w:val="28"/>
          <w:szCs w:val="28"/>
        </w:rPr>
        <w:t xml:space="preserve"> Развитие </w:t>
      </w:r>
      <w:r w:rsidR="00536590" w:rsidRPr="008E6AA4">
        <w:rPr>
          <w:i/>
          <w:sz w:val="28"/>
          <w:szCs w:val="28"/>
        </w:rPr>
        <w:t>потребительского рынка</w:t>
      </w:r>
      <w:r w:rsidR="00B65619" w:rsidRPr="008E6AA4">
        <w:rPr>
          <w:sz w:val="28"/>
          <w:szCs w:val="28"/>
        </w:rPr>
        <w:t xml:space="preserve"> и сферы услуг.</w:t>
      </w:r>
    </w:p>
    <w:p w14:paraId="2D77C4BD" w14:textId="04A72A12" w:rsidR="00580494" w:rsidRPr="00325FE6" w:rsidRDefault="00580494" w:rsidP="00736B5D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25FE6">
        <w:rPr>
          <w:sz w:val="28"/>
          <w:szCs w:val="28"/>
        </w:rPr>
        <w:t xml:space="preserve">Основными </w:t>
      </w:r>
      <w:r w:rsidRPr="00F26C02">
        <w:rPr>
          <w:sz w:val="28"/>
          <w:szCs w:val="28"/>
          <w:u w:val="single"/>
        </w:rPr>
        <w:t>направлениями</w:t>
      </w:r>
      <w:r w:rsidRPr="00325FE6">
        <w:rPr>
          <w:sz w:val="28"/>
          <w:szCs w:val="28"/>
        </w:rPr>
        <w:t xml:space="preserve"> реализации стратегической задачи являются:</w:t>
      </w:r>
    </w:p>
    <w:p w14:paraId="1D6DAA4F" w14:textId="6A590F48" w:rsidR="007719B5" w:rsidRPr="004470DB" w:rsidRDefault="004470DB" w:rsidP="004470DB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470DB">
        <w:rPr>
          <w:bCs/>
          <w:iCs/>
          <w:sz w:val="28"/>
          <w:szCs w:val="28"/>
        </w:rPr>
        <w:t xml:space="preserve">1) </w:t>
      </w:r>
      <w:r w:rsidR="007719B5" w:rsidRPr="004470DB">
        <w:rPr>
          <w:bCs/>
          <w:iCs/>
          <w:sz w:val="28"/>
          <w:szCs w:val="28"/>
        </w:rPr>
        <w:t xml:space="preserve">обеспечение условий, позволяющих наиболее полно удовлетворять потребности населения муниципального образования в услугах и товарах; </w:t>
      </w:r>
    </w:p>
    <w:p w14:paraId="4A4977CB" w14:textId="3B4462F3" w:rsidR="007719B5" w:rsidRPr="004470DB" w:rsidRDefault="004470DB" w:rsidP="004470DB">
      <w:pPr>
        <w:keepNext/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4470DB">
        <w:rPr>
          <w:bCs/>
          <w:iCs/>
          <w:sz w:val="28"/>
          <w:szCs w:val="28"/>
        </w:rPr>
        <w:t xml:space="preserve"> 2) о</w:t>
      </w:r>
      <w:r w:rsidR="007719B5" w:rsidRPr="004470DB">
        <w:rPr>
          <w:bCs/>
          <w:iCs/>
          <w:sz w:val="28"/>
          <w:szCs w:val="28"/>
        </w:rPr>
        <w:t xml:space="preserve">беспечение качественного торгового обслуживания населения муниципального образования. </w:t>
      </w:r>
    </w:p>
    <w:p w14:paraId="3F6F8C16" w14:textId="77777777" w:rsidR="000E2C33" w:rsidRDefault="000E2C33" w:rsidP="008E6AA4">
      <w:pPr>
        <w:ind w:firstLine="709"/>
        <w:jc w:val="both"/>
        <w:rPr>
          <w:sz w:val="28"/>
          <w:szCs w:val="28"/>
          <w:u w:val="single"/>
        </w:rPr>
      </w:pPr>
    </w:p>
    <w:p w14:paraId="4DF792A8" w14:textId="6BB04C6D" w:rsidR="004672F9" w:rsidRDefault="004F5AC0" w:rsidP="008E6AA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Задача</w:t>
      </w:r>
      <w:r w:rsidR="00186D43">
        <w:rPr>
          <w:sz w:val="28"/>
          <w:szCs w:val="28"/>
          <w:u w:val="single"/>
        </w:rPr>
        <w:t xml:space="preserve"> </w:t>
      </w:r>
      <w:r w:rsidR="004672F9" w:rsidRPr="0056131F">
        <w:rPr>
          <w:sz w:val="28"/>
          <w:szCs w:val="28"/>
          <w:u w:val="single"/>
        </w:rPr>
        <w:t>3.</w:t>
      </w:r>
      <w:r>
        <w:rPr>
          <w:sz w:val="28"/>
          <w:szCs w:val="28"/>
          <w:u w:val="single"/>
        </w:rPr>
        <w:t>6</w:t>
      </w:r>
      <w:r w:rsidR="004672F9" w:rsidRPr="0056131F">
        <w:rPr>
          <w:bCs/>
          <w:color w:val="000000"/>
          <w:sz w:val="28"/>
          <w:szCs w:val="28"/>
          <w:u w:val="single"/>
        </w:rPr>
        <w:t>.</w:t>
      </w:r>
      <w:r w:rsidR="004672F9">
        <w:rPr>
          <w:bCs/>
          <w:color w:val="000000"/>
          <w:sz w:val="28"/>
          <w:szCs w:val="28"/>
        </w:rPr>
        <w:t xml:space="preserve"> С</w:t>
      </w:r>
      <w:r w:rsidR="004672F9" w:rsidRPr="00E64F9E">
        <w:rPr>
          <w:bCs/>
          <w:color w:val="000000"/>
          <w:sz w:val="28"/>
          <w:szCs w:val="28"/>
        </w:rPr>
        <w:t xml:space="preserve">оздание </w:t>
      </w:r>
      <w:r w:rsidR="004672F9">
        <w:rPr>
          <w:bCs/>
          <w:color w:val="000000"/>
          <w:sz w:val="28"/>
          <w:szCs w:val="28"/>
        </w:rPr>
        <w:t xml:space="preserve">благоприятных и </w:t>
      </w:r>
      <w:r w:rsidR="004672F9" w:rsidRPr="006B1DDC">
        <w:rPr>
          <w:bCs/>
          <w:i/>
          <w:color w:val="000000"/>
          <w:sz w:val="28"/>
          <w:szCs w:val="28"/>
        </w:rPr>
        <w:t>комфортных условий жизнедеятельности н</w:t>
      </w:r>
      <w:r w:rsidR="004672F9" w:rsidRPr="00E64F9E">
        <w:rPr>
          <w:bCs/>
          <w:color w:val="000000"/>
          <w:sz w:val="28"/>
          <w:szCs w:val="28"/>
        </w:rPr>
        <w:t>аселения</w:t>
      </w:r>
      <w:r w:rsidR="004672F9">
        <w:rPr>
          <w:bCs/>
          <w:color w:val="000000"/>
          <w:sz w:val="28"/>
          <w:szCs w:val="28"/>
        </w:rPr>
        <w:t xml:space="preserve"> и гостей города Яровое</w:t>
      </w:r>
    </w:p>
    <w:p w14:paraId="2DC2094E" w14:textId="77777777" w:rsidR="004672F9" w:rsidRPr="00B51AD0" w:rsidRDefault="004672F9" w:rsidP="008E6AA4">
      <w:pPr>
        <w:ind w:firstLine="709"/>
        <w:jc w:val="both"/>
        <w:rPr>
          <w:sz w:val="28"/>
          <w:szCs w:val="28"/>
        </w:rPr>
      </w:pPr>
      <w:r w:rsidRPr="00B51AD0">
        <w:rPr>
          <w:sz w:val="28"/>
          <w:szCs w:val="28"/>
        </w:rPr>
        <w:t xml:space="preserve">Основными </w:t>
      </w:r>
      <w:r w:rsidRPr="0025569A">
        <w:rPr>
          <w:sz w:val="28"/>
          <w:szCs w:val="28"/>
          <w:u w:val="single"/>
        </w:rPr>
        <w:t>направлениями</w:t>
      </w:r>
      <w:r w:rsidRPr="00B51AD0">
        <w:rPr>
          <w:sz w:val="28"/>
          <w:szCs w:val="28"/>
        </w:rPr>
        <w:t xml:space="preserve"> реализации</w:t>
      </w:r>
      <w:r>
        <w:rPr>
          <w:sz w:val="28"/>
          <w:szCs w:val="28"/>
        </w:rPr>
        <w:t xml:space="preserve"> стратегической задачи являются</w:t>
      </w:r>
      <w:r w:rsidRPr="00B51AD0">
        <w:rPr>
          <w:sz w:val="28"/>
          <w:szCs w:val="28"/>
        </w:rPr>
        <w:t>:</w:t>
      </w:r>
    </w:p>
    <w:p w14:paraId="07EBB9C0" w14:textId="77777777" w:rsidR="004672F9" w:rsidRDefault="004672F9" w:rsidP="008E6AA4">
      <w:pPr>
        <w:pStyle w:val="af1"/>
        <w:spacing w:after="0"/>
        <w:ind w:left="34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повышение уровня благоустройства дворовых и общественных территорий муниципального образования город Яровое Алтайского края;</w:t>
      </w:r>
    </w:p>
    <w:p w14:paraId="7941A801" w14:textId="77777777" w:rsidR="004672F9" w:rsidRDefault="004672F9" w:rsidP="008E6AA4">
      <w:pPr>
        <w:ind w:firstLine="709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2) </w:t>
      </w:r>
      <w:r w:rsidRPr="00CD50FF">
        <w:rPr>
          <w:bCs/>
          <w:sz w:val="28"/>
          <w:szCs w:val="28"/>
        </w:rPr>
        <w:t xml:space="preserve">повышение уровня вовлеченности заинтересованных </w:t>
      </w:r>
      <w:r>
        <w:rPr>
          <w:bCs/>
          <w:sz w:val="28"/>
          <w:szCs w:val="28"/>
        </w:rPr>
        <w:t>лиц</w:t>
      </w:r>
      <w:r w:rsidRPr="00CD50FF">
        <w:rPr>
          <w:bCs/>
          <w:sz w:val="28"/>
          <w:szCs w:val="28"/>
        </w:rPr>
        <w:t xml:space="preserve"> в реализацию мероприятий по благоустройству</w:t>
      </w:r>
      <w:r>
        <w:rPr>
          <w:bCs/>
          <w:sz w:val="28"/>
          <w:szCs w:val="28"/>
        </w:rPr>
        <w:t xml:space="preserve"> территорий </w:t>
      </w:r>
      <w:r w:rsidRPr="009B72DF">
        <w:rPr>
          <w:bCs/>
          <w:sz w:val="28"/>
          <w:szCs w:val="28"/>
        </w:rPr>
        <w:t>муниципального образования город Яровое Алтайского края</w:t>
      </w:r>
      <w:r>
        <w:rPr>
          <w:bCs/>
          <w:sz w:val="28"/>
          <w:szCs w:val="28"/>
        </w:rPr>
        <w:t>.</w:t>
      </w:r>
    </w:p>
    <w:p w14:paraId="7A2B4F73" w14:textId="77777777" w:rsidR="004005D3" w:rsidRDefault="004005D3" w:rsidP="00325FE6">
      <w:pPr>
        <w:ind w:firstLine="709"/>
        <w:jc w:val="both"/>
        <w:rPr>
          <w:b/>
          <w:sz w:val="28"/>
          <w:szCs w:val="28"/>
        </w:rPr>
      </w:pPr>
    </w:p>
    <w:p w14:paraId="00A4D336" w14:textId="2EDB628B" w:rsidR="00482BA8" w:rsidRPr="00082D53" w:rsidRDefault="00482BA8" w:rsidP="00482BA8">
      <w:pPr>
        <w:pStyle w:val="af1"/>
        <w:spacing w:after="0"/>
        <w:ind w:right="113" w:firstLine="539"/>
        <w:jc w:val="both"/>
        <w:rPr>
          <w:sz w:val="28"/>
          <w:szCs w:val="28"/>
        </w:rPr>
      </w:pPr>
      <w:r w:rsidRPr="00082D53">
        <w:rPr>
          <w:sz w:val="28"/>
          <w:szCs w:val="28"/>
        </w:rPr>
        <w:t xml:space="preserve">Реализация Приоритета </w:t>
      </w:r>
      <w:r w:rsidR="005B6BE5" w:rsidRPr="00082D53">
        <w:rPr>
          <w:sz w:val="28"/>
          <w:szCs w:val="28"/>
        </w:rPr>
        <w:t>4</w:t>
      </w:r>
      <w:r w:rsidRPr="00082D53">
        <w:rPr>
          <w:sz w:val="28"/>
          <w:szCs w:val="28"/>
        </w:rPr>
        <w:t>. «Эффективное управление» потребует решения следующих задач:</w:t>
      </w:r>
    </w:p>
    <w:p w14:paraId="1B00353C" w14:textId="77777777" w:rsidR="0046794C" w:rsidRPr="005C4174" w:rsidRDefault="000C6B24" w:rsidP="008E6AA4">
      <w:pPr>
        <w:ind w:firstLine="709"/>
        <w:jc w:val="both"/>
        <w:rPr>
          <w:i/>
          <w:sz w:val="28"/>
          <w:szCs w:val="28"/>
        </w:rPr>
      </w:pPr>
      <w:r w:rsidRPr="00AD1C6E">
        <w:rPr>
          <w:sz w:val="28"/>
          <w:szCs w:val="28"/>
          <w:u w:val="single"/>
        </w:rPr>
        <w:t xml:space="preserve">Задача </w:t>
      </w:r>
      <w:r w:rsidR="00536590" w:rsidRPr="00AD1C6E">
        <w:rPr>
          <w:sz w:val="28"/>
          <w:szCs w:val="28"/>
          <w:u w:val="single"/>
        </w:rPr>
        <w:t>4.1.</w:t>
      </w:r>
      <w:r w:rsidR="00536590" w:rsidRPr="00AD1C6E">
        <w:rPr>
          <w:sz w:val="28"/>
          <w:szCs w:val="28"/>
        </w:rPr>
        <w:t xml:space="preserve"> Повышение эффективности и открытости </w:t>
      </w:r>
      <w:r w:rsidR="00536590" w:rsidRPr="005C4174">
        <w:rPr>
          <w:i/>
          <w:sz w:val="28"/>
          <w:szCs w:val="28"/>
        </w:rPr>
        <w:t>деятельности органов местного самоуправления.</w:t>
      </w:r>
    </w:p>
    <w:p w14:paraId="2E1408ED" w14:textId="4DAC78CF" w:rsidR="0046794C" w:rsidRDefault="00580494" w:rsidP="008E6AA4">
      <w:pPr>
        <w:ind w:firstLine="709"/>
        <w:jc w:val="both"/>
        <w:rPr>
          <w:sz w:val="28"/>
          <w:szCs w:val="28"/>
        </w:rPr>
      </w:pPr>
      <w:r w:rsidRPr="00C04E39">
        <w:rPr>
          <w:sz w:val="28"/>
          <w:szCs w:val="28"/>
        </w:rPr>
        <w:t xml:space="preserve">Основными направлениями реализации стратегической задачи являются: </w:t>
      </w:r>
    </w:p>
    <w:p w14:paraId="6DFECBA8" w14:textId="5510248D" w:rsidR="00AD1C6E" w:rsidRPr="003A570F" w:rsidRDefault="00AD1C6E" w:rsidP="00AD1C6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1) п</w:t>
      </w:r>
      <w:r w:rsidRPr="003A570F">
        <w:rPr>
          <w:sz w:val="28"/>
          <w:szCs w:val="28"/>
        </w:rPr>
        <w:t>овышение доступности и</w:t>
      </w:r>
      <w:r>
        <w:rPr>
          <w:sz w:val="28"/>
          <w:szCs w:val="28"/>
        </w:rPr>
        <w:t xml:space="preserve"> качества муниципальных услуг, </w:t>
      </w:r>
      <w:r w:rsidRPr="003A570F">
        <w:rPr>
          <w:sz w:val="28"/>
          <w:szCs w:val="28"/>
        </w:rPr>
        <w:t>открытости деятельности органов местного самоуправления в муниципальном образовании город Яровое Алтайского края;</w:t>
      </w:r>
    </w:p>
    <w:p w14:paraId="62D7EFFA" w14:textId="0D95CCCE" w:rsidR="00AD1C6E" w:rsidRPr="003A570F" w:rsidRDefault="00AD1C6E" w:rsidP="00AD1C6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 п</w:t>
      </w:r>
      <w:r w:rsidRPr="003A570F">
        <w:rPr>
          <w:sz w:val="28"/>
          <w:szCs w:val="28"/>
        </w:rPr>
        <w:t>овышение профессионализма и компетентности лиц, замещающих муниципальные должности муниципальной службы;</w:t>
      </w:r>
    </w:p>
    <w:p w14:paraId="2A650EA7" w14:textId="2079A4BD" w:rsidR="007371F1" w:rsidRDefault="00AD1C6E" w:rsidP="00AD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</w:t>
      </w:r>
      <w:r w:rsidRPr="003A570F">
        <w:rPr>
          <w:sz w:val="28"/>
          <w:szCs w:val="28"/>
        </w:rPr>
        <w:t>едопущение коррупционных проявлений в о</w:t>
      </w:r>
      <w:r>
        <w:rPr>
          <w:sz w:val="28"/>
          <w:szCs w:val="28"/>
        </w:rPr>
        <w:t>рганах местного самоуправления.</w:t>
      </w:r>
    </w:p>
    <w:p w14:paraId="681FA13E" w14:textId="77777777" w:rsidR="00AD1C6E" w:rsidRDefault="00AD1C6E" w:rsidP="00AD1C6E">
      <w:pPr>
        <w:ind w:firstLine="709"/>
        <w:jc w:val="both"/>
        <w:rPr>
          <w:sz w:val="28"/>
          <w:szCs w:val="28"/>
        </w:rPr>
      </w:pPr>
    </w:p>
    <w:p w14:paraId="448B0921" w14:textId="4386EDFE" w:rsidR="007371F1" w:rsidRPr="005C4174" w:rsidRDefault="000C6B24" w:rsidP="008E6AA4">
      <w:pPr>
        <w:ind w:firstLine="709"/>
        <w:jc w:val="both"/>
        <w:rPr>
          <w:i/>
          <w:sz w:val="28"/>
          <w:szCs w:val="28"/>
        </w:rPr>
      </w:pPr>
      <w:r w:rsidRPr="00F26C02">
        <w:rPr>
          <w:sz w:val="28"/>
          <w:szCs w:val="28"/>
          <w:u w:val="single"/>
        </w:rPr>
        <w:t xml:space="preserve">Задача </w:t>
      </w:r>
      <w:r w:rsidR="00536590" w:rsidRPr="00F26C02">
        <w:rPr>
          <w:sz w:val="28"/>
          <w:szCs w:val="28"/>
          <w:u w:val="single"/>
        </w:rPr>
        <w:t>4.2.</w:t>
      </w:r>
      <w:r w:rsidR="00536590" w:rsidRPr="00BD352B">
        <w:rPr>
          <w:sz w:val="28"/>
          <w:szCs w:val="28"/>
        </w:rPr>
        <w:t xml:space="preserve"> Совершенствование системы управления </w:t>
      </w:r>
      <w:r w:rsidR="00536590" w:rsidRPr="005C4174">
        <w:rPr>
          <w:i/>
          <w:sz w:val="28"/>
          <w:szCs w:val="28"/>
        </w:rPr>
        <w:t>муниципальными финансами и муниципальным имуществом.</w:t>
      </w:r>
    </w:p>
    <w:p w14:paraId="57AFC9A8" w14:textId="77777777" w:rsidR="007371F1" w:rsidRDefault="00536590" w:rsidP="008E6AA4">
      <w:pPr>
        <w:ind w:firstLine="709"/>
        <w:jc w:val="both"/>
        <w:rPr>
          <w:sz w:val="28"/>
          <w:szCs w:val="28"/>
        </w:rPr>
      </w:pPr>
      <w:r w:rsidRPr="00C04E39">
        <w:rPr>
          <w:sz w:val="28"/>
          <w:szCs w:val="28"/>
        </w:rPr>
        <w:t xml:space="preserve">Основными </w:t>
      </w:r>
      <w:r w:rsidRPr="00F26C02">
        <w:rPr>
          <w:sz w:val="28"/>
          <w:szCs w:val="28"/>
          <w:u w:val="single"/>
        </w:rPr>
        <w:t>направлениями</w:t>
      </w:r>
      <w:r w:rsidRPr="00C04E39">
        <w:rPr>
          <w:sz w:val="28"/>
          <w:szCs w:val="28"/>
        </w:rPr>
        <w:t xml:space="preserve"> реализации стратегической задачи являются:</w:t>
      </w:r>
    </w:p>
    <w:p w14:paraId="36106851" w14:textId="496A22A7" w:rsidR="007371F1" w:rsidRDefault="00BD352B" w:rsidP="008E6AA4">
      <w:pPr>
        <w:ind w:firstLine="709"/>
        <w:jc w:val="both"/>
        <w:rPr>
          <w:sz w:val="28"/>
          <w:szCs w:val="28"/>
        </w:rPr>
      </w:pPr>
      <w:r w:rsidRPr="00BD352B">
        <w:rPr>
          <w:sz w:val="28"/>
          <w:szCs w:val="28"/>
        </w:rPr>
        <w:t>1)</w:t>
      </w:r>
      <w:r w:rsidR="002C1594" w:rsidRPr="002C1594">
        <w:t xml:space="preserve"> </w:t>
      </w:r>
      <w:r w:rsidR="002C1594" w:rsidRPr="002C1594">
        <w:rPr>
          <w:sz w:val="28"/>
          <w:szCs w:val="28"/>
        </w:rPr>
        <w:t>выполнени</w:t>
      </w:r>
      <w:r w:rsidR="002C1594">
        <w:rPr>
          <w:sz w:val="28"/>
          <w:szCs w:val="28"/>
        </w:rPr>
        <w:t>е</w:t>
      </w:r>
      <w:r w:rsidR="002C1594" w:rsidRPr="002C1594">
        <w:rPr>
          <w:sz w:val="28"/>
          <w:szCs w:val="28"/>
        </w:rPr>
        <w:t xml:space="preserve"> пр</w:t>
      </w:r>
      <w:r w:rsidR="002C1594">
        <w:rPr>
          <w:sz w:val="28"/>
          <w:szCs w:val="28"/>
        </w:rPr>
        <w:t>ограммы мероприятий по росту до</w:t>
      </w:r>
      <w:r w:rsidR="002C1594" w:rsidRPr="002C1594">
        <w:rPr>
          <w:sz w:val="28"/>
          <w:szCs w:val="28"/>
        </w:rPr>
        <w:t>ходного потенциала и по оптимизации расходов консолидированного бюджета Алтайского края на 2019 - 2024 годы, утвержденной распоряжением</w:t>
      </w:r>
      <w:r w:rsidR="002C1594">
        <w:rPr>
          <w:sz w:val="28"/>
          <w:szCs w:val="28"/>
        </w:rPr>
        <w:t xml:space="preserve"> </w:t>
      </w:r>
      <w:r w:rsidR="002C1594" w:rsidRPr="002C1594">
        <w:rPr>
          <w:sz w:val="28"/>
          <w:szCs w:val="28"/>
        </w:rPr>
        <w:t>Правительства Алтайс</w:t>
      </w:r>
      <w:r w:rsidR="008B53B7">
        <w:rPr>
          <w:sz w:val="28"/>
          <w:szCs w:val="28"/>
        </w:rPr>
        <w:t xml:space="preserve">кого края от 23.08.2019 № 321-р и </w:t>
      </w:r>
      <w:r w:rsidR="00EE0BB2" w:rsidRPr="00EE0BB2">
        <w:rPr>
          <w:sz w:val="28"/>
          <w:szCs w:val="28"/>
        </w:rPr>
        <w:t xml:space="preserve">городского бюджета, </w:t>
      </w:r>
      <w:r w:rsidR="00EE0BB2">
        <w:rPr>
          <w:sz w:val="28"/>
          <w:szCs w:val="28"/>
        </w:rPr>
        <w:t>утвержденной постановлением Администрации города Яровое Алтайского края от 19.09.2019 № 762.</w:t>
      </w:r>
    </w:p>
    <w:p w14:paraId="06C075EF" w14:textId="77777777" w:rsidR="007371F1" w:rsidRDefault="00BD352B" w:rsidP="007371F1">
      <w:pPr>
        <w:ind w:firstLine="709"/>
        <w:jc w:val="both"/>
        <w:rPr>
          <w:sz w:val="28"/>
          <w:szCs w:val="28"/>
        </w:rPr>
      </w:pPr>
      <w:r w:rsidRPr="00BD352B">
        <w:rPr>
          <w:sz w:val="28"/>
          <w:szCs w:val="28"/>
        </w:rPr>
        <w:t>2)</w:t>
      </w:r>
      <w:r w:rsidR="00A93C05" w:rsidRPr="00A93C05">
        <w:rPr>
          <w:sz w:val="28"/>
          <w:szCs w:val="28"/>
        </w:rPr>
        <w:t xml:space="preserve"> </w:t>
      </w:r>
      <w:r w:rsidR="00A93C05">
        <w:rPr>
          <w:sz w:val="28"/>
          <w:szCs w:val="28"/>
        </w:rPr>
        <w:t>п</w:t>
      </w:r>
      <w:r w:rsidR="00A93C05" w:rsidRPr="00A93C05">
        <w:rPr>
          <w:sz w:val="28"/>
          <w:szCs w:val="28"/>
        </w:rPr>
        <w:t>рин</w:t>
      </w:r>
      <w:r w:rsidR="00A93C05">
        <w:rPr>
          <w:sz w:val="28"/>
          <w:szCs w:val="28"/>
        </w:rPr>
        <w:t xml:space="preserve">ятие </w:t>
      </w:r>
      <w:r w:rsidR="00A93C05" w:rsidRPr="00A93C05">
        <w:rPr>
          <w:sz w:val="28"/>
          <w:szCs w:val="28"/>
        </w:rPr>
        <w:t>мер по укреплению собственной налогооблагаемой</w:t>
      </w:r>
      <w:r w:rsidR="00A93C05">
        <w:rPr>
          <w:sz w:val="28"/>
          <w:szCs w:val="28"/>
        </w:rPr>
        <w:t xml:space="preserve"> </w:t>
      </w:r>
      <w:r w:rsidR="00A93C05" w:rsidRPr="00A93C05">
        <w:rPr>
          <w:sz w:val="28"/>
          <w:szCs w:val="28"/>
        </w:rPr>
        <w:t>базы, увеличению объема поступлений в местный бюджет налоговых и</w:t>
      </w:r>
      <w:r w:rsidR="00A93C05">
        <w:rPr>
          <w:sz w:val="28"/>
          <w:szCs w:val="28"/>
        </w:rPr>
        <w:t xml:space="preserve"> </w:t>
      </w:r>
      <w:r w:rsidR="00A93C05" w:rsidRPr="00A93C05">
        <w:rPr>
          <w:sz w:val="28"/>
          <w:szCs w:val="28"/>
        </w:rPr>
        <w:t>неналоговых доходов, снижению неформал</w:t>
      </w:r>
      <w:r w:rsidR="00A93C05">
        <w:rPr>
          <w:sz w:val="28"/>
          <w:szCs w:val="28"/>
        </w:rPr>
        <w:t>ьной занятости и легализации за</w:t>
      </w:r>
      <w:r w:rsidR="00A93C05" w:rsidRPr="00A93C05">
        <w:rPr>
          <w:sz w:val="28"/>
          <w:szCs w:val="28"/>
        </w:rPr>
        <w:t>работной платы.</w:t>
      </w:r>
    </w:p>
    <w:p w14:paraId="664F1FA3" w14:textId="77777777" w:rsidR="007371F1" w:rsidRDefault="00A93C05" w:rsidP="007371F1">
      <w:pPr>
        <w:ind w:firstLine="709"/>
        <w:jc w:val="both"/>
        <w:rPr>
          <w:sz w:val="28"/>
          <w:szCs w:val="28"/>
        </w:rPr>
      </w:pPr>
      <w:r w:rsidRPr="00A93C05">
        <w:rPr>
          <w:sz w:val="28"/>
          <w:szCs w:val="28"/>
        </w:rPr>
        <w:t>3</w:t>
      </w:r>
      <w:r>
        <w:rPr>
          <w:sz w:val="28"/>
          <w:szCs w:val="28"/>
        </w:rPr>
        <w:t>) о</w:t>
      </w:r>
      <w:r w:rsidRPr="00A93C05">
        <w:rPr>
          <w:sz w:val="28"/>
          <w:szCs w:val="28"/>
        </w:rPr>
        <w:t>существл</w:t>
      </w:r>
      <w:r>
        <w:rPr>
          <w:sz w:val="28"/>
          <w:szCs w:val="28"/>
        </w:rPr>
        <w:t xml:space="preserve">ение </w:t>
      </w:r>
      <w:r w:rsidRPr="00A93C05">
        <w:rPr>
          <w:sz w:val="28"/>
          <w:szCs w:val="28"/>
        </w:rPr>
        <w:t>мониторинг</w:t>
      </w:r>
      <w:r>
        <w:rPr>
          <w:sz w:val="28"/>
          <w:szCs w:val="28"/>
        </w:rPr>
        <w:t>а</w:t>
      </w:r>
      <w:r w:rsidRPr="00A93C05">
        <w:rPr>
          <w:sz w:val="28"/>
          <w:szCs w:val="28"/>
        </w:rPr>
        <w:t xml:space="preserve"> за полнотой и своевременностью уплаты платежей в бюджет, в том числе налога на доходы физических лиц, организациями, получающими государственную поддержку из бюджета</w:t>
      </w:r>
      <w:r>
        <w:rPr>
          <w:sz w:val="28"/>
          <w:szCs w:val="28"/>
        </w:rPr>
        <w:t>;</w:t>
      </w:r>
    </w:p>
    <w:p w14:paraId="76448C66" w14:textId="77777777" w:rsidR="007371F1" w:rsidRDefault="00A93C05" w:rsidP="007371F1">
      <w:pPr>
        <w:ind w:firstLine="709"/>
        <w:jc w:val="both"/>
        <w:rPr>
          <w:sz w:val="28"/>
          <w:szCs w:val="28"/>
        </w:rPr>
      </w:pPr>
      <w:r w:rsidRPr="00A93C05">
        <w:rPr>
          <w:sz w:val="28"/>
          <w:szCs w:val="28"/>
        </w:rPr>
        <w:t>4</w:t>
      </w:r>
      <w:r>
        <w:rPr>
          <w:sz w:val="28"/>
          <w:szCs w:val="28"/>
        </w:rPr>
        <w:t>) о</w:t>
      </w:r>
      <w:r w:rsidRPr="00A93C05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A93C05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 xml:space="preserve">ой и </w:t>
      </w:r>
      <w:r w:rsidRPr="00A93C05">
        <w:rPr>
          <w:sz w:val="28"/>
          <w:szCs w:val="28"/>
        </w:rPr>
        <w:t>в полном объеме уплат</w:t>
      </w:r>
      <w:r w:rsidR="00F57DF5">
        <w:rPr>
          <w:sz w:val="28"/>
          <w:szCs w:val="28"/>
        </w:rPr>
        <w:t>у</w:t>
      </w:r>
      <w:r w:rsidRPr="00A93C05">
        <w:rPr>
          <w:sz w:val="28"/>
          <w:szCs w:val="28"/>
        </w:rPr>
        <w:t xml:space="preserve"> страховых взносов в государственные внебюджетные фонды и обязательных платежей в бюджеты всех уровней муниципальными учреждениями города, способствует своевременной уплате налогов, сборов и платежей организациями</w:t>
      </w:r>
      <w:r w:rsidR="00F57DF5">
        <w:rPr>
          <w:sz w:val="28"/>
          <w:szCs w:val="28"/>
        </w:rPr>
        <w:t xml:space="preserve"> </w:t>
      </w:r>
      <w:r w:rsidRPr="00A93C05">
        <w:rPr>
          <w:sz w:val="28"/>
          <w:szCs w:val="28"/>
        </w:rPr>
        <w:t>всех форм собственности на территории города</w:t>
      </w:r>
      <w:r w:rsidR="00F57DF5">
        <w:rPr>
          <w:sz w:val="28"/>
          <w:szCs w:val="28"/>
        </w:rPr>
        <w:t>;</w:t>
      </w:r>
    </w:p>
    <w:p w14:paraId="65D3B915" w14:textId="1F147228" w:rsidR="007371F1" w:rsidRDefault="0003694A" w:rsidP="007371F1">
      <w:pPr>
        <w:ind w:firstLine="709"/>
        <w:jc w:val="both"/>
        <w:rPr>
          <w:sz w:val="28"/>
          <w:szCs w:val="28"/>
        </w:rPr>
      </w:pPr>
      <w:r w:rsidRPr="0003694A">
        <w:rPr>
          <w:sz w:val="28"/>
          <w:szCs w:val="28"/>
        </w:rPr>
        <w:t>5) вовлечение в налоговый оборот объектов недвижимого имущества, включая земельные участки, в том числе выявление используемых не по целевому назначению (неиспользуемых) земель</w:t>
      </w:r>
      <w:r w:rsidR="007371F1">
        <w:rPr>
          <w:sz w:val="28"/>
          <w:szCs w:val="28"/>
        </w:rPr>
        <w:t>;</w:t>
      </w:r>
    </w:p>
    <w:p w14:paraId="34A5F8BD" w14:textId="77777777" w:rsidR="007371F1" w:rsidRDefault="0003694A" w:rsidP="0073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принятие </w:t>
      </w:r>
      <w:r w:rsidRPr="0003694A">
        <w:rPr>
          <w:sz w:val="28"/>
          <w:szCs w:val="28"/>
        </w:rPr>
        <w:t>мер по повышению эффективности бюджетных</w:t>
      </w:r>
      <w:r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расходов, в том числе по оптимизации сети муниципальных учреждений и</w:t>
      </w:r>
      <w:r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расходов на содержание органов местного самоуправления, недопущению</w:t>
      </w:r>
      <w:r>
        <w:rPr>
          <w:sz w:val="28"/>
          <w:szCs w:val="28"/>
        </w:rPr>
        <w:t xml:space="preserve"> неэффективных расходов;</w:t>
      </w:r>
    </w:p>
    <w:p w14:paraId="185218DC" w14:textId="0E6CF072" w:rsidR="007371F1" w:rsidRDefault="0003694A" w:rsidP="00737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</w:t>
      </w:r>
      <w:r w:rsidRPr="0003694A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Pr="0003694A">
        <w:rPr>
          <w:sz w:val="28"/>
          <w:szCs w:val="28"/>
        </w:rPr>
        <w:t xml:space="preserve"> финансировани</w:t>
      </w:r>
      <w:r>
        <w:rPr>
          <w:sz w:val="28"/>
          <w:szCs w:val="28"/>
        </w:rPr>
        <w:t>я</w:t>
      </w:r>
      <w:r w:rsidRPr="0003694A">
        <w:rPr>
          <w:sz w:val="28"/>
          <w:szCs w:val="28"/>
        </w:rPr>
        <w:t xml:space="preserve"> в установленные сроки принятых</w:t>
      </w:r>
      <w:r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расходных обязательств, своевременный расчет с поставщиками</w:t>
      </w:r>
      <w:r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(подрядчиками, исполнителями) на поставку товаров, выполнение работ либо</w:t>
      </w:r>
      <w:r w:rsidR="007371F1"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оказание услуг, недопущение образования задолженности по</w:t>
      </w:r>
      <w:r>
        <w:rPr>
          <w:sz w:val="28"/>
          <w:szCs w:val="28"/>
        </w:rPr>
        <w:t xml:space="preserve"> </w:t>
      </w:r>
      <w:r w:rsidRPr="0003694A">
        <w:rPr>
          <w:sz w:val="28"/>
          <w:szCs w:val="28"/>
        </w:rPr>
        <w:t>муниц</w:t>
      </w:r>
      <w:r w:rsidR="005C4174">
        <w:rPr>
          <w:sz w:val="28"/>
          <w:szCs w:val="28"/>
        </w:rPr>
        <w:t>ипальным контрактам и договорам.</w:t>
      </w:r>
    </w:p>
    <w:p w14:paraId="56D3BB75" w14:textId="77777777" w:rsidR="00615C76" w:rsidRDefault="00615C76" w:rsidP="00615C76">
      <w:pPr>
        <w:ind w:firstLine="709"/>
        <w:jc w:val="both"/>
        <w:rPr>
          <w:i/>
          <w:highlight w:val="green"/>
        </w:rPr>
      </w:pPr>
    </w:p>
    <w:p w14:paraId="09A820C3" w14:textId="2AD19464" w:rsidR="005B6BE5" w:rsidRDefault="005B6BE5" w:rsidP="005B6BE5">
      <w:pPr>
        <w:pStyle w:val="1"/>
        <w:jc w:val="left"/>
      </w:pPr>
      <w:bookmarkStart w:id="77" w:name="_Toc62631794"/>
      <w:r w:rsidRPr="00B6462D">
        <w:t>2.</w:t>
      </w:r>
      <w:r w:rsidRPr="005B6BE5">
        <w:t>3</w:t>
      </w:r>
      <w:r w:rsidRPr="00B6462D">
        <w:t>.</w:t>
      </w:r>
      <w:r w:rsidRPr="005B6BE5">
        <w:t xml:space="preserve"> Перспективы</w:t>
      </w:r>
      <w:r w:rsidRPr="007C3118">
        <w:t xml:space="preserve"> развития муниципального образования</w:t>
      </w:r>
      <w:bookmarkEnd w:id="77"/>
    </w:p>
    <w:p w14:paraId="13CB5AF0" w14:textId="2426E19A" w:rsidR="00615C76" w:rsidRDefault="005B6BE5" w:rsidP="00B6462D">
      <w:pPr>
        <w:pStyle w:val="1"/>
        <w:spacing w:before="197"/>
      </w:pPr>
      <w:bookmarkStart w:id="78" w:name="_Toc62631795"/>
      <w:r w:rsidRPr="005B6BE5">
        <w:t xml:space="preserve">2.3.1. </w:t>
      </w:r>
      <w:r w:rsidR="00B6462D" w:rsidRPr="00B6462D">
        <w:t xml:space="preserve">Реализация направления </w:t>
      </w:r>
      <w:r w:rsidR="00615C76" w:rsidRPr="00B6462D">
        <w:t>«Высокое качество жизни населения»</w:t>
      </w:r>
      <w:bookmarkEnd w:id="78"/>
      <w:r w:rsidR="00615C76" w:rsidRPr="004F71E1">
        <w:t xml:space="preserve"> </w:t>
      </w:r>
    </w:p>
    <w:p w14:paraId="5BDDEE06" w14:textId="77777777" w:rsidR="005B6BE5" w:rsidRPr="00B0407A" w:rsidRDefault="005B6BE5" w:rsidP="005B6BE5">
      <w:pPr>
        <w:rPr>
          <w:color w:val="FF0000"/>
        </w:rPr>
      </w:pPr>
    </w:p>
    <w:p w14:paraId="7D21AA1A" w14:textId="656AD4EB" w:rsidR="00F36AFD" w:rsidRPr="00F36AFD" w:rsidRDefault="00B52698" w:rsidP="00F36AFD">
      <w:pPr>
        <w:shd w:val="clear" w:color="auto" w:fill="FFFFFF"/>
        <w:ind w:firstLine="540"/>
        <w:jc w:val="both"/>
        <w:rPr>
          <w:sz w:val="28"/>
          <w:szCs w:val="28"/>
        </w:rPr>
      </w:pPr>
      <w:r w:rsidRPr="00F36AFD">
        <w:rPr>
          <w:sz w:val="28"/>
          <w:szCs w:val="28"/>
        </w:rPr>
        <w:t xml:space="preserve">Достижение приоритетного направления будет осуществляться </w:t>
      </w:r>
      <w:r w:rsidR="00812C96">
        <w:rPr>
          <w:sz w:val="28"/>
          <w:szCs w:val="28"/>
        </w:rPr>
        <w:t>путем:</w:t>
      </w:r>
    </w:p>
    <w:p w14:paraId="4AA06280" w14:textId="594EC285" w:rsidR="00F36AFD" w:rsidRPr="00E04399" w:rsidRDefault="00F36AFD" w:rsidP="00F36AFD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99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кращени</w:t>
      </w:r>
      <w:r w:rsidR="00812C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неформальной занятости;</w:t>
      </w:r>
      <w:r w:rsidRPr="00E043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FB1A1" w14:textId="5456E204" w:rsidR="00F36AFD" w:rsidRPr="00E04399" w:rsidRDefault="00F36AFD" w:rsidP="00A6398B">
      <w:pPr>
        <w:pStyle w:val="ConsPlusNormal"/>
        <w:keepNext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0D45">
        <w:rPr>
          <w:rFonts w:ascii="Times New Roman" w:hAnsi="Times New Roman" w:cs="Times New Roman"/>
          <w:sz w:val="28"/>
          <w:szCs w:val="28"/>
        </w:rPr>
        <w:t>улучшени</w:t>
      </w:r>
      <w:r w:rsidR="00812C96">
        <w:rPr>
          <w:rFonts w:ascii="Times New Roman" w:hAnsi="Times New Roman" w:cs="Times New Roman"/>
          <w:sz w:val="28"/>
          <w:szCs w:val="28"/>
        </w:rPr>
        <w:t>я</w:t>
      </w:r>
      <w:r w:rsidRPr="007C0D45">
        <w:rPr>
          <w:rFonts w:ascii="Times New Roman" w:hAnsi="Times New Roman" w:cs="Times New Roman"/>
          <w:sz w:val="28"/>
          <w:szCs w:val="28"/>
        </w:rPr>
        <w:t xml:space="preserve"> качества рабочей силы и развития ее профессиональной мобильности, на основе развития системы непрерывного профессионального образования, системы профессиональной подготовки и переподготовки кадров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7E1AE5" w14:textId="585248DC" w:rsidR="00F36AFD" w:rsidRPr="00E04399" w:rsidRDefault="00F36AFD" w:rsidP="00A6398B">
      <w:pPr>
        <w:pStyle w:val="ConsPlusNormal"/>
        <w:keepNext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99">
        <w:rPr>
          <w:rFonts w:ascii="Times New Roman" w:hAnsi="Times New Roman" w:cs="Times New Roman"/>
          <w:sz w:val="28"/>
          <w:szCs w:val="28"/>
        </w:rPr>
        <w:t>увеличени</w:t>
      </w:r>
      <w:r w:rsidR="00812C96">
        <w:rPr>
          <w:rFonts w:ascii="Times New Roman" w:hAnsi="Times New Roman" w:cs="Times New Roman"/>
          <w:sz w:val="28"/>
          <w:szCs w:val="28"/>
        </w:rPr>
        <w:t>я</w:t>
      </w:r>
      <w:r w:rsidRPr="00E04399">
        <w:rPr>
          <w:rFonts w:ascii="Times New Roman" w:hAnsi="Times New Roman" w:cs="Times New Roman"/>
          <w:sz w:val="28"/>
          <w:szCs w:val="28"/>
        </w:rPr>
        <w:t xml:space="preserve"> средней заработной платы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14:paraId="1BDA9FE1" w14:textId="61C48A6D" w:rsidR="00F36AFD" w:rsidRDefault="00F36AFD" w:rsidP="00A6398B">
      <w:pPr>
        <w:pStyle w:val="ConsPlusNormal"/>
        <w:keepNext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4399">
        <w:rPr>
          <w:rFonts w:ascii="Times New Roman" w:hAnsi="Times New Roman" w:cs="Times New Roman"/>
          <w:sz w:val="28"/>
          <w:szCs w:val="28"/>
        </w:rPr>
        <w:t>сокращени</w:t>
      </w:r>
      <w:r w:rsidR="00812C9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неэффективных рабочих мест;</w:t>
      </w:r>
    </w:p>
    <w:p w14:paraId="2D3448AA" w14:textId="3E9E46EF" w:rsidR="00F36AFD" w:rsidRPr="00A6398B" w:rsidRDefault="00A6398B" w:rsidP="00A6398B">
      <w:pPr>
        <w:pStyle w:val="af1"/>
        <w:spacing w:after="0"/>
        <w:ind w:firstLine="708"/>
        <w:jc w:val="both"/>
        <w:rPr>
          <w:sz w:val="28"/>
          <w:szCs w:val="28"/>
        </w:rPr>
      </w:pPr>
      <w:r w:rsidRPr="00A6398B">
        <w:rPr>
          <w:sz w:val="28"/>
          <w:szCs w:val="28"/>
        </w:rPr>
        <w:t xml:space="preserve">предоставления </w:t>
      </w:r>
      <w:r w:rsidR="00F36AFD" w:rsidRPr="00A6398B">
        <w:rPr>
          <w:sz w:val="28"/>
          <w:szCs w:val="28"/>
        </w:rPr>
        <w:t>доступно</w:t>
      </w:r>
      <w:r w:rsidRPr="00A6398B">
        <w:rPr>
          <w:sz w:val="28"/>
          <w:szCs w:val="28"/>
        </w:rPr>
        <w:t>го</w:t>
      </w:r>
      <w:r w:rsidR="00F36AFD" w:rsidRPr="00A6398B">
        <w:rPr>
          <w:sz w:val="28"/>
          <w:szCs w:val="28"/>
        </w:rPr>
        <w:t xml:space="preserve"> качественно</w:t>
      </w:r>
      <w:r w:rsidRPr="00A6398B">
        <w:rPr>
          <w:sz w:val="28"/>
          <w:szCs w:val="28"/>
        </w:rPr>
        <w:t>го</w:t>
      </w:r>
      <w:r w:rsidR="00F36AFD" w:rsidRPr="00A6398B">
        <w:rPr>
          <w:sz w:val="28"/>
          <w:szCs w:val="28"/>
        </w:rPr>
        <w:t xml:space="preserve"> образовани</w:t>
      </w:r>
      <w:r w:rsidRPr="00A6398B">
        <w:rPr>
          <w:sz w:val="28"/>
          <w:szCs w:val="28"/>
        </w:rPr>
        <w:t xml:space="preserve">я </w:t>
      </w:r>
      <w:r w:rsidR="00F36AFD" w:rsidRPr="00A6398B">
        <w:rPr>
          <w:sz w:val="28"/>
          <w:szCs w:val="28"/>
        </w:rPr>
        <w:t xml:space="preserve">для всех категорий граждан на всех этапах; </w:t>
      </w:r>
    </w:p>
    <w:p w14:paraId="49D47800" w14:textId="2AE6B165" w:rsidR="00F36AFD" w:rsidRPr="00812C96" w:rsidRDefault="00F36AFD" w:rsidP="00A6398B">
      <w:pPr>
        <w:pStyle w:val="af1"/>
        <w:spacing w:after="0"/>
        <w:jc w:val="both"/>
        <w:rPr>
          <w:sz w:val="28"/>
          <w:szCs w:val="28"/>
        </w:rPr>
      </w:pPr>
      <w:r w:rsidRPr="00A6398B">
        <w:rPr>
          <w:sz w:val="28"/>
          <w:szCs w:val="28"/>
        </w:rPr>
        <w:t xml:space="preserve"> </w:t>
      </w:r>
      <w:r w:rsidRPr="00A6398B">
        <w:rPr>
          <w:sz w:val="28"/>
          <w:szCs w:val="28"/>
        </w:rPr>
        <w:tab/>
        <w:t>внедрени</w:t>
      </w:r>
      <w:r w:rsidR="00812C96" w:rsidRPr="00A6398B">
        <w:rPr>
          <w:sz w:val="28"/>
          <w:szCs w:val="28"/>
        </w:rPr>
        <w:t>я</w:t>
      </w:r>
      <w:r w:rsidRPr="00A6398B">
        <w:rPr>
          <w:sz w:val="28"/>
          <w:szCs w:val="28"/>
        </w:rPr>
        <w:t xml:space="preserve"> федеральных государственных </w:t>
      </w:r>
      <w:r w:rsidRPr="00812C96">
        <w:rPr>
          <w:sz w:val="28"/>
          <w:szCs w:val="28"/>
        </w:rPr>
        <w:t>образовательных стандартов общего образования и стандартов для обучающихся с ограниченными возможностями здоровья и умственной отсталостью;</w:t>
      </w:r>
    </w:p>
    <w:p w14:paraId="770C7475" w14:textId="27F04E88" w:rsidR="00F36AFD" w:rsidRPr="00A6398B" w:rsidRDefault="00F36AFD" w:rsidP="00A6398B">
      <w:pPr>
        <w:pStyle w:val="af1"/>
        <w:spacing w:after="0"/>
        <w:jc w:val="both"/>
        <w:rPr>
          <w:sz w:val="28"/>
          <w:szCs w:val="28"/>
        </w:rPr>
      </w:pPr>
      <w:r w:rsidRPr="00A6398B">
        <w:rPr>
          <w:sz w:val="28"/>
          <w:szCs w:val="28"/>
        </w:rPr>
        <w:tab/>
        <w:t>активно</w:t>
      </w:r>
      <w:r w:rsidR="00A6398B" w:rsidRPr="00A6398B">
        <w:rPr>
          <w:sz w:val="28"/>
          <w:szCs w:val="28"/>
        </w:rPr>
        <w:t>го</w:t>
      </w:r>
      <w:r w:rsidRPr="00A6398B">
        <w:rPr>
          <w:sz w:val="28"/>
          <w:szCs w:val="28"/>
        </w:rPr>
        <w:t xml:space="preserve"> участи</w:t>
      </w:r>
      <w:r w:rsidR="00A6398B" w:rsidRPr="00A6398B">
        <w:rPr>
          <w:sz w:val="28"/>
          <w:szCs w:val="28"/>
        </w:rPr>
        <w:t>я</w:t>
      </w:r>
      <w:r w:rsidRPr="00A6398B">
        <w:rPr>
          <w:sz w:val="28"/>
          <w:szCs w:val="28"/>
        </w:rPr>
        <w:t xml:space="preserve"> молодёжи во всех общегородских мероприятиях, вовлечени</w:t>
      </w:r>
      <w:r w:rsidR="00A6398B" w:rsidRPr="00A6398B">
        <w:rPr>
          <w:sz w:val="28"/>
          <w:szCs w:val="28"/>
        </w:rPr>
        <w:t>я</w:t>
      </w:r>
      <w:r w:rsidRPr="00A6398B">
        <w:rPr>
          <w:sz w:val="28"/>
          <w:szCs w:val="28"/>
        </w:rPr>
        <w:t xml:space="preserve"> её в предпринимательскую и волонтерскую деятельность;</w:t>
      </w:r>
    </w:p>
    <w:p w14:paraId="33DCB241" w14:textId="25C904B6" w:rsidR="00F36AFD" w:rsidRPr="00812C96" w:rsidRDefault="00F36AFD" w:rsidP="00A6398B">
      <w:pPr>
        <w:pStyle w:val="af1"/>
        <w:spacing w:after="0"/>
        <w:ind w:firstLine="708"/>
        <w:jc w:val="both"/>
        <w:rPr>
          <w:sz w:val="28"/>
          <w:szCs w:val="28"/>
        </w:rPr>
      </w:pPr>
      <w:r w:rsidRPr="00812C96">
        <w:rPr>
          <w:sz w:val="28"/>
          <w:szCs w:val="28"/>
        </w:rPr>
        <w:t>комплексн</w:t>
      </w:r>
      <w:r w:rsidR="00812C96">
        <w:rPr>
          <w:sz w:val="28"/>
          <w:szCs w:val="28"/>
        </w:rPr>
        <w:t>ого</w:t>
      </w:r>
      <w:r w:rsidRPr="00812C96">
        <w:rPr>
          <w:sz w:val="28"/>
          <w:szCs w:val="28"/>
        </w:rPr>
        <w:t xml:space="preserve"> подход</w:t>
      </w:r>
      <w:r w:rsidR="00812C96">
        <w:rPr>
          <w:sz w:val="28"/>
          <w:szCs w:val="28"/>
        </w:rPr>
        <w:t>а</w:t>
      </w:r>
      <w:r w:rsidRPr="00812C96">
        <w:rPr>
          <w:sz w:val="28"/>
          <w:szCs w:val="28"/>
        </w:rPr>
        <w:t xml:space="preserve"> к сохранению здоровья с самых первых дней жизни на основе профилактики, диагностики, доступности качественной медицинской помощи и реабилитации;</w:t>
      </w:r>
    </w:p>
    <w:p w14:paraId="34AF23EE" w14:textId="4718BBF0" w:rsidR="00F36AFD" w:rsidRPr="00735F6C" w:rsidRDefault="00F36AFD" w:rsidP="00F36AFD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35F6C">
        <w:rPr>
          <w:sz w:val="28"/>
          <w:szCs w:val="28"/>
        </w:rPr>
        <w:t>ктивно</w:t>
      </w:r>
      <w:r w:rsidR="00812C96">
        <w:rPr>
          <w:sz w:val="28"/>
          <w:szCs w:val="28"/>
        </w:rPr>
        <w:t>го</w:t>
      </w:r>
      <w:r w:rsidRPr="00735F6C">
        <w:rPr>
          <w:sz w:val="28"/>
          <w:szCs w:val="28"/>
        </w:rPr>
        <w:t xml:space="preserve"> внедрени</w:t>
      </w:r>
      <w:r w:rsidR="00812C96">
        <w:rPr>
          <w:sz w:val="28"/>
          <w:szCs w:val="28"/>
        </w:rPr>
        <w:t>я</w:t>
      </w:r>
      <w:r w:rsidRPr="00735F6C">
        <w:rPr>
          <w:sz w:val="28"/>
          <w:szCs w:val="28"/>
        </w:rPr>
        <w:t xml:space="preserve"> цифровых технологий и инновационных разработок в спорте будут способствовать увеличению числа людей, поддерживающих здоровый образ жизни.</w:t>
      </w:r>
    </w:p>
    <w:p w14:paraId="3E0243C4" w14:textId="5277930D" w:rsidR="00F36AFD" w:rsidRDefault="00F36AFD" w:rsidP="00F36AFD">
      <w:pPr>
        <w:ind w:firstLine="851"/>
        <w:jc w:val="both"/>
        <w:rPr>
          <w:bCs/>
          <w:sz w:val="28"/>
          <w:szCs w:val="28"/>
        </w:rPr>
      </w:pPr>
      <w:r w:rsidRPr="00735F6C">
        <w:rPr>
          <w:sz w:val="28"/>
          <w:szCs w:val="28"/>
        </w:rPr>
        <w:t>модернизаци</w:t>
      </w:r>
      <w:r w:rsidR="00812C96">
        <w:rPr>
          <w:sz w:val="28"/>
          <w:szCs w:val="28"/>
        </w:rPr>
        <w:t>и</w:t>
      </w:r>
      <w:r w:rsidRPr="00735F6C">
        <w:rPr>
          <w:sz w:val="28"/>
          <w:szCs w:val="28"/>
        </w:rPr>
        <w:t xml:space="preserve"> материально-технической базы учреждений культуры; </w:t>
      </w:r>
      <w:r>
        <w:rPr>
          <w:sz w:val="28"/>
          <w:szCs w:val="28"/>
        </w:rPr>
        <w:t xml:space="preserve">развитие </w:t>
      </w:r>
      <w:r w:rsidRPr="00876370">
        <w:rPr>
          <w:bCs/>
          <w:sz w:val="28"/>
          <w:szCs w:val="28"/>
        </w:rPr>
        <w:t>новы</w:t>
      </w:r>
      <w:r>
        <w:rPr>
          <w:bCs/>
          <w:sz w:val="28"/>
          <w:szCs w:val="28"/>
        </w:rPr>
        <w:t>х</w:t>
      </w:r>
      <w:r w:rsidRPr="00876370">
        <w:rPr>
          <w:bCs/>
          <w:sz w:val="28"/>
          <w:szCs w:val="28"/>
        </w:rPr>
        <w:t xml:space="preserve"> форм культурно-образовательных и дополнительных услуг; </w:t>
      </w:r>
    </w:p>
    <w:p w14:paraId="77EE9C07" w14:textId="0DD2809A" w:rsidR="00F36AFD" w:rsidRDefault="00F36AFD" w:rsidP="00F36AFD">
      <w:pPr>
        <w:ind w:firstLine="851"/>
        <w:jc w:val="both"/>
        <w:rPr>
          <w:bCs/>
          <w:sz w:val="28"/>
          <w:szCs w:val="28"/>
        </w:rPr>
      </w:pPr>
      <w:r w:rsidRPr="00876370">
        <w:rPr>
          <w:bCs/>
          <w:sz w:val="28"/>
          <w:szCs w:val="28"/>
        </w:rPr>
        <w:t>создани</w:t>
      </w:r>
      <w:r w:rsidR="00812C96">
        <w:rPr>
          <w:bCs/>
          <w:sz w:val="28"/>
          <w:szCs w:val="28"/>
        </w:rPr>
        <w:t>я</w:t>
      </w:r>
      <w:r w:rsidRPr="00876370">
        <w:rPr>
          <w:bCs/>
          <w:sz w:val="28"/>
          <w:szCs w:val="28"/>
        </w:rPr>
        <w:t xml:space="preserve"> модельной библиотеки; </w:t>
      </w:r>
    </w:p>
    <w:p w14:paraId="17E4B2FB" w14:textId="28E2D1C7" w:rsidR="00F36AFD" w:rsidRDefault="00F36AFD" w:rsidP="00F36AFD">
      <w:pPr>
        <w:ind w:firstLine="851"/>
        <w:jc w:val="both"/>
        <w:rPr>
          <w:sz w:val="28"/>
          <w:szCs w:val="28"/>
        </w:rPr>
      </w:pPr>
      <w:r w:rsidRPr="00876370">
        <w:rPr>
          <w:bCs/>
          <w:sz w:val="28"/>
          <w:szCs w:val="28"/>
        </w:rPr>
        <w:t>реализаци</w:t>
      </w:r>
      <w:r w:rsidR="00812C96">
        <w:rPr>
          <w:bCs/>
          <w:sz w:val="28"/>
          <w:szCs w:val="28"/>
        </w:rPr>
        <w:t>и</w:t>
      </w:r>
      <w:r w:rsidRPr="00876370">
        <w:rPr>
          <w:bCs/>
          <w:sz w:val="28"/>
          <w:szCs w:val="28"/>
        </w:rPr>
        <w:t xml:space="preserve"> </w:t>
      </w:r>
      <w:r w:rsidRPr="00876370">
        <w:rPr>
          <w:sz w:val="28"/>
          <w:szCs w:val="28"/>
        </w:rPr>
        <w:t xml:space="preserve">выставочных проектов, снабженных цифровыми гидами в формате дополненной реальности; </w:t>
      </w:r>
    </w:p>
    <w:p w14:paraId="3BB2F32B" w14:textId="2AE8D4C5" w:rsidR="00F36AFD" w:rsidRPr="00876370" w:rsidRDefault="00F36AFD" w:rsidP="00F36AFD">
      <w:pPr>
        <w:ind w:firstLine="851"/>
        <w:jc w:val="both"/>
        <w:rPr>
          <w:sz w:val="28"/>
          <w:szCs w:val="28"/>
        </w:rPr>
      </w:pPr>
      <w:r w:rsidRPr="00876370">
        <w:rPr>
          <w:sz w:val="28"/>
          <w:szCs w:val="28"/>
        </w:rPr>
        <w:t>создани</w:t>
      </w:r>
      <w:r w:rsidR="00812C96">
        <w:rPr>
          <w:sz w:val="28"/>
          <w:szCs w:val="28"/>
        </w:rPr>
        <w:t>я</w:t>
      </w:r>
      <w:r w:rsidRPr="00876370">
        <w:rPr>
          <w:sz w:val="28"/>
          <w:szCs w:val="28"/>
        </w:rPr>
        <w:t xml:space="preserve"> условий для участия граждан в культурной жизни общества независимо от уровня доходов, социального статуса и места проживания, </w:t>
      </w:r>
      <w:r w:rsidRPr="008E575A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76370">
        <w:rPr>
          <w:sz w:val="28"/>
          <w:szCs w:val="28"/>
        </w:rPr>
        <w:t>обеспечена доступность культурных благ и услуг для граждан с ограниченными возможностями.</w:t>
      </w:r>
    </w:p>
    <w:p w14:paraId="5B2783FF" w14:textId="77777777" w:rsidR="00F36AFD" w:rsidRDefault="00F36AFD" w:rsidP="00F36AFD">
      <w:pPr>
        <w:pStyle w:val="af1"/>
        <w:ind w:firstLine="708"/>
        <w:jc w:val="both"/>
        <w:rPr>
          <w:b/>
          <w:sz w:val="28"/>
          <w:szCs w:val="28"/>
        </w:rPr>
      </w:pPr>
    </w:p>
    <w:p w14:paraId="00783F16" w14:textId="12ED7ECF" w:rsidR="00F36AFD" w:rsidRPr="00812C96" w:rsidRDefault="00F36AFD" w:rsidP="00F36A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2C96">
        <w:rPr>
          <w:sz w:val="28"/>
          <w:szCs w:val="28"/>
        </w:rPr>
        <w:lastRenderedPageBreak/>
        <w:t xml:space="preserve">А также по приоритетному направлению «Высокое качество жизни населения» запланировано: </w:t>
      </w:r>
    </w:p>
    <w:p w14:paraId="2CCA31EF" w14:textId="77777777" w:rsidR="00F36AFD" w:rsidRPr="00F36AFD" w:rsidRDefault="00F36AFD" w:rsidP="00F36AFD">
      <w:pPr>
        <w:pStyle w:val="af1"/>
        <w:spacing w:after="0"/>
        <w:ind w:firstLine="708"/>
        <w:jc w:val="both"/>
        <w:rPr>
          <w:sz w:val="28"/>
          <w:szCs w:val="28"/>
        </w:rPr>
      </w:pPr>
      <w:r w:rsidRPr="00F36AFD">
        <w:rPr>
          <w:sz w:val="28"/>
          <w:szCs w:val="28"/>
        </w:rPr>
        <w:t>создание условий для личностного развития личности ребенка и развития творческих способностей, что даст ребенку реальную возможность выбора своего индивидуального пути;</w:t>
      </w:r>
    </w:p>
    <w:p w14:paraId="63EA61EF" w14:textId="77777777" w:rsidR="00F36AFD" w:rsidRPr="00F36AFD" w:rsidRDefault="00F36AFD" w:rsidP="00F36AFD">
      <w:pPr>
        <w:pStyle w:val="af1"/>
        <w:spacing w:after="0"/>
        <w:ind w:firstLine="708"/>
        <w:jc w:val="both"/>
        <w:rPr>
          <w:sz w:val="28"/>
          <w:szCs w:val="28"/>
        </w:rPr>
      </w:pPr>
      <w:r w:rsidRPr="00F36AFD">
        <w:rPr>
          <w:sz w:val="28"/>
          <w:szCs w:val="28"/>
        </w:rPr>
        <w:t xml:space="preserve">привлечение на работу молодых специалистов в МСЧ №128 в рамках программы «Земский доктор»; </w:t>
      </w:r>
    </w:p>
    <w:p w14:paraId="31BBEBEF" w14:textId="77777777" w:rsidR="00F36AFD" w:rsidRPr="00F36AFD" w:rsidRDefault="00F36AFD" w:rsidP="00F36A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6AFD">
        <w:rPr>
          <w:rFonts w:eastAsia="Times New Roman"/>
          <w:color w:val="auto"/>
          <w:sz w:val="28"/>
          <w:szCs w:val="28"/>
          <w:lang w:eastAsia="ru-RU"/>
        </w:rPr>
        <w:t>решение вопроса берегоукрепления</w:t>
      </w:r>
      <w:r w:rsidRPr="00F36AFD">
        <w:rPr>
          <w:color w:val="auto"/>
          <w:sz w:val="28"/>
          <w:szCs w:val="28"/>
        </w:rPr>
        <w:t xml:space="preserve"> озера Большое Яровое;</w:t>
      </w:r>
      <w:r w:rsidRPr="00F36A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14:paraId="11570F10" w14:textId="01B54545" w:rsidR="00F36AFD" w:rsidRDefault="00F36AFD" w:rsidP="00F36AFD">
      <w:pPr>
        <w:pStyle w:val="af1"/>
        <w:spacing w:after="0"/>
        <w:ind w:firstLine="708"/>
        <w:jc w:val="both"/>
        <w:rPr>
          <w:sz w:val="28"/>
          <w:szCs w:val="28"/>
        </w:rPr>
      </w:pPr>
      <w:r w:rsidRPr="00F36AFD">
        <w:rPr>
          <w:sz w:val="28"/>
          <w:szCs w:val="28"/>
        </w:rPr>
        <w:t>комплексное благоустройство городской территории и восстановление зелёного фонда;</w:t>
      </w:r>
    </w:p>
    <w:p w14:paraId="222F085D" w14:textId="4B8E7E8B" w:rsidR="005E6BA2" w:rsidRPr="00105B92" w:rsidRDefault="005E6BA2" w:rsidP="00F36AFD">
      <w:pPr>
        <w:pStyle w:val="af1"/>
        <w:spacing w:after="0"/>
        <w:ind w:firstLine="708"/>
        <w:jc w:val="both"/>
        <w:rPr>
          <w:sz w:val="28"/>
          <w:szCs w:val="28"/>
        </w:rPr>
      </w:pPr>
      <w:bookmarkStart w:id="79" w:name="_GoBack"/>
      <w:r w:rsidRPr="00105B92">
        <w:rPr>
          <w:sz w:val="28"/>
          <w:szCs w:val="28"/>
        </w:rPr>
        <w:t>внедрение раздельного сбора ТКО, создание пунктов вторичного сырья;</w:t>
      </w:r>
    </w:p>
    <w:p w14:paraId="34996606" w14:textId="50981368" w:rsidR="005E6BA2" w:rsidRPr="00105B92" w:rsidRDefault="005E6BA2" w:rsidP="00F36AFD">
      <w:pPr>
        <w:pStyle w:val="af1"/>
        <w:spacing w:after="0"/>
        <w:ind w:firstLine="708"/>
        <w:jc w:val="both"/>
        <w:rPr>
          <w:sz w:val="28"/>
          <w:szCs w:val="28"/>
        </w:rPr>
      </w:pPr>
      <w:r w:rsidRPr="00105B92">
        <w:rPr>
          <w:sz w:val="28"/>
          <w:szCs w:val="28"/>
        </w:rPr>
        <w:t>создание объектов инфраструктуры по обращению с отходами, включая мусоросортировочные или мусороперегрузочные комплексы, объекты утилизации ТКО;</w:t>
      </w:r>
    </w:p>
    <w:bookmarkEnd w:id="79"/>
    <w:p w14:paraId="53E9871E" w14:textId="77777777" w:rsidR="00F36AFD" w:rsidRPr="00F36AFD" w:rsidRDefault="00F36AFD" w:rsidP="00F36AF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6AFD">
        <w:rPr>
          <w:color w:val="auto"/>
          <w:sz w:val="28"/>
          <w:szCs w:val="28"/>
        </w:rPr>
        <w:t>установить автоматизированную систему «Безопасный город»;</w:t>
      </w:r>
    </w:p>
    <w:p w14:paraId="40F16D7A" w14:textId="77777777" w:rsidR="00F36AFD" w:rsidRDefault="00F36AFD" w:rsidP="00F36AFD">
      <w:pPr>
        <w:pStyle w:val="Default"/>
        <w:ind w:firstLine="709"/>
        <w:jc w:val="both"/>
        <w:rPr>
          <w:sz w:val="28"/>
          <w:szCs w:val="28"/>
        </w:rPr>
      </w:pPr>
      <w:r w:rsidRPr="00F36AFD">
        <w:rPr>
          <w:sz w:val="28"/>
          <w:szCs w:val="28"/>
        </w:rPr>
        <w:t>обеспечить жильём</w:t>
      </w:r>
      <w:r>
        <w:rPr>
          <w:sz w:val="28"/>
          <w:szCs w:val="28"/>
        </w:rPr>
        <w:t xml:space="preserve"> в</w:t>
      </w:r>
      <w:r w:rsidRPr="004A4D2E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Pr="004A4D2E">
        <w:rPr>
          <w:sz w:val="28"/>
          <w:szCs w:val="28"/>
        </w:rPr>
        <w:t xml:space="preserve"> ветеран</w:t>
      </w:r>
      <w:r>
        <w:rPr>
          <w:sz w:val="28"/>
          <w:szCs w:val="28"/>
        </w:rPr>
        <w:t>ов</w:t>
      </w:r>
      <w:r w:rsidRPr="004A4D2E">
        <w:rPr>
          <w:sz w:val="28"/>
          <w:szCs w:val="28"/>
        </w:rPr>
        <w:t>, инвалид</w:t>
      </w:r>
      <w:r>
        <w:rPr>
          <w:sz w:val="28"/>
          <w:szCs w:val="28"/>
        </w:rPr>
        <w:t>ов</w:t>
      </w:r>
      <w:r w:rsidRPr="004A4D2E">
        <w:rPr>
          <w:sz w:val="28"/>
          <w:szCs w:val="28"/>
        </w:rPr>
        <w:t xml:space="preserve"> и семьи, имеющие детей инвалидов, в том числе и молодые семьи</w:t>
      </w:r>
      <w:r>
        <w:rPr>
          <w:sz w:val="28"/>
          <w:szCs w:val="28"/>
        </w:rPr>
        <w:t>;</w:t>
      </w:r>
    </w:p>
    <w:p w14:paraId="0901CA86" w14:textId="77777777" w:rsidR="00F36AFD" w:rsidRDefault="00F36AFD" w:rsidP="00F36AFD">
      <w:pPr>
        <w:pStyle w:val="Default"/>
        <w:spacing w:line="228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создать </w:t>
      </w:r>
      <w:r w:rsidRPr="004A4D2E">
        <w:rPr>
          <w:rFonts w:eastAsia="Times New Roman"/>
          <w:color w:val="auto"/>
          <w:sz w:val="28"/>
          <w:szCs w:val="28"/>
          <w:lang w:eastAsia="ru-RU"/>
        </w:rPr>
        <w:t>безбарьерн</w:t>
      </w:r>
      <w:r>
        <w:rPr>
          <w:rFonts w:eastAsia="Times New Roman"/>
          <w:color w:val="auto"/>
          <w:sz w:val="28"/>
          <w:szCs w:val="28"/>
          <w:lang w:eastAsia="ru-RU"/>
        </w:rPr>
        <w:t>ую</w:t>
      </w:r>
      <w:r w:rsidRPr="004A4D2E">
        <w:rPr>
          <w:rFonts w:eastAsia="Times New Roman"/>
          <w:color w:val="auto"/>
          <w:sz w:val="28"/>
          <w:szCs w:val="28"/>
          <w:lang w:eastAsia="ru-RU"/>
        </w:rPr>
        <w:t xml:space="preserve"> сред</w:t>
      </w:r>
      <w:r>
        <w:rPr>
          <w:rFonts w:eastAsia="Times New Roman"/>
          <w:color w:val="auto"/>
          <w:sz w:val="28"/>
          <w:szCs w:val="28"/>
          <w:lang w:eastAsia="ru-RU"/>
        </w:rPr>
        <w:t>у</w:t>
      </w:r>
      <w:r w:rsidRPr="004A4D2E">
        <w:rPr>
          <w:rFonts w:eastAsia="Times New Roman"/>
          <w:color w:val="auto"/>
          <w:sz w:val="28"/>
          <w:szCs w:val="28"/>
          <w:lang w:eastAsia="ru-RU"/>
        </w:rPr>
        <w:t xml:space="preserve"> для лиц с ограниченными возможностями здоровья</w:t>
      </w:r>
      <w:r>
        <w:rPr>
          <w:rFonts w:eastAsia="Times New Roman"/>
          <w:color w:val="auto"/>
          <w:sz w:val="28"/>
          <w:szCs w:val="28"/>
          <w:lang w:eastAsia="ru-RU"/>
        </w:rPr>
        <w:t>;</w:t>
      </w:r>
    </w:p>
    <w:p w14:paraId="24C32B0E" w14:textId="77777777" w:rsidR="00F36AFD" w:rsidRDefault="00F36AFD" w:rsidP="00F36AFD">
      <w:pPr>
        <w:pStyle w:val="a9"/>
        <w:spacing w:after="0" w:line="233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849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повысить цифровую грамотность населения старшего возраста, которая</w:t>
      </w:r>
      <w:r w:rsidRPr="004A4D2E">
        <w:rPr>
          <w:rFonts w:ascii="Times New Roman" w:hAnsi="Times New Roman"/>
          <w:sz w:val="28"/>
          <w:szCs w:val="28"/>
        </w:rPr>
        <w:t xml:space="preserve"> позволит удовлетворить потребности в получении услуг и приобретении товаров через Интернет.</w:t>
      </w:r>
    </w:p>
    <w:p w14:paraId="6E5790A6" w14:textId="77777777" w:rsidR="00F36AFD" w:rsidRPr="00D0218A" w:rsidRDefault="00F36AFD" w:rsidP="00F36AFD">
      <w:pPr>
        <w:pStyle w:val="Default"/>
        <w:spacing w:line="228" w:lineRule="auto"/>
        <w:ind w:firstLine="709"/>
        <w:jc w:val="both"/>
        <w:rPr>
          <w:b/>
          <w:color w:val="auto"/>
          <w:sz w:val="28"/>
          <w:szCs w:val="28"/>
          <w:lang w:eastAsia="ru-RU"/>
        </w:rPr>
      </w:pPr>
    </w:p>
    <w:p w14:paraId="305524F8" w14:textId="77777777" w:rsidR="00F36AFD" w:rsidRDefault="00F36AFD" w:rsidP="00F36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736">
        <w:rPr>
          <w:rFonts w:ascii="Times New Roman" w:hAnsi="Times New Roman" w:cs="Times New Roman"/>
          <w:sz w:val="28"/>
          <w:szCs w:val="28"/>
        </w:rPr>
        <w:t xml:space="preserve">В рамках цифровизации </w:t>
      </w:r>
      <w:r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4F573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 xml:space="preserve">имыми мероприятиями могут стать </w:t>
      </w:r>
      <w:r w:rsidRPr="00215140">
        <w:rPr>
          <w:rFonts w:ascii="Times New Roman" w:hAnsi="Times New Roman" w:cs="Times New Roman"/>
          <w:sz w:val="28"/>
          <w:szCs w:val="28"/>
        </w:rPr>
        <w:t>поддержка проектов формирования новой технологической среды</w:t>
      </w:r>
      <w:r w:rsidRPr="00B63E4F">
        <w:rPr>
          <w:rFonts w:ascii="Times New Roman" w:hAnsi="Times New Roman" w:cs="Times New Roman"/>
          <w:sz w:val="28"/>
          <w:szCs w:val="28"/>
        </w:rPr>
        <w:t xml:space="preserve"> в системе образования («цифровая школа», электронные учебники), подключения всех школ к высокоскоростному интернету, развития </w:t>
      </w:r>
      <w:r w:rsidRPr="00215140">
        <w:rPr>
          <w:rFonts w:ascii="Times New Roman" w:hAnsi="Times New Roman" w:cs="Times New Roman"/>
          <w:sz w:val="28"/>
          <w:szCs w:val="28"/>
        </w:rPr>
        <w:t>дистанционного образования и образовательных сервисов для учащихся.</w:t>
      </w:r>
    </w:p>
    <w:p w14:paraId="4D7810E4" w14:textId="77777777" w:rsidR="00F36AFD" w:rsidRDefault="00F36AFD" w:rsidP="00F36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CC9A8" w14:textId="77777777" w:rsidR="00F36AFD" w:rsidRDefault="00F36AFD" w:rsidP="00F36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736">
        <w:rPr>
          <w:rFonts w:ascii="Times New Roman" w:hAnsi="Times New Roman" w:cs="Times New Roman"/>
          <w:sz w:val="28"/>
          <w:szCs w:val="28"/>
        </w:rPr>
        <w:t xml:space="preserve">В рамках цифровизации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8D6284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4F5736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 xml:space="preserve">имыми мероприятиями могут стать </w:t>
      </w:r>
      <w:r w:rsidRPr="008D6284">
        <w:rPr>
          <w:rFonts w:ascii="Times New Roman" w:hAnsi="Times New Roman" w:cs="Times New Roman"/>
          <w:sz w:val="28"/>
          <w:szCs w:val="28"/>
        </w:rPr>
        <w:t xml:space="preserve">реализация проектов в сфере здравоохранения по внедрению медицинской электронной информационной системы, интегрированной электронной медицинской карты, телемедицинских технологий, интеграции регионального сегмента информационной системы с едиными федеральными ресурсами в сфере здравоохранения и др. </w:t>
      </w:r>
    </w:p>
    <w:p w14:paraId="5B40E8CD" w14:textId="77777777" w:rsidR="00F36AFD" w:rsidRDefault="00F36AFD" w:rsidP="00F36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FF835" w14:textId="77777777" w:rsidR="00F36AFD" w:rsidRPr="004F5736" w:rsidRDefault="00F36AFD" w:rsidP="00F36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736">
        <w:rPr>
          <w:rFonts w:ascii="Times New Roman" w:hAnsi="Times New Roman" w:cs="Times New Roman"/>
          <w:sz w:val="28"/>
          <w:szCs w:val="28"/>
        </w:rPr>
        <w:t>В рамках цифровизации культуры, проводимыми мероприятиями могут стать: внедрение и распространение новых информационных продуктов и технологий в учреждениях культуры (электронных музейных библиотек, электронного научно-справочного аппарата архивных фондов, интерактивных тематических экспозиций, виртуальных тематических коллекций и выставок, компьютерных инсталляций, виртуального концертного зала и т.д.).</w:t>
      </w:r>
    </w:p>
    <w:p w14:paraId="3A96DC09" w14:textId="17EF5F52" w:rsidR="00F36AFD" w:rsidRDefault="00F36AFD" w:rsidP="00B5269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</w:p>
    <w:p w14:paraId="552886C8" w14:textId="2C26CEE6" w:rsidR="00812C96" w:rsidRDefault="00812C96" w:rsidP="00B5269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</w:p>
    <w:p w14:paraId="67DC23B8" w14:textId="44A04377" w:rsidR="00812C96" w:rsidRDefault="00812C96" w:rsidP="00B52698">
      <w:pPr>
        <w:shd w:val="clear" w:color="auto" w:fill="FFFFFF"/>
        <w:spacing w:line="315" w:lineRule="atLeast"/>
        <w:ind w:firstLine="540"/>
        <w:jc w:val="both"/>
        <w:rPr>
          <w:sz w:val="28"/>
          <w:szCs w:val="28"/>
        </w:rPr>
      </w:pPr>
    </w:p>
    <w:p w14:paraId="3A3AEAA7" w14:textId="084CB09A" w:rsidR="00615C76" w:rsidRPr="00E64D13" w:rsidRDefault="005B6BE5" w:rsidP="005B6BE5">
      <w:pPr>
        <w:pStyle w:val="1"/>
        <w:spacing w:before="197"/>
        <w:jc w:val="left"/>
      </w:pPr>
      <w:bookmarkStart w:id="80" w:name="_Toc62631796"/>
      <w:r w:rsidRPr="00E64D13">
        <w:lastRenderedPageBreak/>
        <w:t>2.3.</w:t>
      </w:r>
      <w:r w:rsidR="004D4665" w:rsidRPr="00E64D13">
        <w:t>2</w:t>
      </w:r>
      <w:r w:rsidRPr="00E64D13">
        <w:t xml:space="preserve">. Реализация направления </w:t>
      </w:r>
      <w:r w:rsidR="00615C76" w:rsidRPr="00E64D13">
        <w:t>«Конкурентоспособная экономика»</w:t>
      </w:r>
      <w:bookmarkEnd w:id="80"/>
    </w:p>
    <w:p w14:paraId="13958CE6" w14:textId="77777777" w:rsidR="005B6BE5" w:rsidRPr="00B0407A" w:rsidRDefault="005B6BE5" w:rsidP="005B6BE5">
      <w:pPr>
        <w:rPr>
          <w:color w:val="FF0000"/>
        </w:rPr>
      </w:pPr>
    </w:p>
    <w:p w14:paraId="15DFDDCF" w14:textId="3D7711CC" w:rsidR="00E64D13" w:rsidRPr="00980284" w:rsidRDefault="00615C76" w:rsidP="0098028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81" w:name="_Toc62631797"/>
      <w:r w:rsidRPr="00980284">
        <w:rPr>
          <w:rFonts w:ascii="Times New Roman" w:hAnsi="Times New Roman" w:cs="Times New Roman"/>
          <w:sz w:val="28"/>
          <w:szCs w:val="28"/>
        </w:rPr>
        <w:t xml:space="preserve">Достижение приоритетного направления </w:t>
      </w:r>
      <w:r w:rsidR="00812C96" w:rsidRPr="00980284">
        <w:rPr>
          <w:rFonts w:ascii="Times New Roman" w:hAnsi="Times New Roman" w:cs="Times New Roman"/>
          <w:sz w:val="28"/>
          <w:szCs w:val="28"/>
        </w:rPr>
        <w:t>«Конкурентоспособная экономика»</w:t>
      </w:r>
      <w:r w:rsidR="00901750" w:rsidRPr="00980284">
        <w:rPr>
          <w:rFonts w:ascii="Times New Roman" w:hAnsi="Times New Roman" w:cs="Times New Roman"/>
          <w:sz w:val="28"/>
          <w:szCs w:val="28"/>
        </w:rPr>
        <w:t xml:space="preserve"> </w:t>
      </w:r>
      <w:r w:rsidRPr="00980284">
        <w:rPr>
          <w:rFonts w:ascii="Times New Roman" w:hAnsi="Times New Roman" w:cs="Times New Roman"/>
          <w:sz w:val="28"/>
          <w:szCs w:val="28"/>
        </w:rPr>
        <w:t>будет осуществляться путем</w:t>
      </w:r>
      <w:r w:rsidR="00E64D13" w:rsidRPr="00980284">
        <w:rPr>
          <w:rFonts w:ascii="Times New Roman" w:hAnsi="Times New Roman" w:cs="Times New Roman"/>
          <w:sz w:val="28"/>
          <w:szCs w:val="28"/>
        </w:rPr>
        <w:t>:</w:t>
      </w:r>
      <w:bookmarkEnd w:id="81"/>
    </w:p>
    <w:p w14:paraId="4ECBBE9D" w14:textId="73080620" w:rsidR="00876370" w:rsidRPr="00980284" w:rsidRDefault="00615C76" w:rsidP="0098028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284">
        <w:rPr>
          <w:rFonts w:ascii="Times New Roman" w:hAnsi="Times New Roman" w:cs="Times New Roman"/>
          <w:sz w:val="28"/>
          <w:szCs w:val="28"/>
        </w:rPr>
        <w:t xml:space="preserve"> создания оптимальных условий для притока инвестиций </w:t>
      </w:r>
      <w:r w:rsidR="00876370" w:rsidRPr="00980284">
        <w:rPr>
          <w:rFonts w:ascii="Times New Roman" w:hAnsi="Times New Roman" w:cs="Times New Roman"/>
          <w:sz w:val="28"/>
          <w:szCs w:val="28"/>
        </w:rPr>
        <w:t>за счет</w:t>
      </w:r>
      <w:r w:rsidRPr="00980284">
        <w:rPr>
          <w:rFonts w:ascii="Times New Roman" w:hAnsi="Times New Roman" w:cs="Times New Roman"/>
          <w:sz w:val="28"/>
          <w:szCs w:val="28"/>
        </w:rPr>
        <w:t xml:space="preserve"> совершенствования законодательной осн</w:t>
      </w:r>
      <w:r w:rsidR="00876370" w:rsidRPr="00980284">
        <w:rPr>
          <w:rFonts w:ascii="Times New Roman" w:hAnsi="Times New Roman" w:cs="Times New Roman"/>
          <w:sz w:val="28"/>
          <w:szCs w:val="28"/>
        </w:rPr>
        <w:t xml:space="preserve">овы инвестиционной деятельности и реализации мероприятий, направленных на формирование комфортной инвестиционной среды города, в том числе: </w:t>
      </w:r>
    </w:p>
    <w:p w14:paraId="795C6A05" w14:textId="77777777" w:rsidR="00876370" w:rsidRPr="00B177E3" w:rsidRDefault="00876370" w:rsidP="00876370">
      <w:pPr>
        <w:keepNext/>
        <w:widowControl w:val="0"/>
        <w:tabs>
          <w:tab w:val="left" w:pos="83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7E3">
        <w:rPr>
          <w:sz w:val="28"/>
          <w:szCs w:val="28"/>
        </w:rPr>
        <w:t>реализация целевых моделей упрощения процедур ведения бизнеса и повышения инвестиционной привлекательности, в том числе сокращение сроков оказания муниципальных услуг в сфере строительства и иных административных процедур при реализации инвестиционных проектов;</w:t>
      </w:r>
    </w:p>
    <w:p w14:paraId="695C2B9D" w14:textId="77777777" w:rsidR="00876370" w:rsidRPr="00B177E3" w:rsidRDefault="00876370" w:rsidP="00876370">
      <w:pPr>
        <w:keepNext/>
        <w:widowControl w:val="0"/>
        <w:tabs>
          <w:tab w:val="left" w:pos="83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7E3">
        <w:rPr>
          <w:sz w:val="28"/>
          <w:szCs w:val="28"/>
        </w:rPr>
        <w:t>развитие механизмов муниципально-частного партнерства;</w:t>
      </w:r>
    </w:p>
    <w:p w14:paraId="10021229" w14:textId="77777777" w:rsidR="00876370" w:rsidRPr="00B177E3" w:rsidRDefault="00876370" w:rsidP="00876370">
      <w:pPr>
        <w:keepNext/>
        <w:widowControl w:val="0"/>
        <w:tabs>
          <w:tab w:val="left" w:pos="83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7E3">
        <w:rPr>
          <w:sz w:val="28"/>
          <w:szCs w:val="28"/>
        </w:rPr>
        <w:t>взаимодействие с КАУ «Алтайский центр инвестиций и развития» и другие.</w:t>
      </w:r>
    </w:p>
    <w:p w14:paraId="60C0D9F4" w14:textId="49D79232" w:rsidR="00F36AFD" w:rsidRPr="00980284" w:rsidRDefault="00A6398B" w:rsidP="00980284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82" w:name="_Toc62631798"/>
      <w:r w:rsidRPr="00980284">
        <w:rPr>
          <w:rFonts w:ascii="Times New Roman" w:hAnsi="Times New Roman" w:cs="Times New Roman"/>
          <w:sz w:val="28"/>
          <w:szCs w:val="28"/>
        </w:rPr>
        <w:t>Т</w:t>
      </w:r>
      <w:r w:rsidR="00F36AFD" w:rsidRPr="00980284">
        <w:rPr>
          <w:rFonts w:ascii="Times New Roman" w:hAnsi="Times New Roman" w:cs="Times New Roman"/>
          <w:sz w:val="28"/>
          <w:szCs w:val="28"/>
        </w:rPr>
        <w:t>акже</w:t>
      </w:r>
      <w:r w:rsidR="00901750" w:rsidRPr="00980284">
        <w:rPr>
          <w:rFonts w:ascii="Times New Roman" w:hAnsi="Times New Roman" w:cs="Times New Roman"/>
          <w:sz w:val="28"/>
          <w:szCs w:val="28"/>
        </w:rPr>
        <w:t xml:space="preserve"> по</w:t>
      </w:r>
      <w:r w:rsidR="00F36AFD" w:rsidRPr="00980284">
        <w:rPr>
          <w:rFonts w:ascii="Times New Roman" w:hAnsi="Times New Roman" w:cs="Times New Roman"/>
          <w:sz w:val="28"/>
          <w:szCs w:val="28"/>
        </w:rPr>
        <w:t xml:space="preserve"> </w:t>
      </w:r>
      <w:r w:rsidR="00901750" w:rsidRPr="00980284">
        <w:rPr>
          <w:rFonts w:ascii="Times New Roman" w:hAnsi="Times New Roman" w:cs="Times New Roman"/>
          <w:sz w:val="28"/>
          <w:szCs w:val="28"/>
        </w:rPr>
        <w:t xml:space="preserve">направлению «Конкурентоспособная экономика» </w:t>
      </w:r>
      <w:r w:rsidR="00F36AFD" w:rsidRPr="00980284">
        <w:rPr>
          <w:rFonts w:ascii="Times New Roman" w:hAnsi="Times New Roman" w:cs="Times New Roman"/>
          <w:sz w:val="28"/>
          <w:szCs w:val="28"/>
        </w:rPr>
        <w:t>планируется:</w:t>
      </w:r>
      <w:bookmarkEnd w:id="82"/>
      <w:r w:rsidR="00F36AFD" w:rsidRPr="009802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A3406" w14:textId="77777777" w:rsidR="00F36AFD" w:rsidRPr="00901750" w:rsidRDefault="00F36AFD" w:rsidP="00F36AFD">
      <w:pPr>
        <w:spacing w:line="228" w:lineRule="auto"/>
        <w:ind w:firstLine="709"/>
        <w:jc w:val="both"/>
        <w:rPr>
          <w:sz w:val="28"/>
          <w:szCs w:val="28"/>
        </w:rPr>
      </w:pPr>
      <w:r w:rsidRPr="00876370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876370">
        <w:rPr>
          <w:sz w:val="28"/>
          <w:szCs w:val="28"/>
        </w:rPr>
        <w:t xml:space="preserve"> индустриального (</w:t>
      </w:r>
      <w:r w:rsidRPr="00901750">
        <w:rPr>
          <w:i/>
          <w:sz w:val="28"/>
          <w:szCs w:val="28"/>
        </w:rPr>
        <w:t>промышленного</w:t>
      </w:r>
      <w:r w:rsidRPr="00876370">
        <w:rPr>
          <w:sz w:val="28"/>
          <w:szCs w:val="28"/>
        </w:rPr>
        <w:t>) парка</w:t>
      </w:r>
      <w:r>
        <w:rPr>
          <w:sz w:val="28"/>
          <w:szCs w:val="28"/>
        </w:rPr>
        <w:t xml:space="preserve">, </w:t>
      </w:r>
      <w:r w:rsidRPr="00901750">
        <w:rPr>
          <w:sz w:val="28"/>
          <w:szCs w:val="28"/>
        </w:rPr>
        <w:t>что позволит привлечь меры государственной поддержки на создание, развитие и оснащение офисных, производственных и лабораторных площадей, а также удовлетворить потребность малых и средних предприятий в специализированных услугах и площадях;</w:t>
      </w:r>
    </w:p>
    <w:p w14:paraId="14FA976F" w14:textId="62F2688C" w:rsidR="00F36AFD" w:rsidRDefault="00F36AFD" w:rsidP="00F36AFD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условия для </w:t>
      </w:r>
      <w:r w:rsidRPr="004A4D2E">
        <w:rPr>
          <w:sz w:val="28"/>
          <w:szCs w:val="28"/>
        </w:rPr>
        <w:t>расшир</w:t>
      </w:r>
      <w:r>
        <w:rPr>
          <w:sz w:val="28"/>
          <w:szCs w:val="28"/>
        </w:rPr>
        <w:t>ения</w:t>
      </w:r>
      <w:r w:rsidRPr="004A4D2E">
        <w:rPr>
          <w:sz w:val="28"/>
          <w:szCs w:val="28"/>
        </w:rPr>
        <w:t xml:space="preserve"> ассортимен</w:t>
      </w:r>
      <w:r w:rsidRPr="004A4D2E">
        <w:rPr>
          <w:sz w:val="28"/>
          <w:szCs w:val="28"/>
        </w:rPr>
        <w:softHyphen/>
        <w:t>т</w:t>
      </w:r>
      <w:r>
        <w:rPr>
          <w:sz w:val="28"/>
          <w:szCs w:val="28"/>
        </w:rPr>
        <w:t>а</w:t>
      </w:r>
      <w:r w:rsidRPr="004A4D2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улучшения </w:t>
      </w:r>
      <w:r w:rsidRPr="004A4D2E">
        <w:rPr>
          <w:sz w:val="28"/>
          <w:szCs w:val="28"/>
        </w:rPr>
        <w:t>качеств</w:t>
      </w:r>
      <w:r>
        <w:rPr>
          <w:sz w:val="28"/>
          <w:szCs w:val="28"/>
        </w:rPr>
        <w:t>о</w:t>
      </w:r>
      <w:r w:rsidRPr="004A4D2E">
        <w:rPr>
          <w:sz w:val="28"/>
          <w:szCs w:val="28"/>
        </w:rPr>
        <w:t xml:space="preserve"> </w:t>
      </w:r>
      <w:r w:rsidRPr="00901750">
        <w:rPr>
          <w:i/>
          <w:sz w:val="28"/>
          <w:szCs w:val="28"/>
        </w:rPr>
        <w:t>выпускаемой продукции местных товаропроизводителей</w:t>
      </w:r>
      <w:r w:rsidRPr="004A4D2E">
        <w:rPr>
          <w:sz w:val="28"/>
          <w:szCs w:val="28"/>
        </w:rPr>
        <w:t>.</w:t>
      </w:r>
    </w:p>
    <w:p w14:paraId="4BDB4E16" w14:textId="40791E79" w:rsidR="00F36AFD" w:rsidRPr="00901750" w:rsidRDefault="00F36AFD" w:rsidP="00F36AFD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901750">
        <w:rPr>
          <w:sz w:val="28"/>
          <w:szCs w:val="28"/>
        </w:rPr>
        <w:t>улучшить условия для ведения бизнеса путем создания площадок с подготовленными объектами энергетической и транспортной инфраструктуры к инвестиционной площадке</w:t>
      </w:r>
      <w:r w:rsidR="00901750">
        <w:rPr>
          <w:sz w:val="28"/>
          <w:szCs w:val="28"/>
        </w:rPr>
        <w:t>.</w:t>
      </w:r>
    </w:p>
    <w:p w14:paraId="743C882A" w14:textId="77777777" w:rsidR="00F36AFD" w:rsidRDefault="00F36AFD" w:rsidP="00F36AF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</w:p>
    <w:p w14:paraId="5140B5B5" w14:textId="77777777" w:rsidR="00F36AFD" w:rsidRPr="004A4D2E" w:rsidRDefault="00F36AFD" w:rsidP="00F36AFD">
      <w:pPr>
        <w:pStyle w:val="Default"/>
        <w:spacing w:line="228" w:lineRule="auto"/>
        <w:ind w:firstLine="709"/>
        <w:jc w:val="both"/>
        <w:rPr>
          <w:color w:val="auto"/>
          <w:sz w:val="28"/>
          <w:szCs w:val="28"/>
        </w:rPr>
      </w:pPr>
      <w:r w:rsidRPr="004A4D2E">
        <w:rPr>
          <w:color w:val="auto"/>
          <w:sz w:val="28"/>
          <w:szCs w:val="28"/>
        </w:rPr>
        <w:t>Цифровизация всех сфер хозяйствующей деятельности города будет способствовать их качественному преобразованию, большая часть процессов будет автоматизирована посредством внедрения в производство прорывных и перспективных сквозных цифровых технологий и применения цифровых платформенных решений, что приведет к радикальному росту конкурентоспособности как отдельных отраслей, так и экономики города в целом.</w:t>
      </w:r>
    </w:p>
    <w:p w14:paraId="36586275" w14:textId="211A58CA" w:rsidR="00615C76" w:rsidRPr="00B0407A" w:rsidRDefault="00615C76" w:rsidP="00615C7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color w:val="FF0000"/>
          <w:sz w:val="28"/>
          <w:szCs w:val="28"/>
        </w:rPr>
      </w:pPr>
    </w:p>
    <w:p w14:paraId="30336697" w14:textId="7FDE773C" w:rsidR="00FB59A9" w:rsidRPr="00812C96" w:rsidRDefault="00615C76" w:rsidP="00FB59A9">
      <w:pPr>
        <w:keepNext/>
        <w:widowControl w:val="0"/>
        <w:ind w:firstLine="709"/>
        <w:jc w:val="both"/>
        <w:rPr>
          <w:sz w:val="28"/>
          <w:szCs w:val="28"/>
        </w:rPr>
      </w:pPr>
      <w:r w:rsidRPr="00812C96">
        <w:rPr>
          <w:sz w:val="28"/>
          <w:szCs w:val="28"/>
        </w:rPr>
        <w:t xml:space="preserve">Развитие малого и среднего </w:t>
      </w:r>
      <w:r w:rsidRPr="00812C96">
        <w:rPr>
          <w:i/>
          <w:sz w:val="28"/>
          <w:szCs w:val="28"/>
        </w:rPr>
        <w:t>предпринимательства</w:t>
      </w:r>
      <w:r w:rsidRPr="00812C96">
        <w:rPr>
          <w:sz w:val="28"/>
          <w:szCs w:val="28"/>
        </w:rPr>
        <w:t xml:space="preserve"> произойдет за счет </w:t>
      </w:r>
      <w:r w:rsidR="00920F12" w:rsidRPr="00812C96">
        <w:rPr>
          <w:sz w:val="28"/>
          <w:szCs w:val="28"/>
        </w:rPr>
        <w:t>реализации</w:t>
      </w:r>
      <w:r w:rsidR="00FB59A9" w:rsidRPr="00812C96">
        <w:rPr>
          <w:sz w:val="28"/>
          <w:szCs w:val="28"/>
        </w:rPr>
        <w:t xml:space="preserve"> мероприяти</w:t>
      </w:r>
      <w:r w:rsidR="00920F12" w:rsidRPr="00812C96">
        <w:rPr>
          <w:sz w:val="28"/>
          <w:szCs w:val="28"/>
        </w:rPr>
        <w:t>й</w:t>
      </w:r>
      <w:r w:rsidR="00FB59A9" w:rsidRPr="00812C96">
        <w:rPr>
          <w:sz w:val="28"/>
          <w:szCs w:val="28"/>
        </w:rPr>
        <w:t>:</w:t>
      </w:r>
    </w:p>
    <w:p w14:paraId="3EF37F7B" w14:textId="77777777" w:rsidR="00FB59A9" w:rsidRPr="00812C96" w:rsidRDefault="00FB59A9" w:rsidP="00FB59A9">
      <w:pPr>
        <w:keepNext/>
        <w:widowControl w:val="0"/>
        <w:ind w:firstLine="709"/>
        <w:jc w:val="both"/>
        <w:rPr>
          <w:sz w:val="28"/>
          <w:szCs w:val="28"/>
        </w:rPr>
      </w:pPr>
      <w:r w:rsidRPr="00812C96">
        <w:rPr>
          <w:spacing w:val="-4"/>
          <w:sz w:val="28"/>
          <w:szCs w:val="28"/>
        </w:rPr>
        <w:t>у</w:t>
      </w:r>
      <w:r w:rsidRPr="00812C96">
        <w:rPr>
          <w:sz w:val="28"/>
          <w:szCs w:val="28"/>
        </w:rPr>
        <w:t>лучшение условий ведения предпринимательской деятельности;</w:t>
      </w:r>
    </w:p>
    <w:p w14:paraId="1E6E563F" w14:textId="77777777" w:rsidR="00FB59A9" w:rsidRPr="00812C96" w:rsidRDefault="00FB59A9" w:rsidP="00FB59A9">
      <w:pPr>
        <w:keepNext/>
        <w:widowControl w:val="0"/>
        <w:ind w:firstLine="709"/>
        <w:jc w:val="both"/>
        <w:rPr>
          <w:sz w:val="28"/>
          <w:szCs w:val="28"/>
        </w:rPr>
      </w:pPr>
      <w:r w:rsidRPr="00812C96">
        <w:rPr>
          <w:sz w:val="28"/>
          <w:szCs w:val="28"/>
        </w:rPr>
        <w:t>расширение доступа субъектов МСП к финансовым ресурсам, в том числе к льготному финансированию;</w:t>
      </w:r>
    </w:p>
    <w:p w14:paraId="09EF6A15" w14:textId="77777777" w:rsidR="00FB59A9" w:rsidRPr="00812C96" w:rsidRDefault="00FB59A9" w:rsidP="00FB59A9">
      <w:pPr>
        <w:keepNext/>
        <w:widowControl w:val="0"/>
        <w:tabs>
          <w:tab w:val="num" w:pos="-360"/>
        </w:tabs>
        <w:ind w:firstLine="709"/>
        <w:contextualSpacing/>
        <w:jc w:val="both"/>
        <w:rPr>
          <w:sz w:val="28"/>
          <w:szCs w:val="28"/>
        </w:rPr>
      </w:pPr>
      <w:r w:rsidRPr="00812C96">
        <w:rPr>
          <w:sz w:val="28"/>
          <w:szCs w:val="28"/>
        </w:rPr>
        <w:t>развитие нормативно-правовой базы, способствующей развитию малого и среднего бизнеса на территории города Ярового;</w:t>
      </w:r>
    </w:p>
    <w:p w14:paraId="40C56E23" w14:textId="77777777" w:rsidR="00FB59A9" w:rsidRPr="00812C96" w:rsidRDefault="00FB59A9" w:rsidP="00FB59A9">
      <w:pPr>
        <w:keepNext/>
        <w:widowControl w:val="0"/>
        <w:tabs>
          <w:tab w:val="num" w:pos="-360"/>
        </w:tabs>
        <w:ind w:firstLine="709"/>
        <w:contextualSpacing/>
        <w:jc w:val="both"/>
        <w:rPr>
          <w:sz w:val="28"/>
          <w:szCs w:val="28"/>
        </w:rPr>
      </w:pPr>
      <w:r w:rsidRPr="00812C96">
        <w:rPr>
          <w:sz w:val="28"/>
          <w:szCs w:val="28"/>
        </w:rPr>
        <w:t>финансовая, имущественная, консультационная поддержка субъектов малого и среднего предпринимательства;</w:t>
      </w:r>
    </w:p>
    <w:p w14:paraId="711F0BA1" w14:textId="77777777" w:rsidR="00FB59A9" w:rsidRPr="00812C96" w:rsidRDefault="00FB59A9" w:rsidP="00FB59A9">
      <w:pPr>
        <w:keepNext/>
        <w:widowControl w:val="0"/>
        <w:tabs>
          <w:tab w:val="num" w:pos="0"/>
        </w:tabs>
        <w:contextualSpacing/>
        <w:jc w:val="both"/>
        <w:rPr>
          <w:sz w:val="26"/>
          <w:szCs w:val="26"/>
        </w:rPr>
      </w:pPr>
      <w:r w:rsidRPr="00812C96">
        <w:rPr>
          <w:sz w:val="28"/>
          <w:szCs w:val="28"/>
        </w:rPr>
        <w:tab/>
        <w:t xml:space="preserve">содействие в подготовке, переподготовке и повышении квалификации </w:t>
      </w:r>
      <w:r w:rsidRPr="00812C96">
        <w:rPr>
          <w:sz w:val="28"/>
          <w:szCs w:val="28"/>
        </w:rPr>
        <w:lastRenderedPageBreak/>
        <w:t>кадров субъектов малого и среднего предпринимательства.</w:t>
      </w:r>
    </w:p>
    <w:p w14:paraId="49140BF8" w14:textId="02D33E2E" w:rsidR="00615C76" w:rsidRPr="00812C96" w:rsidRDefault="00FB59A9" w:rsidP="00FB59A9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12C96">
        <w:rPr>
          <w:sz w:val="28"/>
          <w:szCs w:val="28"/>
        </w:rPr>
        <w:t>расширение использования федеральных и региональных механизмов поддержки предпринимательских проектов.</w:t>
      </w:r>
    </w:p>
    <w:p w14:paraId="211BF6CC" w14:textId="5B219AAC" w:rsidR="00615C76" w:rsidRPr="00812C96" w:rsidRDefault="00615C76" w:rsidP="00615C7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12C96">
        <w:rPr>
          <w:sz w:val="28"/>
          <w:szCs w:val="28"/>
        </w:rPr>
        <w:t xml:space="preserve">Для развития приоритетных направлений </w:t>
      </w:r>
      <w:r w:rsidRPr="00812C96">
        <w:rPr>
          <w:i/>
          <w:sz w:val="28"/>
          <w:szCs w:val="28"/>
        </w:rPr>
        <w:t>туризма</w:t>
      </w:r>
      <w:r w:rsidRPr="00812C96">
        <w:rPr>
          <w:sz w:val="28"/>
          <w:szCs w:val="28"/>
        </w:rPr>
        <w:t xml:space="preserve"> и обеспечения конкурентоспособности субъектов бизнеса будет продолжено стимулирование предпринимательских и общественных инициатив в сфере туризма через механизм субсидирования и грантовой поддержки в рамках подпрограммы «Развитие туризма» муниципальной программы «Развитие предпринимательства и туризма в муниципальном образовании город Яровое Алтайского края».</w:t>
      </w:r>
    </w:p>
    <w:p w14:paraId="48D7B172" w14:textId="77777777" w:rsidR="00615C76" w:rsidRPr="00812C96" w:rsidRDefault="00615C76" w:rsidP="00615C7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12C96">
        <w:rPr>
          <w:sz w:val="28"/>
          <w:szCs w:val="28"/>
        </w:rPr>
        <w:t xml:space="preserve">Для стимулирования спроса на туристические продукты продолжена работа по продвижению туристских ресурсов города на внутренних и внешних туристских рынках, осуществление активной рекламной деятельности. Формированию имиджа всесезонного отдыха будут способствовать развитие интересных событийных мероприятий и участие в выставках. </w:t>
      </w:r>
    </w:p>
    <w:p w14:paraId="15BF4B3E" w14:textId="77777777" w:rsidR="00615C76" w:rsidRPr="00812C96" w:rsidRDefault="00615C76" w:rsidP="00615C76">
      <w:pPr>
        <w:ind w:firstLine="708"/>
        <w:jc w:val="both"/>
        <w:rPr>
          <w:sz w:val="28"/>
          <w:szCs w:val="28"/>
        </w:rPr>
      </w:pPr>
      <w:r w:rsidRPr="00812C96">
        <w:rPr>
          <w:sz w:val="28"/>
          <w:szCs w:val="28"/>
        </w:rPr>
        <w:t>Ключевые направления стратегического развития по видам туризма: лечебно-оздоровительный туризм; пляжно-развлекательный; событийный туризм.</w:t>
      </w:r>
    </w:p>
    <w:p w14:paraId="66B6416B" w14:textId="77777777" w:rsidR="00615C76" w:rsidRPr="00901750" w:rsidRDefault="00615C76" w:rsidP="00615C76">
      <w:pPr>
        <w:spacing w:line="228" w:lineRule="auto"/>
        <w:ind w:firstLine="709"/>
        <w:jc w:val="both"/>
        <w:rPr>
          <w:i/>
          <w:sz w:val="28"/>
          <w:szCs w:val="28"/>
        </w:rPr>
      </w:pPr>
      <w:r w:rsidRPr="00812C96">
        <w:rPr>
          <w:sz w:val="28"/>
          <w:szCs w:val="28"/>
        </w:rPr>
        <w:t>Город Яровое к 2035 году должен стать местом притяжения (полюсом) по предоставлению туристского продукта, который сможет удивить клиента, заставит его восхищаться и передать свое впечатление другим (</w:t>
      </w:r>
      <w:r w:rsidRPr="00901750">
        <w:rPr>
          <w:i/>
          <w:sz w:val="28"/>
          <w:szCs w:val="28"/>
        </w:rPr>
        <w:t>развитие экономики впечатлений).</w:t>
      </w:r>
    </w:p>
    <w:p w14:paraId="732DD96C" w14:textId="590EC143" w:rsidR="00615C76" w:rsidRDefault="005B6BE5" w:rsidP="005B6BE5">
      <w:pPr>
        <w:pStyle w:val="1"/>
        <w:spacing w:before="197"/>
        <w:jc w:val="left"/>
      </w:pPr>
      <w:bookmarkStart w:id="83" w:name="_Toc62631799"/>
      <w:r w:rsidRPr="005B6BE5">
        <w:t>2.3.</w:t>
      </w:r>
      <w:r w:rsidR="004D4665" w:rsidRPr="0079160D">
        <w:t>3</w:t>
      </w:r>
      <w:r w:rsidRPr="005B6BE5">
        <w:t xml:space="preserve">. </w:t>
      </w:r>
      <w:r w:rsidRPr="00B6462D">
        <w:t xml:space="preserve">Реализация направления </w:t>
      </w:r>
      <w:r w:rsidR="00615C76" w:rsidRPr="004A4D2E">
        <w:t>«Развитие инфраструктуры»</w:t>
      </w:r>
      <w:bookmarkEnd w:id="83"/>
    </w:p>
    <w:p w14:paraId="249DF061" w14:textId="77777777" w:rsidR="005B6BE5" w:rsidRPr="005B6BE5" w:rsidRDefault="005B6BE5" w:rsidP="005B6BE5"/>
    <w:p w14:paraId="55E80B50" w14:textId="77777777" w:rsidR="00B2706D" w:rsidRDefault="00B52698" w:rsidP="00B52698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Достижение приоритетного направления будет осуществляться путем</w:t>
      </w:r>
      <w:r w:rsidR="00B2706D">
        <w:rPr>
          <w:sz w:val="28"/>
          <w:szCs w:val="28"/>
        </w:rPr>
        <w:t>:</w:t>
      </w:r>
    </w:p>
    <w:p w14:paraId="028337A9" w14:textId="128EBC41" w:rsidR="00B2706D" w:rsidRPr="004A4D2E" w:rsidRDefault="00B2706D" w:rsidP="00B2706D">
      <w:pPr>
        <w:ind w:firstLine="708"/>
        <w:jc w:val="both"/>
        <w:rPr>
          <w:rFonts w:eastAsia="Calibri"/>
          <w:sz w:val="28"/>
          <w:szCs w:val="28"/>
          <w:lang w:eastAsia="zh-CN"/>
        </w:rPr>
      </w:pPr>
      <w:r w:rsidRPr="00554C0F">
        <w:rPr>
          <w:sz w:val="28"/>
          <w:szCs w:val="28"/>
        </w:rPr>
        <w:t>совершенствовани</w:t>
      </w:r>
      <w:r>
        <w:rPr>
          <w:sz w:val="28"/>
          <w:szCs w:val="28"/>
        </w:rPr>
        <w:t>я</w:t>
      </w:r>
      <w:r w:rsidRPr="00554C0F">
        <w:rPr>
          <w:sz w:val="28"/>
          <w:szCs w:val="28"/>
        </w:rPr>
        <w:t xml:space="preserve"> улично-дорожной с</w:t>
      </w:r>
      <w:r>
        <w:rPr>
          <w:sz w:val="28"/>
          <w:szCs w:val="28"/>
        </w:rPr>
        <w:t xml:space="preserve">ети города путем реконструкции </w:t>
      </w:r>
      <w:r w:rsidRPr="00554C0F">
        <w:rPr>
          <w:sz w:val="28"/>
          <w:szCs w:val="28"/>
        </w:rPr>
        <w:t>и строительства новых дорог</w:t>
      </w:r>
      <w:r>
        <w:rPr>
          <w:sz w:val="28"/>
          <w:szCs w:val="28"/>
        </w:rPr>
        <w:t>;</w:t>
      </w:r>
      <w:r w:rsidRPr="004A4D2E">
        <w:rPr>
          <w:rFonts w:eastAsia="Calibri"/>
          <w:sz w:val="28"/>
          <w:szCs w:val="28"/>
          <w:lang w:eastAsia="zh-CN"/>
        </w:rPr>
        <w:t xml:space="preserve"> </w:t>
      </w:r>
    </w:p>
    <w:p w14:paraId="7EFAFB6C" w14:textId="09B87BBD" w:rsidR="00B2706D" w:rsidRPr="00542B68" w:rsidRDefault="00B2706D" w:rsidP="00B2706D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сохран</w:t>
      </w:r>
      <w:r>
        <w:rPr>
          <w:sz w:val="28"/>
          <w:szCs w:val="28"/>
        </w:rPr>
        <w:t>ения</w:t>
      </w:r>
      <w:r w:rsidRPr="004A4D2E">
        <w:rPr>
          <w:sz w:val="28"/>
          <w:szCs w:val="28"/>
        </w:rPr>
        <w:t xml:space="preserve"> существующи</w:t>
      </w:r>
      <w:r>
        <w:rPr>
          <w:sz w:val="28"/>
          <w:szCs w:val="28"/>
        </w:rPr>
        <w:t>х</w:t>
      </w:r>
      <w:r w:rsidRPr="004A4D2E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ов </w:t>
      </w:r>
      <w:r w:rsidRPr="004A4D2E">
        <w:rPr>
          <w:sz w:val="28"/>
          <w:szCs w:val="28"/>
        </w:rPr>
        <w:t>движения автобусов</w:t>
      </w:r>
      <w:r w:rsidR="00542B68">
        <w:rPr>
          <w:sz w:val="28"/>
          <w:szCs w:val="28"/>
        </w:rPr>
        <w:t xml:space="preserve"> и строитель</w:t>
      </w:r>
      <w:r w:rsidR="00542B68" w:rsidRPr="00542B68">
        <w:rPr>
          <w:sz w:val="28"/>
          <w:szCs w:val="28"/>
        </w:rPr>
        <w:t>ства н</w:t>
      </w:r>
      <w:r w:rsidRPr="00542B68">
        <w:rPr>
          <w:sz w:val="28"/>
          <w:szCs w:val="28"/>
        </w:rPr>
        <w:t>а новых остановочных пунктах дополнительны</w:t>
      </w:r>
      <w:r w:rsidR="00542B68" w:rsidRPr="00542B68">
        <w:rPr>
          <w:sz w:val="28"/>
          <w:szCs w:val="28"/>
        </w:rPr>
        <w:t>х</w:t>
      </w:r>
      <w:r w:rsidRPr="00542B68">
        <w:rPr>
          <w:sz w:val="28"/>
          <w:szCs w:val="28"/>
        </w:rPr>
        <w:t xml:space="preserve"> павильон</w:t>
      </w:r>
      <w:r w:rsidR="00542B68" w:rsidRPr="00542B68">
        <w:rPr>
          <w:sz w:val="28"/>
          <w:szCs w:val="28"/>
        </w:rPr>
        <w:t xml:space="preserve">ов </w:t>
      </w:r>
      <w:r w:rsidRPr="00542B68">
        <w:rPr>
          <w:sz w:val="28"/>
          <w:szCs w:val="28"/>
        </w:rPr>
        <w:t>ожидания;</w:t>
      </w:r>
    </w:p>
    <w:p w14:paraId="7D8C64CE" w14:textId="2C523929" w:rsidR="00B2706D" w:rsidRDefault="00B2706D" w:rsidP="00B2706D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поэтапн</w:t>
      </w:r>
      <w:r>
        <w:rPr>
          <w:sz w:val="28"/>
          <w:szCs w:val="28"/>
        </w:rPr>
        <w:t>ой</w:t>
      </w:r>
      <w:r w:rsidRPr="004A4D2E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>ой</w:t>
      </w:r>
      <w:r w:rsidRPr="004A4D2E">
        <w:rPr>
          <w:sz w:val="28"/>
          <w:szCs w:val="28"/>
        </w:rPr>
        <w:t xml:space="preserve"> модернизаци</w:t>
      </w:r>
      <w:r>
        <w:rPr>
          <w:sz w:val="28"/>
          <w:szCs w:val="28"/>
        </w:rPr>
        <w:t>и отрасли ЖКХ;</w:t>
      </w:r>
    </w:p>
    <w:p w14:paraId="0E042C73" w14:textId="1B20A9E4" w:rsidR="00B2706D" w:rsidRDefault="00B2706D" w:rsidP="00B2706D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Pr="004A4D2E">
        <w:rPr>
          <w:sz w:val="28"/>
          <w:szCs w:val="28"/>
        </w:rPr>
        <w:t xml:space="preserve"> инженерной инфраструктурой</w:t>
      </w:r>
      <w:r w:rsidRPr="00554C0F">
        <w:rPr>
          <w:sz w:val="28"/>
          <w:szCs w:val="28"/>
        </w:rPr>
        <w:t xml:space="preserve"> </w:t>
      </w:r>
      <w:r w:rsidRPr="004A4D2E">
        <w:rPr>
          <w:sz w:val="28"/>
          <w:szCs w:val="28"/>
        </w:rPr>
        <w:t>микрорайон</w:t>
      </w:r>
      <w:r>
        <w:rPr>
          <w:sz w:val="28"/>
          <w:szCs w:val="28"/>
        </w:rPr>
        <w:t>ов «Северный» и</w:t>
      </w:r>
      <w:r w:rsidRPr="004A4D2E">
        <w:rPr>
          <w:sz w:val="28"/>
          <w:szCs w:val="28"/>
        </w:rPr>
        <w:t xml:space="preserve"> «Западный</w:t>
      </w:r>
      <w:r>
        <w:rPr>
          <w:sz w:val="28"/>
          <w:szCs w:val="28"/>
        </w:rPr>
        <w:t>»;</w:t>
      </w:r>
    </w:p>
    <w:p w14:paraId="5129E3C2" w14:textId="2A7AC705" w:rsidR="00B2706D" w:rsidRPr="00B52698" w:rsidRDefault="00B2706D" w:rsidP="00B270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внедрения технологий</w:t>
      </w:r>
      <w:r w:rsidRPr="00B52698">
        <w:rPr>
          <w:sz w:val="28"/>
          <w:szCs w:val="28"/>
        </w:rPr>
        <w:t xml:space="preserve"> «Умный город», которые предусматривают: </w:t>
      </w:r>
    </w:p>
    <w:p w14:paraId="4F137B38" w14:textId="77777777" w:rsidR="00B2706D" w:rsidRPr="00F33DAB" w:rsidRDefault="00B2706D" w:rsidP="00B2706D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F33DAB">
        <w:rPr>
          <w:i/>
          <w:sz w:val="28"/>
          <w:szCs w:val="28"/>
        </w:rPr>
        <w:t xml:space="preserve">цифровизацию работы коммунальных предприятий, в том числе внедрение сервисов дистанционного контроля состояния коммунальной инфраструктуры и ее функционирования; </w:t>
      </w:r>
    </w:p>
    <w:p w14:paraId="396AE2D8" w14:textId="77777777" w:rsidR="00B2706D" w:rsidRPr="00F33DAB" w:rsidRDefault="00B2706D" w:rsidP="00B2706D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F33DAB">
        <w:rPr>
          <w:i/>
          <w:sz w:val="28"/>
          <w:szCs w:val="28"/>
        </w:rPr>
        <w:t>внедрение приборов, узлов, систем учета и управления режимами, предусматривающих передачу измерений и управление коммунальной инфраструктурой в режиме онлайн;</w:t>
      </w:r>
    </w:p>
    <w:p w14:paraId="548D4798" w14:textId="77777777" w:rsidR="00B2706D" w:rsidRPr="00F33DAB" w:rsidRDefault="00B2706D" w:rsidP="00B2706D">
      <w:pPr>
        <w:ind w:firstLine="708"/>
        <w:jc w:val="both"/>
        <w:rPr>
          <w:i/>
          <w:sz w:val="28"/>
          <w:szCs w:val="28"/>
        </w:rPr>
      </w:pPr>
      <w:r w:rsidRPr="00F33DAB">
        <w:rPr>
          <w:i/>
          <w:sz w:val="28"/>
          <w:szCs w:val="28"/>
        </w:rPr>
        <w:t>внедрение систем мониторинга сбора, транспортирования, обработки,</w:t>
      </w:r>
    </w:p>
    <w:p w14:paraId="4B0064DD" w14:textId="77777777" w:rsidR="00B2706D" w:rsidRPr="00F33DAB" w:rsidRDefault="00B2706D" w:rsidP="00B2706D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F33DAB">
        <w:rPr>
          <w:i/>
          <w:sz w:val="28"/>
          <w:szCs w:val="28"/>
        </w:rPr>
        <w:t>утилизации, обезвреживания, захоронения твердых коммунальных отходов;</w:t>
      </w:r>
    </w:p>
    <w:p w14:paraId="692A5989" w14:textId="6C8144E8" w:rsidR="00B2706D" w:rsidRPr="00F33DAB" w:rsidRDefault="00B2706D" w:rsidP="00B2706D">
      <w:pPr>
        <w:keepNext/>
        <w:widowControl w:val="0"/>
        <w:ind w:firstLine="709"/>
        <w:jc w:val="both"/>
        <w:rPr>
          <w:i/>
          <w:sz w:val="28"/>
          <w:szCs w:val="28"/>
        </w:rPr>
      </w:pPr>
      <w:r w:rsidRPr="00F33DAB">
        <w:rPr>
          <w:i/>
          <w:sz w:val="28"/>
          <w:szCs w:val="28"/>
        </w:rPr>
        <w:t>мониторинг и охрана окружающей среды;</w:t>
      </w:r>
    </w:p>
    <w:p w14:paraId="18B9C226" w14:textId="11DB167C" w:rsidR="00B2706D" w:rsidRPr="004A4D2E" w:rsidRDefault="00B2706D" w:rsidP="00B2706D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>созда</w:t>
      </w:r>
      <w:r>
        <w:rPr>
          <w:sz w:val="28"/>
          <w:szCs w:val="28"/>
        </w:rPr>
        <w:t>ния</w:t>
      </w:r>
      <w:r w:rsidRPr="004A4D2E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й</w:t>
      </w:r>
      <w:r w:rsidRPr="004A4D2E">
        <w:rPr>
          <w:sz w:val="28"/>
          <w:szCs w:val="28"/>
        </w:rPr>
        <w:t xml:space="preserve"> для удовлетворения потребительского спроса и дальнейшего развития в городе </w:t>
      </w:r>
      <w:r w:rsidRPr="00751ACC">
        <w:rPr>
          <w:sz w:val="28"/>
          <w:szCs w:val="28"/>
        </w:rPr>
        <w:t>потребительского рынка товаров и услуг</w:t>
      </w:r>
      <w:r w:rsidRPr="004A4D2E">
        <w:rPr>
          <w:sz w:val="28"/>
          <w:szCs w:val="28"/>
        </w:rPr>
        <w:t xml:space="preserve">, </w:t>
      </w:r>
    </w:p>
    <w:p w14:paraId="2959FC6E" w14:textId="7909DA0D" w:rsidR="00B2706D" w:rsidRDefault="00B2706D" w:rsidP="00B2706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повышения </w:t>
      </w:r>
      <w:r w:rsidRPr="00751ACC">
        <w:rPr>
          <w:sz w:val="28"/>
          <w:szCs w:val="28"/>
        </w:rPr>
        <w:t>качеств</w:t>
      </w:r>
      <w:r>
        <w:rPr>
          <w:sz w:val="28"/>
          <w:szCs w:val="28"/>
        </w:rPr>
        <w:t>а</w:t>
      </w:r>
      <w:r w:rsidRPr="00751ACC">
        <w:rPr>
          <w:sz w:val="28"/>
          <w:szCs w:val="28"/>
        </w:rPr>
        <w:t xml:space="preserve"> и комфорт</w:t>
      </w:r>
      <w:r>
        <w:rPr>
          <w:sz w:val="28"/>
          <w:szCs w:val="28"/>
        </w:rPr>
        <w:t>а</w:t>
      </w:r>
      <w:r w:rsidRPr="00751ACC">
        <w:rPr>
          <w:sz w:val="28"/>
          <w:szCs w:val="28"/>
        </w:rPr>
        <w:t xml:space="preserve"> городской среды</w:t>
      </w:r>
      <w:r>
        <w:rPr>
          <w:sz w:val="28"/>
          <w:szCs w:val="28"/>
        </w:rPr>
        <w:t xml:space="preserve"> за счет выполнения работ по </w:t>
      </w:r>
      <w:r w:rsidRPr="004A4D2E">
        <w:rPr>
          <w:sz w:val="28"/>
          <w:szCs w:val="28"/>
        </w:rPr>
        <w:t>благоустро</w:t>
      </w:r>
      <w:r>
        <w:rPr>
          <w:sz w:val="28"/>
          <w:szCs w:val="28"/>
        </w:rPr>
        <w:t>йству</w:t>
      </w:r>
      <w:r w:rsidRPr="004A4D2E">
        <w:rPr>
          <w:sz w:val="28"/>
          <w:szCs w:val="28"/>
        </w:rPr>
        <w:t xml:space="preserve"> двор</w:t>
      </w:r>
      <w:r w:rsidRPr="00C43AED">
        <w:rPr>
          <w:b/>
          <w:sz w:val="28"/>
          <w:szCs w:val="28"/>
        </w:rPr>
        <w:t>о</w:t>
      </w:r>
      <w:r w:rsidRPr="004A4D2E">
        <w:rPr>
          <w:sz w:val="28"/>
          <w:szCs w:val="28"/>
        </w:rPr>
        <w:t>вы</w:t>
      </w:r>
      <w:r>
        <w:rPr>
          <w:sz w:val="28"/>
          <w:szCs w:val="28"/>
        </w:rPr>
        <w:t>х</w:t>
      </w:r>
      <w:r w:rsidRPr="004A4D2E">
        <w:rPr>
          <w:sz w:val="28"/>
          <w:szCs w:val="28"/>
        </w:rPr>
        <w:t xml:space="preserve"> и общественны</w:t>
      </w:r>
      <w:r>
        <w:rPr>
          <w:sz w:val="28"/>
          <w:szCs w:val="28"/>
        </w:rPr>
        <w:t>х</w:t>
      </w:r>
      <w:r w:rsidRPr="004A4D2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й</w:t>
      </w:r>
      <w:r w:rsidRPr="004A4D2E">
        <w:rPr>
          <w:sz w:val="28"/>
          <w:szCs w:val="28"/>
        </w:rPr>
        <w:t>.</w:t>
      </w:r>
    </w:p>
    <w:p w14:paraId="15DB0080" w14:textId="77777777" w:rsidR="00B2706D" w:rsidRDefault="00B2706D" w:rsidP="00B52698">
      <w:pPr>
        <w:ind w:firstLine="708"/>
        <w:jc w:val="both"/>
        <w:rPr>
          <w:sz w:val="28"/>
          <w:szCs w:val="28"/>
        </w:rPr>
      </w:pPr>
    </w:p>
    <w:p w14:paraId="44FAF8B8" w14:textId="77777777" w:rsidR="00542B68" w:rsidRDefault="00542B68" w:rsidP="00542B68">
      <w:pPr>
        <w:ind w:firstLine="708"/>
        <w:jc w:val="both"/>
        <w:rPr>
          <w:sz w:val="28"/>
          <w:szCs w:val="28"/>
        </w:rPr>
      </w:pPr>
      <w:r w:rsidRPr="00B52698">
        <w:rPr>
          <w:sz w:val="28"/>
          <w:szCs w:val="28"/>
        </w:rPr>
        <w:t xml:space="preserve">В рамках программы развития </w:t>
      </w:r>
      <w:r w:rsidRPr="00F33DAB">
        <w:rPr>
          <w:sz w:val="28"/>
          <w:szCs w:val="28"/>
        </w:rPr>
        <w:t>газоснабжения и газификации</w:t>
      </w:r>
      <w:r w:rsidRPr="00B52698">
        <w:rPr>
          <w:sz w:val="28"/>
          <w:szCs w:val="28"/>
        </w:rPr>
        <w:t xml:space="preserve"> Алтайского края, при участии ПАО «Газпром» буд</w:t>
      </w:r>
      <w:r>
        <w:rPr>
          <w:sz w:val="28"/>
          <w:szCs w:val="28"/>
        </w:rPr>
        <w:t>ет</w:t>
      </w:r>
      <w:r w:rsidRPr="00B52698">
        <w:rPr>
          <w:sz w:val="28"/>
          <w:szCs w:val="28"/>
        </w:rPr>
        <w:t xml:space="preserve"> проведен газ до </w:t>
      </w:r>
      <w:r>
        <w:rPr>
          <w:sz w:val="28"/>
          <w:szCs w:val="28"/>
        </w:rPr>
        <w:t>города</w:t>
      </w:r>
      <w:r w:rsidRPr="00B52698">
        <w:rPr>
          <w:sz w:val="28"/>
          <w:szCs w:val="28"/>
        </w:rPr>
        <w:t xml:space="preserve"> и подготовлены потребители к приёму газа.</w:t>
      </w:r>
    </w:p>
    <w:p w14:paraId="02238FF7" w14:textId="766465F5" w:rsidR="00B52698" w:rsidRPr="004A4D2E" w:rsidRDefault="00542B68" w:rsidP="00B52698">
      <w:pPr>
        <w:ind w:firstLine="708"/>
        <w:jc w:val="both"/>
        <w:rPr>
          <w:sz w:val="28"/>
          <w:szCs w:val="28"/>
        </w:rPr>
      </w:pPr>
      <w:r w:rsidRPr="004A4D2E">
        <w:rPr>
          <w:sz w:val="28"/>
          <w:szCs w:val="28"/>
        </w:rPr>
        <w:t xml:space="preserve">На территории города будут развернуты сотовые сети последнего поколения, охватывающие связью все население. </w:t>
      </w:r>
      <w:r w:rsidR="00B52698" w:rsidRPr="004A4D2E">
        <w:rPr>
          <w:sz w:val="28"/>
          <w:szCs w:val="28"/>
        </w:rPr>
        <w:t xml:space="preserve"> Стабильный широкополосный доступ к сети «Интернет» будут иметь все жители города, что вместе с активным развитием компьютерных технологий будет способствовать опережающему развитию экономики знаний и информационного общества как ее основной составляющей.</w:t>
      </w:r>
    </w:p>
    <w:p w14:paraId="3D0D4D2B" w14:textId="237D55CD" w:rsidR="00615C76" w:rsidRDefault="004D4665" w:rsidP="005B6BE5">
      <w:pPr>
        <w:pStyle w:val="1"/>
        <w:spacing w:before="197"/>
        <w:jc w:val="left"/>
      </w:pPr>
      <w:bookmarkStart w:id="84" w:name="_Toc62631800"/>
      <w:r>
        <w:t>2.3.4</w:t>
      </w:r>
      <w:r w:rsidR="005B6BE5" w:rsidRPr="005B6BE5">
        <w:t xml:space="preserve">. </w:t>
      </w:r>
      <w:r w:rsidR="005B6BE5" w:rsidRPr="00B6462D">
        <w:t xml:space="preserve">Реализация направления </w:t>
      </w:r>
      <w:r w:rsidR="00615C76" w:rsidRPr="004A4D2E">
        <w:t>«Эффективное управление»</w:t>
      </w:r>
      <w:bookmarkEnd w:id="84"/>
    </w:p>
    <w:p w14:paraId="3678F5C4" w14:textId="77777777" w:rsidR="005B6BE5" w:rsidRPr="005B6BE5" w:rsidRDefault="005B6BE5" w:rsidP="005B6BE5"/>
    <w:p w14:paraId="0CFFBE7E" w14:textId="77777777" w:rsidR="00E64D13" w:rsidRDefault="00615C76" w:rsidP="00E64D13">
      <w:pPr>
        <w:ind w:firstLine="851"/>
        <w:jc w:val="both"/>
        <w:rPr>
          <w:sz w:val="28"/>
          <w:szCs w:val="28"/>
        </w:rPr>
      </w:pPr>
      <w:r w:rsidRPr="00E64D13">
        <w:rPr>
          <w:sz w:val="28"/>
          <w:szCs w:val="28"/>
        </w:rPr>
        <w:t>Достижение приоритетного направления будет осуществляться путем</w:t>
      </w:r>
      <w:r w:rsidR="00E64D13">
        <w:rPr>
          <w:sz w:val="28"/>
          <w:szCs w:val="28"/>
        </w:rPr>
        <w:t>:</w:t>
      </w:r>
      <w:r w:rsidRPr="00E64D13">
        <w:rPr>
          <w:sz w:val="28"/>
          <w:szCs w:val="28"/>
        </w:rPr>
        <w:t xml:space="preserve"> </w:t>
      </w:r>
    </w:p>
    <w:p w14:paraId="02E022C5" w14:textId="137431AE" w:rsidR="00E64D13" w:rsidRDefault="00615C76" w:rsidP="00E64D13">
      <w:pPr>
        <w:ind w:firstLine="851"/>
        <w:jc w:val="both"/>
        <w:rPr>
          <w:sz w:val="28"/>
          <w:szCs w:val="28"/>
        </w:rPr>
      </w:pPr>
      <w:r w:rsidRPr="00E64D13">
        <w:rPr>
          <w:sz w:val="28"/>
          <w:szCs w:val="28"/>
        </w:rPr>
        <w:t>программно-целевого и проектного подхода в сфере муниципального управления, в том числе использования новых передовых управленческих технологий и принц</w:t>
      </w:r>
      <w:r w:rsidR="00E64D13">
        <w:rPr>
          <w:sz w:val="28"/>
          <w:szCs w:val="28"/>
        </w:rPr>
        <w:t>ипов управления «на результат»;</w:t>
      </w:r>
    </w:p>
    <w:p w14:paraId="525AE72E" w14:textId="3B3240DE" w:rsidR="00615C76" w:rsidRPr="00E64D13" w:rsidRDefault="00615C76" w:rsidP="00E64D13">
      <w:pPr>
        <w:pStyle w:val="a9"/>
        <w:spacing w:after="0" w:line="228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4D13">
        <w:rPr>
          <w:rFonts w:ascii="Times New Roman" w:hAnsi="Times New Roman"/>
          <w:sz w:val="28"/>
          <w:szCs w:val="28"/>
        </w:rPr>
        <w:t>поэтапн</w:t>
      </w:r>
      <w:r w:rsidR="00E64D13">
        <w:rPr>
          <w:rFonts w:ascii="Times New Roman" w:hAnsi="Times New Roman"/>
          <w:sz w:val="28"/>
          <w:szCs w:val="28"/>
        </w:rPr>
        <w:t>ого</w:t>
      </w:r>
      <w:r w:rsidRPr="00E64D13">
        <w:rPr>
          <w:rFonts w:ascii="Times New Roman" w:hAnsi="Times New Roman"/>
          <w:sz w:val="28"/>
          <w:szCs w:val="28"/>
        </w:rPr>
        <w:t xml:space="preserve"> переход</w:t>
      </w:r>
      <w:r w:rsidR="00E64D13">
        <w:rPr>
          <w:rFonts w:ascii="Times New Roman" w:hAnsi="Times New Roman"/>
          <w:sz w:val="28"/>
          <w:szCs w:val="28"/>
        </w:rPr>
        <w:t>а</w:t>
      </w:r>
      <w:r w:rsidRPr="00E64D13">
        <w:rPr>
          <w:rFonts w:ascii="Times New Roman" w:hAnsi="Times New Roman"/>
          <w:sz w:val="28"/>
          <w:szCs w:val="28"/>
        </w:rPr>
        <w:t xml:space="preserve"> органов местного самоуправления к использованию инфраструктуры электронного </w:t>
      </w:r>
      <w:r w:rsidR="00E64D13">
        <w:rPr>
          <w:rFonts w:ascii="Times New Roman" w:hAnsi="Times New Roman"/>
          <w:sz w:val="28"/>
          <w:szCs w:val="28"/>
        </w:rPr>
        <w:t>Правительства;</w:t>
      </w:r>
    </w:p>
    <w:p w14:paraId="4B02D493" w14:textId="77777777" w:rsidR="00E64D13" w:rsidRPr="00E64D13" w:rsidRDefault="00615C76" w:rsidP="00E64D13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E64D13">
        <w:rPr>
          <w:rFonts w:eastAsia="Calibri"/>
          <w:sz w:val="28"/>
          <w:szCs w:val="28"/>
          <w:lang w:eastAsia="zh-CN"/>
        </w:rPr>
        <w:t>внедрен</w:t>
      </w:r>
      <w:r w:rsidR="00E64D13" w:rsidRPr="00E64D13">
        <w:rPr>
          <w:rFonts w:eastAsia="Calibri"/>
          <w:sz w:val="28"/>
          <w:szCs w:val="28"/>
          <w:lang w:eastAsia="zh-CN"/>
        </w:rPr>
        <w:t>ия</w:t>
      </w:r>
      <w:r w:rsidRPr="00E64D13">
        <w:rPr>
          <w:rFonts w:eastAsia="Calibri"/>
          <w:sz w:val="28"/>
          <w:szCs w:val="28"/>
          <w:lang w:eastAsia="zh-CN"/>
        </w:rPr>
        <w:t xml:space="preserve"> принцип</w:t>
      </w:r>
      <w:r w:rsidR="00E64D13" w:rsidRPr="00E64D13">
        <w:rPr>
          <w:rFonts w:eastAsia="Calibri"/>
          <w:sz w:val="28"/>
          <w:szCs w:val="28"/>
          <w:lang w:eastAsia="zh-CN"/>
        </w:rPr>
        <w:t>а</w:t>
      </w:r>
      <w:r w:rsidRPr="00E64D13">
        <w:rPr>
          <w:rFonts w:eastAsia="Calibri"/>
          <w:sz w:val="28"/>
          <w:szCs w:val="28"/>
          <w:lang w:eastAsia="zh-CN"/>
        </w:rPr>
        <w:t xml:space="preserve"> открытости в муниципальном управлении, большая часть муниципальных услуг будет </w:t>
      </w:r>
      <w:r w:rsidR="00E64D13" w:rsidRPr="00E64D13">
        <w:rPr>
          <w:rFonts w:eastAsia="Calibri"/>
          <w:sz w:val="28"/>
          <w:szCs w:val="28"/>
          <w:lang w:eastAsia="zh-CN"/>
        </w:rPr>
        <w:t xml:space="preserve">предоставляться в электронной форме и через многофункциональные центры. </w:t>
      </w:r>
    </w:p>
    <w:p w14:paraId="0463A3A2" w14:textId="4937937B" w:rsidR="00615C76" w:rsidRPr="00B0407A" w:rsidRDefault="00E64D13" w:rsidP="00615C76">
      <w:pPr>
        <w:spacing w:line="228" w:lineRule="auto"/>
        <w:ind w:firstLine="709"/>
        <w:jc w:val="both"/>
        <w:rPr>
          <w:rFonts w:eastAsia="Calibri"/>
          <w:color w:val="FF0000"/>
          <w:sz w:val="28"/>
          <w:szCs w:val="28"/>
          <w:lang w:eastAsia="zh-CN"/>
        </w:rPr>
      </w:pPr>
      <w:r w:rsidRPr="00E64D13">
        <w:rPr>
          <w:rFonts w:eastAsia="Calibri"/>
          <w:sz w:val="28"/>
          <w:szCs w:val="28"/>
          <w:lang w:eastAsia="zh-CN"/>
        </w:rPr>
        <w:t xml:space="preserve">   </w:t>
      </w:r>
      <w:r w:rsidR="00615C76" w:rsidRPr="00E64D13">
        <w:rPr>
          <w:rFonts w:eastAsia="Calibri"/>
          <w:sz w:val="28"/>
          <w:szCs w:val="28"/>
          <w:lang w:eastAsia="zh-CN"/>
        </w:rPr>
        <w:t>создан</w:t>
      </w:r>
      <w:r w:rsidRPr="00E64D13">
        <w:rPr>
          <w:rFonts w:eastAsia="Calibri"/>
          <w:sz w:val="28"/>
          <w:szCs w:val="28"/>
          <w:lang w:eastAsia="zh-CN"/>
        </w:rPr>
        <w:t>ия</w:t>
      </w:r>
      <w:r w:rsidR="00615C76" w:rsidRPr="00E64D13">
        <w:rPr>
          <w:rFonts w:eastAsia="Calibri"/>
          <w:sz w:val="28"/>
          <w:szCs w:val="28"/>
          <w:lang w:eastAsia="zh-CN"/>
        </w:rPr>
        <w:t xml:space="preserve"> эффективны</w:t>
      </w:r>
      <w:r w:rsidRPr="00E64D13">
        <w:rPr>
          <w:rFonts w:eastAsia="Calibri"/>
          <w:sz w:val="28"/>
          <w:szCs w:val="28"/>
          <w:lang w:eastAsia="zh-CN"/>
        </w:rPr>
        <w:t>х</w:t>
      </w:r>
      <w:r w:rsidR="00615C76" w:rsidRPr="00E64D13">
        <w:rPr>
          <w:rFonts w:eastAsia="Calibri"/>
          <w:sz w:val="28"/>
          <w:szCs w:val="28"/>
          <w:lang w:eastAsia="zh-CN"/>
        </w:rPr>
        <w:t xml:space="preserve"> коммуникационны</w:t>
      </w:r>
      <w:r w:rsidRPr="00E64D13">
        <w:rPr>
          <w:rFonts w:eastAsia="Calibri"/>
          <w:sz w:val="28"/>
          <w:szCs w:val="28"/>
          <w:lang w:eastAsia="zh-CN"/>
        </w:rPr>
        <w:t>х</w:t>
      </w:r>
      <w:r w:rsidR="00615C76" w:rsidRPr="00E64D13">
        <w:rPr>
          <w:rFonts w:eastAsia="Calibri"/>
          <w:sz w:val="28"/>
          <w:szCs w:val="28"/>
          <w:lang w:eastAsia="zh-CN"/>
        </w:rPr>
        <w:t xml:space="preserve"> площад</w:t>
      </w:r>
      <w:r w:rsidRPr="00E64D13">
        <w:rPr>
          <w:rFonts w:eastAsia="Calibri"/>
          <w:sz w:val="28"/>
          <w:szCs w:val="28"/>
          <w:lang w:eastAsia="zh-CN"/>
        </w:rPr>
        <w:t>о</w:t>
      </w:r>
      <w:r w:rsidR="00615C76" w:rsidRPr="00E64D13">
        <w:rPr>
          <w:rFonts w:eastAsia="Calibri"/>
          <w:sz w:val="28"/>
          <w:szCs w:val="28"/>
          <w:lang w:eastAsia="zh-CN"/>
        </w:rPr>
        <w:t>к</w:t>
      </w:r>
      <w:r w:rsidRPr="00E64D13">
        <w:rPr>
          <w:rFonts w:eastAsia="Calibri"/>
          <w:sz w:val="28"/>
          <w:szCs w:val="28"/>
          <w:lang w:eastAsia="zh-CN"/>
        </w:rPr>
        <w:t xml:space="preserve"> для </w:t>
      </w:r>
      <w:r w:rsidR="00615C76" w:rsidRPr="00E64D13">
        <w:rPr>
          <w:rFonts w:eastAsia="Calibri"/>
          <w:sz w:val="28"/>
          <w:szCs w:val="28"/>
          <w:lang w:eastAsia="zh-CN"/>
        </w:rPr>
        <w:t>участия гражданского общества в оценке эффективности деятельности органов местного самоуправления (внедрены механизмы независимой оценки качества предоставления муниципальных услуг).</w:t>
      </w:r>
    </w:p>
    <w:p w14:paraId="306DA091" w14:textId="2D191F19" w:rsidR="001E52BA" w:rsidRDefault="001E52BA" w:rsidP="00615C76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07613902" w14:textId="77777777" w:rsidR="00C12E7F" w:rsidRPr="004A4D2E" w:rsidRDefault="00C12E7F" w:rsidP="00615C76">
      <w:pPr>
        <w:spacing w:line="228" w:lineRule="auto"/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37367ABA" w14:textId="2AA3E2F6" w:rsidR="00BB1567" w:rsidRDefault="00BB1567" w:rsidP="00BB1567">
      <w:pPr>
        <w:pStyle w:val="1"/>
        <w:jc w:val="left"/>
      </w:pPr>
      <w:bookmarkStart w:id="85" w:name="_Toc62631801"/>
      <w:r w:rsidRPr="00307360">
        <w:t>2.</w:t>
      </w:r>
      <w:r w:rsidR="005B6BE5" w:rsidRPr="005B6BE5">
        <w:t>4</w:t>
      </w:r>
      <w:r w:rsidRPr="00307360">
        <w:t>. Ожидаемые результаты реализации Стратегии</w:t>
      </w:r>
      <w:r w:rsidR="00307360" w:rsidRPr="00307360">
        <w:t>.</w:t>
      </w:r>
      <w:bookmarkEnd w:id="85"/>
    </w:p>
    <w:p w14:paraId="6C46B867" w14:textId="77777777" w:rsidR="005B6BE5" w:rsidRPr="005B6BE5" w:rsidRDefault="005B6BE5" w:rsidP="005B6BE5"/>
    <w:p w14:paraId="791854C7" w14:textId="55262EBF" w:rsidR="0002185C" w:rsidRPr="000511E9" w:rsidRDefault="00BB1567" w:rsidP="000218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6CFC">
        <w:rPr>
          <w:sz w:val="28"/>
          <w:szCs w:val="28"/>
        </w:rPr>
        <w:t xml:space="preserve">Для оценки достижения поставленных в Стратегии целей и задач определены целевые показатели и их </w:t>
      </w:r>
      <w:r w:rsidRPr="00192E3C">
        <w:rPr>
          <w:sz w:val="28"/>
          <w:szCs w:val="28"/>
        </w:rPr>
        <w:t>значения, которые отражают ожидаемые результаты реализации Стратегии</w:t>
      </w:r>
      <w:r w:rsidR="00ED5B75" w:rsidRPr="00192E3C">
        <w:rPr>
          <w:sz w:val="28"/>
          <w:szCs w:val="28"/>
        </w:rPr>
        <w:t xml:space="preserve"> и представлены в </w:t>
      </w:r>
      <w:hyperlink w:anchor="_Таблица_24" w:history="1">
        <w:r w:rsidR="00192E3C" w:rsidRPr="000511E9">
          <w:rPr>
            <w:rStyle w:val="af0"/>
            <w:sz w:val="28"/>
            <w:szCs w:val="28"/>
          </w:rPr>
          <w:t>т</w:t>
        </w:r>
        <w:r w:rsidR="00ED5B75" w:rsidRPr="000511E9">
          <w:rPr>
            <w:rStyle w:val="af0"/>
            <w:sz w:val="28"/>
            <w:szCs w:val="28"/>
          </w:rPr>
          <w:t xml:space="preserve">аблице </w:t>
        </w:r>
        <w:r w:rsidR="001C1FBA">
          <w:rPr>
            <w:rStyle w:val="af0"/>
            <w:sz w:val="28"/>
            <w:szCs w:val="28"/>
          </w:rPr>
          <w:t>1</w:t>
        </w:r>
        <w:r w:rsidR="00C55D22">
          <w:rPr>
            <w:rStyle w:val="af0"/>
            <w:sz w:val="28"/>
            <w:szCs w:val="28"/>
          </w:rPr>
          <w:t>3</w:t>
        </w:r>
        <w:r w:rsidR="00ED5B75" w:rsidRPr="000511E9">
          <w:rPr>
            <w:rStyle w:val="af0"/>
            <w:sz w:val="28"/>
            <w:szCs w:val="28"/>
          </w:rPr>
          <w:t>.</w:t>
        </w:r>
      </w:hyperlink>
    </w:p>
    <w:p w14:paraId="654AD398" w14:textId="77777777" w:rsidR="003E345E" w:rsidRDefault="003E345E" w:rsidP="00536D12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14:paraId="0D7AF010" w14:textId="27D3BB2F" w:rsidR="00E32854" w:rsidRPr="00D924A4" w:rsidRDefault="00BB1567" w:rsidP="00D924A4">
      <w:pPr>
        <w:pStyle w:val="1"/>
      </w:pPr>
      <w:bookmarkStart w:id="86" w:name="_Toc448502101"/>
      <w:r w:rsidRPr="00E451AF">
        <w:rPr>
          <w:b/>
          <w:color w:val="FF0000"/>
        </w:rPr>
        <w:br w:type="page"/>
      </w:r>
      <w:bookmarkStart w:id="87" w:name="_Toc62631802"/>
      <w:r w:rsidR="00E32854" w:rsidRPr="00D924A4">
        <w:lastRenderedPageBreak/>
        <w:t>III. Сценарии социально-экономического развития муниципального образования, сроки и этапы реализации Стратегии</w:t>
      </w:r>
      <w:bookmarkEnd w:id="86"/>
      <w:r w:rsidR="00D924A4" w:rsidRPr="00D924A4">
        <w:t>.</w:t>
      </w:r>
      <w:bookmarkEnd w:id="87"/>
    </w:p>
    <w:p w14:paraId="14EB7427" w14:textId="77777777" w:rsidR="00D924A4" w:rsidRPr="00D924A4" w:rsidRDefault="00D924A4" w:rsidP="00D924A4"/>
    <w:p w14:paraId="5A1DB7A4" w14:textId="77777777" w:rsidR="004526BC" w:rsidRPr="002E28D4" w:rsidRDefault="004526BC" w:rsidP="004526BC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Сценарии долгосрочного развития муниципального образования формируются на основе сценариев прогноза социально-экономического развития муниципального образования на долгосрочный период (до 2035 года) и с учетом сценариев, определенных </w:t>
      </w:r>
      <w:r>
        <w:rPr>
          <w:sz w:val="28"/>
          <w:szCs w:val="28"/>
        </w:rPr>
        <w:t>с</w:t>
      </w:r>
      <w:r w:rsidRPr="002E28D4">
        <w:rPr>
          <w:sz w:val="28"/>
          <w:szCs w:val="28"/>
        </w:rPr>
        <w:t xml:space="preserve">тратегией </w:t>
      </w:r>
      <w:r>
        <w:rPr>
          <w:sz w:val="28"/>
          <w:szCs w:val="28"/>
        </w:rPr>
        <w:t xml:space="preserve">социально-экономического развития </w:t>
      </w:r>
      <w:r w:rsidRPr="002E28D4">
        <w:rPr>
          <w:sz w:val="28"/>
          <w:szCs w:val="28"/>
        </w:rPr>
        <w:t>Алтайского края.</w:t>
      </w:r>
    </w:p>
    <w:p w14:paraId="411AF6BB" w14:textId="77777777" w:rsidR="004526BC" w:rsidRPr="002E28D4" w:rsidRDefault="004526BC" w:rsidP="004526BC">
      <w:pPr>
        <w:pStyle w:val="8"/>
        <w:keepNext/>
        <w:shd w:val="clear" w:color="auto" w:fill="auto"/>
        <w:spacing w:before="0" w:after="0" w:line="240" w:lineRule="auto"/>
        <w:ind w:firstLine="720"/>
        <w:contextualSpacing/>
        <w:jc w:val="both"/>
        <w:rPr>
          <w:spacing w:val="-4"/>
          <w:sz w:val="28"/>
          <w:szCs w:val="28"/>
        </w:rPr>
      </w:pPr>
      <w:r w:rsidRPr="00D46B10">
        <w:rPr>
          <w:rFonts w:eastAsia="Calibri"/>
          <w:b/>
          <w:i/>
          <w:sz w:val="28"/>
          <w:szCs w:val="28"/>
          <w:lang w:eastAsia="zh-CN"/>
        </w:rPr>
        <w:t>Консервативный сценарий</w:t>
      </w:r>
      <w:r w:rsidRPr="002E28D4">
        <w:rPr>
          <w:spacing w:val="-4"/>
          <w:sz w:val="28"/>
          <w:szCs w:val="28"/>
        </w:rPr>
        <w:t xml:space="preserve"> предполагает поддержание жизнедеятельности населения на территории муниципального образования, сохранение имеющейся социальной, коммунальной, транспортной инфраструктуры, несмотря на возможное ухудшение </w:t>
      </w:r>
      <w:r w:rsidRPr="002E28D4">
        <w:rPr>
          <w:sz w:val="28"/>
          <w:szCs w:val="28"/>
        </w:rPr>
        <w:t>внешнеэкономических условий - ужесточение санкционного режима, ускорение инфляции, рост стоимости финансовых ресурсов</w:t>
      </w:r>
      <w:r w:rsidRPr="002E28D4">
        <w:rPr>
          <w:spacing w:val="-4"/>
          <w:sz w:val="28"/>
          <w:szCs w:val="28"/>
        </w:rPr>
        <w:t xml:space="preserve"> в крае и в стране в целом.</w:t>
      </w:r>
    </w:p>
    <w:p w14:paraId="427829D8" w14:textId="426725CA" w:rsidR="004526BC" w:rsidRPr="002E28D4" w:rsidRDefault="004526BC" w:rsidP="004526BC">
      <w:pPr>
        <w:keepNext/>
        <w:widowControl w:val="0"/>
        <w:ind w:firstLine="720"/>
        <w:contextualSpacing/>
        <w:jc w:val="both"/>
        <w:rPr>
          <w:color w:val="000000"/>
          <w:sz w:val="28"/>
          <w:szCs w:val="28"/>
        </w:rPr>
      </w:pPr>
      <w:r w:rsidRPr="00D46B10">
        <w:rPr>
          <w:rFonts w:eastAsia="Calibri"/>
          <w:b/>
          <w:i/>
          <w:color w:val="000000"/>
          <w:sz w:val="28"/>
          <w:szCs w:val="28"/>
          <w:lang w:eastAsia="zh-CN"/>
        </w:rPr>
        <w:t>Базовый сценарий</w:t>
      </w:r>
      <w:r w:rsidRPr="002E28D4">
        <w:rPr>
          <w:rStyle w:val="ae"/>
          <w:rFonts w:eastAsia="Calibri"/>
          <w:sz w:val="28"/>
          <w:szCs w:val="28"/>
        </w:rPr>
        <w:t xml:space="preserve"> </w:t>
      </w:r>
      <w:r w:rsidRPr="002E28D4">
        <w:rPr>
          <w:bCs/>
          <w:spacing w:val="-4"/>
          <w:sz w:val="28"/>
          <w:szCs w:val="28"/>
        </w:rPr>
        <w:t xml:space="preserve">предполагает развитие территории </w:t>
      </w:r>
      <w:r w:rsidRPr="002E28D4">
        <w:rPr>
          <w:color w:val="000000"/>
          <w:sz w:val="28"/>
          <w:szCs w:val="28"/>
        </w:rPr>
        <w:t xml:space="preserve">под влиянием сложившихся </w:t>
      </w:r>
      <w:r w:rsidRPr="002E28D4">
        <w:rPr>
          <w:sz w:val="28"/>
          <w:szCs w:val="28"/>
        </w:rPr>
        <w:t>текущих макроэкономических тенденций</w:t>
      </w:r>
      <w:r w:rsidRPr="002E28D4">
        <w:rPr>
          <w:color w:val="000000"/>
          <w:sz w:val="28"/>
          <w:szCs w:val="28"/>
        </w:rPr>
        <w:t xml:space="preserve"> в условиях сохранения умеренных темпов инфляции и постепенного наращивания темпов экономического роста в долгосрочной перспективе. Стабильный рост доходов бюджетов всех уровней будет способствовать продолжению реализации инфраструктурных объектов, модернизации объектов социальной сферы. Инвестиционная и экономическая активность частного сектора экономики будет улучшаться в связи с постепенным повышением доступности кредитных ресурсов. Базовый сценарий является наиболее вероятным, предпочтительным вариантом развития.</w:t>
      </w:r>
    </w:p>
    <w:p w14:paraId="16EA0901" w14:textId="77777777" w:rsidR="004526BC" w:rsidRPr="002E28D4" w:rsidRDefault="004526BC" w:rsidP="004526BC">
      <w:pPr>
        <w:pStyle w:val="Default"/>
        <w:keepNext/>
        <w:widowControl w:val="0"/>
        <w:ind w:firstLine="709"/>
        <w:jc w:val="both"/>
        <w:rPr>
          <w:sz w:val="28"/>
          <w:szCs w:val="28"/>
        </w:rPr>
      </w:pPr>
      <w:r w:rsidRPr="00D46B10">
        <w:rPr>
          <w:b/>
          <w:i/>
          <w:sz w:val="28"/>
          <w:szCs w:val="28"/>
        </w:rPr>
        <w:t>Целевой сценарий</w:t>
      </w:r>
      <w:r w:rsidRPr="002E28D4">
        <w:rPr>
          <w:rStyle w:val="ae"/>
          <w:sz w:val="28"/>
          <w:szCs w:val="28"/>
        </w:rPr>
        <w:t xml:space="preserve"> </w:t>
      </w:r>
      <w:r w:rsidRPr="002E28D4">
        <w:rPr>
          <w:sz w:val="28"/>
          <w:szCs w:val="28"/>
        </w:rPr>
        <w:t xml:space="preserve">предполагает активное развитие территории и является оптимальным вариантом социально-экономического развития муниципального образования, обеспечивающим достижение установленных приоритетов и целей Стратегии. </w:t>
      </w:r>
      <w:r w:rsidRPr="002E28D4">
        <w:rPr>
          <w:color w:val="auto"/>
          <w:sz w:val="28"/>
          <w:szCs w:val="28"/>
        </w:rPr>
        <w:t xml:space="preserve">Этот сценарий предполагает в наибольшей степени результативное сотрудничество органов муниципальной власти и институтов гражданского общества в вопросах социально-экономического развития. </w:t>
      </w:r>
      <w:r w:rsidRPr="002E28D4">
        <w:rPr>
          <w:sz w:val="28"/>
          <w:szCs w:val="28"/>
        </w:rPr>
        <w:t>В условиях достаточно благоприятной социально-экономической ситуации в Алтайском крае и в целом в Российской Федерации ожидается реализация всех намеченных инвестиционных и инфраструктурных проектов в полном объеме и в намеченные сроки.</w:t>
      </w:r>
    </w:p>
    <w:p w14:paraId="57AFCA88" w14:textId="77777777" w:rsidR="004526BC" w:rsidRPr="002E28D4" w:rsidRDefault="004526BC" w:rsidP="004526BC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Реализация Стратегии предполагается в три этапа: </w:t>
      </w:r>
    </w:p>
    <w:p w14:paraId="0DF99F32" w14:textId="46EA2357" w:rsidR="004526BC" w:rsidRPr="002E28D4" w:rsidRDefault="004526BC" w:rsidP="004526BC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>I этап: 202</w:t>
      </w:r>
      <w:r w:rsidR="00926ACF">
        <w:rPr>
          <w:sz w:val="28"/>
          <w:szCs w:val="28"/>
        </w:rPr>
        <w:t>1</w:t>
      </w:r>
      <w:r w:rsidRPr="002E28D4">
        <w:rPr>
          <w:sz w:val="28"/>
          <w:szCs w:val="28"/>
        </w:rPr>
        <w:t>-202</w:t>
      </w:r>
      <w:r w:rsidR="00E0217D">
        <w:rPr>
          <w:sz w:val="28"/>
          <w:szCs w:val="28"/>
        </w:rPr>
        <w:t>4</w:t>
      </w:r>
      <w:r w:rsidRPr="002E28D4">
        <w:rPr>
          <w:sz w:val="28"/>
          <w:szCs w:val="28"/>
        </w:rPr>
        <w:t xml:space="preserve"> годы, создание условий для роста </w:t>
      </w:r>
      <w:r>
        <w:rPr>
          <w:sz w:val="28"/>
          <w:szCs w:val="28"/>
        </w:rPr>
        <w:t>экономики и социальной сферы</w:t>
      </w:r>
      <w:r w:rsidRPr="002E28D4">
        <w:rPr>
          <w:sz w:val="28"/>
          <w:szCs w:val="28"/>
        </w:rPr>
        <w:t>;</w:t>
      </w:r>
    </w:p>
    <w:p w14:paraId="3C5D0832" w14:textId="7CEB2685" w:rsidR="004526BC" w:rsidRPr="002E28D4" w:rsidRDefault="004526BC" w:rsidP="004526BC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 xml:space="preserve">II этап: </w:t>
      </w:r>
      <w:r w:rsidRPr="002E28D4">
        <w:rPr>
          <w:color w:val="000000"/>
          <w:sz w:val="28"/>
          <w:szCs w:val="28"/>
        </w:rPr>
        <w:t>202</w:t>
      </w:r>
      <w:r w:rsidR="00E0217D">
        <w:rPr>
          <w:color w:val="000000"/>
          <w:sz w:val="28"/>
          <w:szCs w:val="28"/>
        </w:rPr>
        <w:t>5</w:t>
      </w:r>
      <w:r w:rsidRPr="002E28D4">
        <w:rPr>
          <w:color w:val="000000"/>
          <w:sz w:val="28"/>
          <w:szCs w:val="28"/>
        </w:rPr>
        <w:t>-2030 годы,</w:t>
      </w:r>
      <w:r w:rsidRPr="002E28D4">
        <w:rPr>
          <w:sz w:val="28"/>
          <w:szCs w:val="28"/>
        </w:rPr>
        <w:t xml:space="preserve"> выход на траекторию ускоренного роста</w:t>
      </w:r>
      <w:r w:rsidRPr="008500E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социальной сферы</w:t>
      </w:r>
      <w:r w:rsidRPr="002E28D4">
        <w:rPr>
          <w:sz w:val="28"/>
          <w:szCs w:val="28"/>
        </w:rPr>
        <w:t>;</w:t>
      </w:r>
    </w:p>
    <w:p w14:paraId="5810477F" w14:textId="7891133A" w:rsidR="004526BC" w:rsidRDefault="004526BC" w:rsidP="004526BC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>III этап: 203</w:t>
      </w:r>
      <w:r w:rsidR="00926ACF">
        <w:rPr>
          <w:sz w:val="28"/>
          <w:szCs w:val="28"/>
        </w:rPr>
        <w:t>1</w:t>
      </w:r>
      <w:r w:rsidRPr="002E28D4">
        <w:rPr>
          <w:sz w:val="28"/>
          <w:szCs w:val="28"/>
        </w:rPr>
        <w:t>-2035 годы, обеспечение качественного и интенсивного роста</w:t>
      </w:r>
      <w:r w:rsidRPr="008500E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 и социальной сферы</w:t>
      </w:r>
      <w:r w:rsidRPr="002E28D4">
        <w:rPr>
          <w:sz w:val="28"/>
          <w:szCs w:val="28"/>
        </w:rPr>
        <w:t>.</w:t>
      </w:r>
    </w:p>
    <w:p w14:paraId="431829E1" w14:textId="77777777" w:rsidR="00D46B10" w:rsidRPr="002E28D4" w:rsidRDefault="00D46B10" w:rsidP="00D46B10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>На первом этапе реализации Стратегии предусматрива</w:t>
      </w:r>
      <w:r>
        <w:rPr>
          <w:sz w:val="28"/>
          <w:szCs w:val="28"/>
        </w:rPr>
        <w:t>ю</w:t>
      </w:r>
      <w:r w:rsidRPr="002E28D4">
        <w:rPr>
          <w:sz w:val="28"/>
          <w:szCs w:val="28"/>
        </w:rPr>
        <w:t>тся совершенствование условий ведения бизнеса, привлечение инвестиций, реализация инвестиционных проектов, опережающее создание и развитие объектов социаль</w:t>
      </w:r>
      <w:r w:rsidRPr="002E28D4">
        <w:rPr>
          <w:sz w:val="28"/>
          <w:szCs w:val="28"/>
        </w:rPr>
        <w:lastRenderedPageBreak/>
        <w:t>ной и инженерной инфраструктуры, повышение качества жилищно-коммунальных и социальных услуг для населения муниципального образования, в том числе связанны</w:t>
      </w:r>
      <w:r>
        <w:rPr>
          <w:sz w:val="28"/>
          <w:szCs w:val="28"/>
        </w:rPr>
        <w:t>х</w:t>
      </w:r>
      <w:r w:rsidRPr="002E28D4">
        <w:rPr>
          <w:sz w:val="28"/>
          <w:szCs w:val="28"/>
        </w:rPr>
        <w:t xml:space="preserve"> с реализацией Указа Президента Россий</w:t>
      </w:r>
      <w:r>
        <w:rPr>
          <w:sz w:val="28"/>
          <w:szCs w:val="28"/>
        </w:rPr>
        <w:t xml:space="preserve">ской Федерации от </w:t>
      </w:r>
      <w:r w:rsidRPr="002E28D4">
        <w:rPr>
          <w:sz w:val="28"/>
          <w:szCs w:val="28"/>
        </w:rPr>
        <w:t>7</w:t>
      </w:r>
      <w:r>
        <w:rPr>
          <w:sz w:val="28"/>
          <w:szCs w:val="28"/>
        </w:rPr>
        <w:t xml:space="preserve"> мая </w:t>
      </w:r>
      <w:r w:rsidRPr="002E28D4">
        <w:rPr>
          <w:sz w:val="28"/>
          <w:szCs w:val="28"/>
        </w:rPr>
        <w:t>2018 г</w:t>
      </w:r>
      <w:r>
        <w:rPr>
          <w:sz w:val="28"/>
          <w:szCs w:val="28"/>
        </w:rPr>
        <w:t>ода</w:t>
      </w:r>
      <w:r w:rsidRPr="002E28D4">
        <w:rPr>
          <w:sz w:val="28"/>
          <w:szCs w:val="28"/>
        </w:rPr>
        <w:t xml:space="preserve"> № 204 «О национальных целях и стратегических задачах развития Российс</w:t>
      </w:r>
      <w:r>
        <w:rPr>
          <w:sz w:val="28"/>
          <w:szCs w:val="28"/>
        </w:rPr>
        <w:t>кой Федерации на период до 2024 </w:t>
      </w:r>
      <w:r w:rsidRPr="002E28D4">
        <w:rPr>
          <w:sz w:val="28"/>
          <w:szCs w:val="28"/>
        </w:rPr>
        <w:t>года», региональных национальных проектов.</w:t>
      </w:r>
    </w:p>
    <w:p w14:paraId="110B7A1A" w14:textId="09939BCC" w:rsidR="00D46B10" w:rsidRPr="002E28D4" w:rsidRDefault="00D46B10" w:rsidP="00536590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  <w:r w:rsidRPr="002E28D4">
        <w:rPr>
          <w:sz w:val="28"/>
          <w:szCs w:val="28"/>
        </w:rPr>
        <w:t>Второй этап реализации Стратегии предполагает увеличение малых организаций, рост уровня жизни населения, развитие промышленной, инженерной и социальной инфраструктуры.</w:t>
      </w:r>
    </w:p>
    <w:p w14:paraId="0057F75D" w14:textId="77777777" w:rsidR="00D46B10" w:rsidRPr="002E28D4" w:rsidRDefault="00D46B10" w:rsidP="00536590">
      <w:pPr>
        <w:pStyle w:val="ConsPlusNormal"/>
        <w:keepNext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8D4">
        <w:rPr>
          <w:rFonts w:ascii="Times New Roman" w:hAnsi="Times New Roman" w:cs="Times New Roman"/>
          <w:sz w:val="28"/>
          <w:szCs w:val="28"/>
        </w:rPr>
        <w:t>Третий этап реализации Стратегии предполагает достижение нового качества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8C">
        <w:rPr>
          <w:rFonts w:ascii="Times New Roman" w:hAnsi="Times New Roman" w:cs="Times New Roman"/>
          <w:sz w:val="28"/>
          <w:szCs w:val="28"/>
        </w:rPr>
        <w:t>экономики и социальной сферы</w:t>
      </w:r>
      <w:r w:rsidRPr="002E28D4">
        <w:rPr>
          <w:rFonts w:ascii="Times New Roman" w:hAnsi="Times New Roman" w:cs="Times New Roman"/>
          <w:sz w:val="28"/>
          <w:szCs w:val="28"/>
        </w:rPr>
        <w:t>, базирующегося на высокопроизводительном труде, развитии цифровых технологий, существенный рост уровня и качества жизни населения.</w:t>
      </w:r>
    </w:p>
    <w:p w14:paraId="78E4734C" w14:textId="77777777" w:rsidR="00536590" w:rsidRPr="00C85035" w:rsidRDefault="00536590" w:rsidP="00536590">
      <w:pPr>
        <w:pStyle w:val="ConsPlusNormal"/>
        <w:ind w:firstLine="540"/>
        <w:jc w:val="both"/>
        <w:rPr>
          <w:b/>
          <w:sz w:val="28"/>
          <w:szCs w:val="28"/>
        </w:rPr>
      </w:pPr>
    </w:p>
    <w:p w14:paraId="7A0B978F" w14:textId="77777777" w:rsidR="00186D43" w:rsidRPr="00286DAF" w:rsidRDefault="00536590" w:rsidP="00286DAF">
      <w:pPr>
        <w:pStyle w:val="1"/>
      </w:pPr>
      <w:bookmarkStart w:id="88" w:name="_Toc62631803"/>
      <w:r w:rsidRPr="00D924A4">
        <w:t>IV. Механизмы реализации Стратегии и организации управления</w:t>
      </w:r>
      <w:bookmarkEnd w:id="88"/>
      <w:r w:rsidRPr="00286DAF">
        <w:t xml:space="preserve"> </w:t>
      </w:r>
    </w:p>
    <w:p w14:paraId="429E3037" w14:textId="733CAED2" w:rsidR="00D924A4" w:rsidRDefault="00536590" w:rsidP="00186D4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Стратегией</w:t>
      </w:r>
    </w:p>
    <w:p w14:paraId="7BFA286A" w14:textId="77777777" w:rsidR="00D924A4" w:rsidRDefault="00D924A4" w:rsidP="00D924A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780F90" w14:textId="4080C7B7" w:rsid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Условием успешной реализации Стратегии является эффективное взаимодействие органов местного самоуправления, бизнеса и общества на принципах муниципально-частного и социального партнерства в исполнении проектов и программ, обеспечивающих реализацию Стратегии.</w:t>
      </w:r>
    </w:p>
    <w:p w14:paraId="1353CE7D" w14:textId="77777777" w:rsidR="00D924A4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Основными механизмами реализации Стратегии являются:</w:t>
      </w:r>
    </w:p>
    <w:p w14:paraId="02C3F1F4" w14:textId="4B9E61A9" w:rsidR="00D924A4" w:rsidRPr="00A16C59" w:rsidRDefault="00E70FB0" w:rsidP="00E70F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 xml:space="preserve"> 1) </w:t>
      </w:r>
      <w:r w:rsidR="00536590" w:rsidRPr="00A16C59">
        <w:rPr>
          <w:rFonts w:ascii="Times New Roman" w:hAnsi="Times New Roman" w:cs="Times New Roman"/>
          <w:sz w:val="28"/>
          <w:szCs w:val="28"/>
        </w:rPr>
        <w:t>формирование целостной системы стратегического планирования и управление развитием муниципального образования.</w:t>
      </w:r>
    </w:p>
    <w:p w14:paraId="2D6CA85D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Цели, задачи и стратегические приоритеты развития муниципального образования, определенные в Стратегии, конкретизируются в муниципальных программах социально-экономической направленности и планируемых к реализации проектах;</w:t>
      </w:r>
    </w:p>
    <w:p w14:paraId="3F24D744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2) повышение эффективности муниципального управления:</w:t>
      </w:r>
    </w:p>
    <w:p w14:paraId="6ADB6BCB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 и обеспечение активного участия населения в выработке важнейших решений;</w:t>
      </w:r>
    </w:p>
    <w:p w14:paraId="631FC499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повышение исполнительской дисциплины, мотивации и ответственности за результат каждого муниципального служащего;</w:t>
      </w:r>
    </w:p>
    <w:p w14:paraId="7BDEAAC2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снижение административных барьеров;</w:t>
      </w:r>
    </w:p>
    <w:p w14:paraId="46814CB6" w14:textId="77777777" w:rsidR="00D924A4" w:rsidRPr="00A16C59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 в деятельность органов местного самоуправления;</w:t>
      </w:r>
    </w:p>
    <w:p w14:paraId="0A517EED" w14:textId="20040450" w:rsidR="00D924A4" w:rsidRPr="00A16C59" w:rsidRDefault="00E70FB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3</w:t>
      </w:r>
      <w:r w:rsidR="00D924A4" w:rsidRPr="00A16C59">
        <w:rPr>
          <w:rFonts w:ascii="Times New Roman" w:hAnsi="Times New Roman" w:cs="Times New Roman"/>
          <w:sz w:val="28"/>
          <w:szCs w:val="28"/>
        </w:rPr>
        <w:t xml:space="preserve">) </w:t>
      </w:r>
      <w:r w:rsidR="00536590" w:rsidRPr="00A16C59">
        <w:rPr>
          <w:rFonts w:ascii="Times New Roman" w:hAnsi="Times New Roman" w:cs="Times New Roman"/>
          <w:sz w:val="28"/>
          <w:szCs w:val="28"/>
        </w:rPr>
        <w:t>расширение сфер использования муниципально-частного и социального партнерства.</w:t>
      </w:r>
    </w:p>
    <w:p w14:paraId="34F73465" w14:textId="77777777" w:rsidR="00D924A4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C59">
        <w:rPr>
          <w:rFonts w:ascii="Times New Roman" w:hAnsi="Times New Roman" w:cs="Times New Roman"/>
          <w:sz w:val="28"/>
          <w:szCs w:val="28"/>
        </w:rPr>
        <w:t>Контроль за реализаци</w:t>
      </w:r>
      <w:r w:rsidR="00A83B5D" w:rsidRPr="00A16C59">
        <w:rPr>
          <w:rFonts w:ascii="Times New Roman" w:hAnsi="Times New Roman" w:cs="Times New Roman"/>
          <w:sz w:val="28"/>
          <w:szCs w:val="28"/>
        </w:rPr>
        <w:t xml:space="preserve">ей </w:t>
      </w:r>
      <w:r w:rsidR="00A83B5D" w:rsidRPr="00D924A4">
        <w:rPr>
          <w:rFonts w:ascii="Times New Roman" w:hAnsi="Times New Roman" w:cs="Times New Roman"/>
          <w:sz w:val="28"/>
          <w:szCs w:val="28"/>
        </w:rPr>
        <w:t>Стратегии осуществляет глава города.</w:t>
      </w:r>
    </w:p>
    <w:p w14:paraId="52183D6C" w14:textId="77777777" w:rsidR="00D924A4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 xml:space="preserve">Координацию деятельности по реализации Стратегии осуществляет отдел </w:t>
      </w:r>
      <w:r w:rsidR="00A83B5D" w:rsidRPr="00D924A4">
        <w:rPr>
          <w:rFonts w:ascii="Times New Roman" w:hAnsi="Times New Roman" w:cs="Times New Roman"/>
          <w:sz w:val="28"/>
          <w:szCs w:val="28"/>
        </w:rPr>
        <w:t>по экономике, инвестициям и промышленности Администрации города Яровое Алтайского края, который:</w:t>
      </w:r>
    </w:p>
    <w:p w14:paraId="203B468B" w14:textId="77777777" w:rsidR="00D924A4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проводит мониторинг реализации Стратегии;</w:t>
      </w:r>
    </w:p>
    <w:p w14:paraId="285B1618" w14:textId="77777777" w:rsidR="00D924A4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готовит отчет о результатах реализации Стратегии;</w:t>
      </w:r>
    </w:p>
    <w:p w14:paraId="20734D89" w14:textId="77777777" w:rsid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t>готовит предложения по корректировке (актуализации) Стратегии.</w:t>
      </w:r>
    </w:p>
    <w:p w14:paraId="5615078B" w14:textId="02723406" w:rsidR="00536590" w:rsidRPr="00D924A4" w:rsidRDefault="00536590" w:rsidP="00D924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4A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ходе реализации Стратегии рассматривается на заседании </w:t>
      </w:r>
      <w:r w:rsidR="00A83B5D" w:rsidRPr="00D924A4">
        <w:rPr>
          <w:rFonts w:ascii="Times New Roman" w:hAnsi="Times New Roman" w:cs="Times New Roman"/>
          <w:sz w:val="28"/>
          <w:szCs w:val="28"/>
        </w:rPr>
        <w:t xml:space="preserve">Городского Собрания депутатов города Яровое Алтайского края </w:t>
      </w:r>
      <w:r w:rsidRPr="00D924A4">
        <w:rPr>
          <w:rFonts w:ascii="Times New Roman" w:hAnsi="Times New Roman" w:cs="Times New Roman"/>
          <w:sz w:val="28"/>
          <w:szCs w:val="28"/>
        </w:rPr>
        <w:t xml:space="preserve">ежегодно. </w:t>
      </w:r>
    </w:p>
    <w:p w14:paraId="787CCE52" w14:textId="77777777" w:rsidR="00536590" w:rsidRPr="00536590" w:rsidRDefault="00536590" w:rsidP="00536590"/>
    <w:p w14:paraId="24FBC4CC" w14:textId="6F4CE2F4" w:rsidR="00E32854" w:rsidRDefault="00E32854" w:rsidP="00186D43">
      <w:pPr>
        <w:pStyle w:val="1"/>
      </w:pPr>
      <w:bookmarkStart w:id="89" w:name="_Toc62631804"/>
      <w:r w:rsidRPr="00D924A4">
        <w:t>V. Оценка финансовых ресурсов, необх</w:t>
      </w:r>
      <w:r w:rsidR="00252033" w:rsidRPr="00D924A4">
        <w:t>одимых для реализации Стратегии</w:t>
      </w:r>
      <w:bookmarkEnd w:id="89"/>
    </w:p>
    <w:p w14:paraId="15419F27" w14:textId="77777777" w:rsidR="00D924A4" w:rsidRPr="00D924A4" w:rsidRDefault="00D924A4" w:rsidP="00D924A4"/>
    <w:p w14:paraId="231324AC" w14:textId="77777777" w:rsidR="00536590" w:rsidRPr="00A83B5D" w:rsidRDefault="00536590" w:rsidP="00536590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5D">
        <w:rPr>
          <w:rFonts w:ascii="Times New Roman" w:hAnsi="Times New Roman" w:cs="Times New Roman"/>
          <w:sz w:val="28"/>
          <w:szCs w:val="28"/>
        </w:rPr>
        <w:t>Источниками финансирования реализации Стратегии являются бюджетные (федеральный, краевой и местный бюджеты) и внебюджетные средства (средства инвесторов и др.).</w:t>
      </w:r>
    </w:p>
    <w:p w14:paraId="30728FD6" w14:textId="77777777" w:rsidR="00536590" w:rsidRPr="00A83B5D" w:rsidRDefault="00536590" w:rsidP="00536590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BFA">
        <w:rPr>
          <w:rFonts w:ascii="Times New Roman" w:hAnsi="Times New Roman" w:cs="Times New Roman"/>
          <w:sz w:val="28"/>
          <w:szCs w:val="28"/>
        </w:rPr>
        <w:t xml:space="preserve">Привлечение средств федерального и краевого бюджетов будет осуществляться посредством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Алтайского края в пределах общего объема бюджетных ассигнований, утвержденных федеральным и краевым бюджетами на соответствующий </w:t>
      </w:r>
      <w:r w:rsidRPr="00A83B5D">
        <w:rPr>
          <w:rFonts w:ascii="Times New Roman" w:hAnsi="Times New Roman" w:cs="Times New Roman"/>
          <w:sz w:val="28"/>
          <w:szCs w:val="28"/>
        </w:rPr>
        <w:t>год и плановый период.</w:t>
      </w:r>
    </w:p>
    <w:p w14:paraId="6FFEF849" w14:textId="7E498B11" w:rsidR="00536590" w:rsidRPr="003E00DF" w:rsidRDefault="00536590" w:rsidP="00536590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5D">
        <w:rPr>
          <w:rFonts w:ascii="Times New Roman" w:hAnsi="Times New Roman" w:cs="Times New Roman"/>
          <w:sz w:val="28"/>
          <w:szCs w:val="28"/>
        </w:rPr>
        <w:t>Всего на реализацию Стратегии в 202</w:t>
      </w:r>
      <w:r w:rsidR="00081BD2">
        <w:rPr>
          <w:rFonts w:ascii="Times New Roman" w:hAnsi="Times New Roman" w:cs="Times New Roman"/>
          <w:sz w:val="28"/>
          <w:szCs w:val="28"/>
        </w:rPr>
        <w:t>1</w:t>
      </w:r>
      <w:r w:rsidRPr="00A83B5D">
        <w:rPr>
          <w:rFonts w:ascii="Times New Roman" w:hAnsi="Times New Roman" w:cs="Times New Roman"/>
          <w:sz w:val="28"/>
          <w:szCs w:val="28"/>
        </w:rPr>
        <w:t xml:space="preserve">-2035 годах планируется привлечь </w:t>
      </w:r>
      <w:r w:rsidR="00081BD2" w:rsidRPr="003E00DF">
        <w:rPr>
          <w:rFonts w:ascii="Times New Roman" w:hAnsi="Times New Roman" w:cs="Times New Roman"/>
          <w:sz w:val="28"/>
          <w:szCs w:val="28"/>
        </w:rPr>
        <w:t>2</w:t>
      </w:r>
      <w:r w:rsidR="00E267B5">
        <w:rPr>
          <w:rFonts w:ascii="Times New Roman" w:hAnsi="Times New Roman" w:cs="Times New Roman"/>
          <w:sz w:val="28"/>
          <w:szCs w:val="28"/>
        </w:rPr>
        <w:t>544</w:t>
      </w:r>
      <w:r w:rsidR="00081BD2" w:rsidRPr="003E00DF">
        <w:rPr>
          <w:rFonts w:ascii="Times New Roman" w:hAnsi="Times New Roman" w:cs="Times New Roman"/>
          <w:sz w:val="28"/>
          <w:szCs w:val="28"/>
        </w:rPr>
        <w:t>,4</w:t>
      </w:r>
      <w:r w:rsidRPr="003E00DF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2CBF93F3" w14:textId="755E7D32" w:rsidR="000B75D3" w:rsidRPr="004D1ECC" w:rsidRDefault="00536590" w:rsidP="000B75D3">
      <w:pPr>
        <w:keepNext/>
        <w:widowControl w:val="0"/>
        <w:ind w:firstLine="709"/>
        <w:jc w:val="both"/>
        <w:rPr>
          <w:i/>
        </w:rPr>
      </w:pPr>
      <w:r w:rsidRPr="004D1ECC">
        <w:rPr>
          <w:sz w:val="28"/>
          <w:szCs w:val="28"/>
        </w:rPr>
        <w:t>За период с 202</w:t>
      </w:r>
      <w:r w:rsidR="00753967" w:rsidRPr="004D1ECC">
        <w:rPr>
          <w:sz w:val="28"/>
          <w:szCs w:val="28"/>
        </w:rPr>
        <w:t>1</w:t>
      </w:r>
      <w:r w:rsidRPr="004D1ECC">
        <w:rPr>
          <w:sz w:val="28"/>
          <w:szCs w:val="28"/>
        </w:rPr>
        <w:t xml:space="preserve"> года по 2035 год в экономику муниципального образования планируется привлечь </w:t>
      </w:r>
      <w:r w:rsidR="006B7B74" w:rsidRPr="004D1ECC">
        <w:rPr>
          <w:sz w:val="28"/>
          <w:szCs w:val="28"/>
        </w:rPr>
        <w:t>7</w:t>
      </w:r>
      <w:r w:rsidR="004D1ECC" w:rsidRPr="004D1ECC">
        <w:rPr>
          <w:sz w:val="28"/>
          <w:szCs w:val="28"/>
        </w:rPr>
        <w:t>68,3</w:t>
      </w:r>
      <w:r w:rsidRPr="004D1ECC">
        <w:rPr>
          <w:sz w:val="28"/>
          <w:szCs w:val="28"/>
        </w:rPr>
        <w:t xml:space="preserve"> млн. рублей инвестиций, в том числе за счет бюджетных средств – </w:t>
      </w:r>
      <w:r w:rsidR="004D1ECC" w:rsidRPr="004D1ECC">
        <w:rPr>
          <w:sz w:val="28"/>
          <w:szCs w:val="28"/>
        </w:rPr>
        <w:t>168,3</w:t>
      </w:r>
      <w:r w:rsidRPr="004D1ECC">
        <w:rPr>
          <w:sz w:val="28"/>
          <w:szCs w:val="28"/>
        </w:rPr>
        <w:t xml:space="preserve"> млн. рублей, за счет внебюджетных источников финансирования – </w:t>
      </w:r>
      <w:r w:rsidR="004D1ECC" w:rsidRPr="004D1ECC">
        <w:rPr>
          <w:sz w:val="28"/>
          <w:szCs w:val="28"/>
        </w:rPr>
        <w:t>600,0</w:t>
      </w:r>
      <w:r w:rsidRPr="004D1ECC">
        <w:rPr>
          <w:sz w:val="28"/>
          <w:szCs w:val="28"/>
        </w:rPr>
        <w:t xml:space="preserve"> млн. рублей. </w:t>
      </w:r>
    </w:p>
    <w:p w14:paraId="346D36D6" w14:textId="749CFD52" w:rsidR="00536590" w:rsidRDefault="00536590" w:rsidP="00536590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B5D">
        <w:rPr>
          <w:rFonts w:ascii="Times New Roman" w:hAnsi="Times New Roman" w:cs="Times New Roman"/>
          <w:sz w:val="28"/>
          <w:szCs w:val="28"/>
        </w:rPr>
        <w:t>Запланированные меры по улучшению инвестиционного климата и ожидаемые параметры инвестиционно-финансовых ресурсов создадут необходимую основу для реализации целей и приоритетов Стратегии.</w:t>
      </w:r>
    </w:p>
    <w:p w14:paraId="45AF249B" w14:textId="77777777" w:rsidR="004D1ECC" w:rsidRPr="00A83B5D" w:rsidRDefault="004D1ECC" w:rsidP="00536590">
      <w:pPr>
        <w:pStyle w:val="ConsPlusNormal"/>
        <w:keepNext/>
        <w:spacing w:line="23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7247" w14:textId="77777777" w:rsidR="00536590" w:rsidRPr="002E28D4" w:rsidRDefault="00536590" w:rsidP="00536590">
      <w:pPr>
        <w:keepNext/>
        <w:widowControl w:val="0"/>
        <w:autoSpaceDE w:val="0"/>
        <w:autoSpaceDN w:val="0"/>
        <w:adjustRightInd w:val="0"/>
        <w:spacing w:line="238" w:lineRule="auto"/>
        <w:ind w:firstLine="720"/>
        <w:contextualSpacing/>
        <w:jc w:val="both"/>
        <w:rPr>
          <w:sz w:val="28"/>
          <w:szCs w:val="28"/>
        </w:rPr>
      </w:pPr>
    </w:p>
    <w:p w14:paraId="21D63BDF" w14:textId="6C451630" w:rsidR="00136A2E" w:rsidRDefault="00136A2E" w:rsidP="00E267B5">
      <w:pPr>
        <w:rPr>
          <w:color w:val="0070C0"/>
          <w:spacing w:val="-1"/>
          <w:highlight w:val="yellow"/>
        </w:rPr>
      </w:pPr>
      <w:r>
        <w:rPr>
          <w:color w:val="0070C0"/>
          <w:spacing w:val="-1"/>
          <w:highlight w:val="yellow"/>
        </w:rPr>
        <w:br w:type="page"/>
      </w:r>
    </w:p>
    <w:p w14:paraId="7951BF9C" w14:textId="77777777" w:rsidR="00790AD4" w:rsidRDefault="00790AD4" w:rsidP="00FD6797">
      <w:pPr>
        <w:pStyle w:val="1"/>
        <w:ind w:left="5529"/>
        <w:jc w:val="left"/>
        <w:sectPr w:rsidR="00790AD4" w:rsidSect="00EC3FD5">
          <w:headerReference w:type="default" r:id="rId15"/>
          <w:headerReference w:type="first" r:id="rId16"/>
          <w:pgSz w:w="11906" w:h="16838" w:code="9"/>
          <w:pgMar w:top="1134" w:right="707" w:bottom="1134" w:left="1701" w:header="567" w:footer="567" w:gutter="0"/>
          <w:cols w:space="708"/>
          <w:titlePg/>
          <w:docGrid w:linePitch="360"/>
        </w:sectPr>
      </w:pPr>
    </w:p>
    <w:p w14:paraId="61A64B32" w14:textId="030D0879" w:rsidR="00E32854" w:rsidRPr="00B81972" w:rsidRDefault="00136A2E" w:rsidP="00B81972">
      <w:pPr>
        <w:pStyle w:val="1"/>
        <w:ind w:left="5670"/>
        <w:jc w:val="left"/>
      </w:pPr>
      <w:bookmarkStart w:id="90" w:name="_Toc62631805"/>
      <w:r w:rsidRPr="00B81972">
        <w:lastRenderedPageBreak/>
        <w:t>Приложение</w:t>
      </w:r>
      <w:r w:rsidR="00B81972" w:rsidRPr="00B81972">
        <w:t xml:space="preserve"> 1</w:t>
      </w:r>
      <w:bookmarkEnd w:id="90"/>
      <w:r w:rsidRPr="00B81972">
        <w:t xml:space="preserve"> </w:t>
      </w:r>
    </w:p>
    <w:p w14:paraId="5B028C00" w14:textId="7C1026C8" w:rsidR="00136A2E" w:rsidRPr="00B81972" w:rsidRDefault="00136A2E" w:rsidP="00FB49BA">
      <w:pPr>
        <w:widowControl w:val="0"/>
        <w:ind w:left="5670"/>
        <w:jc w:val="both"/>
        <w:rPr>
          <w:sz w:val="28"/>
          <w:szCs w:val="28"/>
        </w:rPr>
      </w:pPr>
      <w:r w:rsidRPr="00B81972">
        <w:rPr>
          <w:sz w:val="28"/>
          <w:szCs w:val="28"/>
        </w:rPr>
        <w:t>к Стратегии социально-экономического развития муниципального образования город Яровое Алтайского края</w:t>
      </w:r>
      <w:r w:rsidR="00FB49BA">
        <w:rPr>
          <w:sz w:val="28"/>
          <w:szCs w:val="28"/>
        </w:rPr>
        <w:t xml:space="preserve"> </w:t>
      </w:r>
      <w:r w:rsidRPr="00B81972">
        <w:rPr>
          <w:sz w:val="28"/>
          <w:szCs w:val="28"/>
        </w:rPr>
        <w:t>до 2035 года</w:t>
      </w:r>
    </w:p>
    <w:p w14:paraId="6A3C42CC" w14:textId="351CD93D" w:rsidR="00136A2E" w:rsidRPr="00FD6797" w:rsidRDefault="00136A2E" w:rsidP="00136A2E">
      <w:pPr>
        <w:keepNext/>
        <w:widowControl w:val="0"/>
        <w:contextualSpacing/>
        <w:jc w:val="both"/>
        <w:rPr>
          <w:color w:val="0070C0"/>
          <w:spacing w:val="-1"/>
        </w:rPr>
      </w:pPr>
    </w:p>
    <w:p w14:paraId="2EC6C8F6" w14:textId="77C38776" w:rsidR="00136A2E" w:rsidRDefault="00136A2E" w:rsidP="00136A2E">
      <w:pPr>
        <w:keepNext/>
        <w:widowControl w:val="0"/>
        <w:contextualSpacing/>
        <w:jc w:val="both"/>
        <w:rPr>
          <w:color w:val="0070C0"/>
          <w:spacing w:val="-1"/>
          <w:highlight w:val="yellow"/>
        </w:rPr>
      </w:pPr>
    </w:p>
    <w:p w14:paraId="661BF5E8" w14:textId="77777777" w:rsidR="00CD4D3C" w:rsidRPr="00C55384" w:rsidRDefault="00CD4D3C" w:rsidP="00CD4D3C">
      <w:pPr>
        <w:ind w:firstLine="709"/>
        <w:jc w:val="center"/>
        <w:rPr>
          <w:rFonts w:ascii="Roboto Light" w:hAnsi="Roboto Light"/>
          <w:sz w:val="28"/>
          <w:szCs w:val="28"/>
        </w:rPr>
      </w:pPr>
      <w:r w:rsidRPr="00C55384">
        <w:rPr>
          <w:rFonts w:ascii="Roboto Light" w:hAnsi="Roboto Light"/>
          <w:sz w:val="28"/>
          <w:szCs w:val="28"/>
        </w:rPr>
        <w:t>Распределение прибывших, откуда прибыли мигранты</w:t>
      </w:r>
    </w:p>
    <w:p w14:paraId="0B8EA8B5" w14:textId="5B93E80E" w:rsidR="003B75CA" w:rsidRPr="003B75CA" w:rsidRDefault="00CD4D3C" w:rsidP="003B75CA">
      <w:pPr>
        <w:pStyle w:val="1"/>
        <w:jc w:val="right"/>
      </w:pPr>
      <w:bookmarkStart w:id="91" w:name="_Таблица_1"/>
      <w:bookmarkStart w:id="92" w:name="_Toc62631806"/>
      <w:bookmarkEnd w:id="91"/>
      <w:r w:rsidRPr="00D7179D">
        <w:t xml:space="preserve">Таблица </w:t>
      </w:r>
      <w:r w:rsidR="003B75CA">
        <w:t>1</w:t>
      </w:r>
      <w:bookmarkEnd w:id="92"/>
    </w:p>
    <w:tbl>
      <w:tblPr>
        <w:tblW w:w="100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1276"/>
        <w:gridCol w:w="1275"/>
        <w:gridCol w:w="1134"/>
        <w:gridCol w:w="1134"/>
        <w:gridCol w:w="1134"/>
      </w:tblGrid>
      <w:tr w:rsidR="00CD4D3C" w:rsidRPr="00C55384" w14:paraId="59BF7842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2647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  <w:lang w:val="en-US"/>
              </w:rPr>
            </w:pPr>
            <w:r w:rsidRPr="00C553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83E9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2015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2E0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901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C27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5D9B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 2019 г.</w:t>
            </w:r>
          </w:p>
        </w:tc>
      </w:tr>
      <w:tr w:rsidR="00CD4D3C" w:rsidRPr="00C55384" w14:paraId="241F702D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57031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Прибывшие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DD71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0D47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780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E973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E28F" w14:textId="136320D2" w:rsidR="00B16929" w:rsidRPr="00C55384" w:rsidRDefault="00B16929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409C0">
              <w:rPr>
                <w:sz w:val="24"/>
                <w:szCs w:val="24"/>
              </w:rPr>
              <w:t>811</w:t>
            </w:r>
          </w:p>
        </w:tc>
      </w:tr>
      <w:tr w:rsidR="00CD4D3C" w:rsidRPr="00C55384" w14:paraId="08D34AA6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F3B4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в том числе по округам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2C15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0855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941B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BBA4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7F6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4D3C" w:rsidRPr="00C55384" w14:paraId="6E6D00BE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371E3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4D20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2C9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A7DF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F2FC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9480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384">
              <w:rPr>
                <w:sz w:val="24"/>
                <w:szCs w:val="24"/>
                <w:lang w:val="en-US"/>
              </w:rPr>
              <w:t>43</w:t>
            </w:r>
          </w:p>
        </w:tc>
      </w:tr>
      <w:tr w:rsidR="00CD4D3C" w:rsidRPr="00C55384" w14:paraId="162DA971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26ECF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E9B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00E9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D5D8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ACC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273B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C55384">
              <w:rPr>
                <w:sz w:val="24"/>
                <w:szCs w:val="24"/>
                <w:lang w:val="en-US"/>
              </w:rPr>
              <w:t>5</w:t>
            </w:r>
            <w:r w:rsidRPr="00C55384">
              <w:rPr>
                <w:sz w:val="24"/>
                <w:szCs w:val="24"/>
              </w:rPr>
              <w:t>,</w:t>
            </w:r>
            <w:r w:rsidRPr="00C55384">
              <w:rPr>
                <w:sz w:val="24"/>
                <w:szCs w:val="24"/>
                <w:lang w:val="en-US"/>
              </w:rPr>
              <w:t>7</w:t>
            </w:r>
          </w:p>
        </w:tc>
      </w:tr>
      <w:tr w:rsidR="00CD4D3C" w:rsidRPr="00C55384" w14:paraId="543428A2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20DA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B2C0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3EFE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BDC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1FA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2675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18</w:t>
            </w:r>
          </w:p>
        </w:tc>
      </w:tr>
      <w:tr w:rsidR="00CD4D3C" w:rsidRPr="00C55384" w14:paraId="6E96F267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C47D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CFF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D225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BEA3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A5D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8CD4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2,4</w:t>
            </w:r>
          </w:p>
        </w:tc>
      </w:tr>
      <w:tr w:rsidR="00CD4D3C" w:rsidRPr="00C55384" w14:paraId="0D40B7BE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E57A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63DD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06C6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C785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0E31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5BD0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22</w:t>
            </w:r>
          </w:p>
        </w:tc>
      </w:tr>
      <w:tr w:rsidR="00CD4D3C" w:rsidRPr="00C55384" w14:paraId="0BF7B9B1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5A88D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FE95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85AD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1E3F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558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76EE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2,9</w:t>
            </w:r>
          </w:p>
        </w:tc>
      </w:tr>
      <w:tr w:rsidR="00CD4D3C" w:rsidRPr="00C55384" w14:paraId="3D486DAB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803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5BD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6D2A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DCB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D52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8C7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</w:t>
            </w:r>
          </w:p>
        </w:tc>
      </w:tr>
      <w:tr w:rsidR="00CD4D3C" w:rsidRPr="00C55384" w14:paraId="29A73BC9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40FD1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7E7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3AE9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EA1E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56E0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30A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0,1</w:t>
            </w:r>
          </w:p>
        </w:tc>
      </w:tr>
      <w:tr w:rsidR="00CD4D3C" w:rsidRPr="00C55384" w14:paraId="44F85281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46D2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28DA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01AD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1F97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C9BA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49C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</w:t>
            </w:r>
          </w:p>
        </w:tc>
      </w:tr>
      <w:tr w:rsidR="00CD4D3C" w:rsidRPr="00C55384" w14:paraId="26F02861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203A5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902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21A3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74B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998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D8BF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1,1</w:t>
            </w:r>
          </w:p>
        </w:tc>
      </w:tr>
      <w:tr w:rsidR="00CD4D3C" w:rsidRPr="00C55384" w14:paraId="349391A5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9D5F2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1946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73E6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19D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507F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F92E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59</w:t>
            </w:r>
          </w:p>
        </w:tc>
      </w:tr>
      <w:tr w:rsidR="00CD4D3C" w:rsidRPr="00C55384" w14:paraId="4970F460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25CF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238E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294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F69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4AD0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E21B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7,9</w:t>
            </w:r>
          </w:p>
        </w:tc>
      </w:tr>
      <w:tr w:rsidR="00CD4D3C" w:rsidRPr="00C55384" w14:paraId="299D2A6D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BE0DE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E5DE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4EB5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5379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213D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E83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570</w:t>
            </w:r>
          </w:p>
        </w:tc>
      </w:tr>
      <w:tr w:rsidR="00CD4D3C" w:rsidRPr="00C55384" w14:paraId="60FD1802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16F58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2AF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2B8D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2D1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E6CC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E85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76,2</w:t>
            </w:r>
          </w:p>
        </w:tc>
      </w:tr>
      <w:tr w:rsidR="00CD4D3C" w:rsidRPr="00C55384" w14:paraId="641ADA6D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E17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D4D4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B7B7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145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297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4AE9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27</w:t>
            </w:r>
          </w:p>
        </w:tc>
      </w:tr>
      <w:tr w:rsidR="00CD4D3C" w:rsidRPr="00C55384" w14:paraId="060486EB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A864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прибывших,%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17B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E402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864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CA87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7A01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3,6</w:t>
            </w:r>
          </w:p>
        </w:tc>
      </w:tr>
      <w:tr w:rsidR="00CD4D3C" w:rsidRPr="00C55384" w14:paraId="6F075A2D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89792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Международная миграция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BB0B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6BC3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E4C4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0837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0B0B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63</w:t>
            </w:r>
          </w:p>
        </w:tc>
      </w:tr>
      <w:tr w:rsidR="00CD4D3C" w:rsidRPr="00C55384" w14:paraId="5779600E" w14:textId="77777777" w:rsidTr="00296203">
        <w:trPr>
          <w:trHeight w:val="283"/>
          <w:jc w:val="center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756D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в общей численности выбывших,%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47A7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BE77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BF38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A9BC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7B07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8,4</w:t>
            </w:r>
          </w:p>
        </w:tc>
      </w:tr>
    </w:tbl>
    <w:p w14:paraId="208A2C9B" w14:textId="77777777" w:rsidR="00CD4D3C" w:rsidRPr="00031B7D" w:rsidRDefault="00CD4D3C" w:rsidP="00CD4D3C">
      <w:pPr>
        <w:ind w:firstLine="708"/>
        <w:jc w:val="center"/>
        <w:rPr>
          <w:sz w:val="28"/>
          <w:szCs w:val="28"/>
        </w:rPr>
      </w:pPr>
    </w:p>
    <w:p w14:paraId="554720F6" w14:textId="77777777" w:rsidR="003B75CA" w:rsidRDefault="003B75CA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454BECB7" w14:textId="77777777" w:rsidR="003B75CA" w:rsidRDefault="003B75CA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2BF66038" w14:textId="0FD39FFF" w:rsidR="003B75CA" w:rsidRDefault="003B75CA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44ADAF96" w14:textId="63556671" w:rsidR="004409C0" w:rsidRDefault="004409C0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5E47F8D5" w14:textId="108F6FEA" w:rsidR="004409C0" w:rsidRDefault="004409C0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69C52844" w14:textId="77777777" w:rsidR="004409C0" w:rsidRDefault="004409C0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4D86CE54" w14:textId="77777777" w:rsidR="003B75CA" w:rsidRDefault="003B75CA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</w:p>
    <w:p w14:paraId="6FDDFE2A" w14:textId="5C33E28B" w:rsidR="00CD4D3C" w:rsidRPr="002304AB" w:rsidRDefault="00CD4D3C" w:rsidP="00CD4D3C">
      <w:pPr>
        <w:ind w:firstLine="708"/>
        <w:jc w:val="center"/>
        <w:rPr>
          <w:rFonts w:asciiTheme="minorHAnsi" w:hAnsiTheme="minorHAnsi"/>
          <w:sz w:val="28"/>
          <w:szCs w:val="28"/>
        </w:rPr>
      </w:pPr>
      <w:r w:rsidRPr="00C55384">
        <w:rPr>
          <w:rFonts w:ascii="Roboto Light" w:hAnsi="Roboto Light"/>
          <w:sz w:val="28"/>
          <w:szCs w:val="28"/>
        </w:rPr>
        <w:t>Распределение выбывших, куда выбывают мигранты</w:t>
      </w:r>
    </w:p>
    <w:p w14:paraId="326C7284" w14:textId="192C37B3" w:rsidR="00CD4D3C" w:rsidRPr="00600DDC" w:rsidRDefault="00CD4D3C" w:rsidP="00600DDC">
      <w:pPr>
        <w:pStyle w:val="1"/>
        <w:jc w:val="right"/>
      </w:pPr>
      <w:bookmarkStart w:id="93" w:name="_Таблица_2"/>
      <w:bookmarkStart w:id="94" w:name="_Toc62631807"/>
      <w:bookmarkEnd w:id="93"/>
      <w:r w:rsidRPr="00600DDC">
        <w:t xml:space="preserve">Таблица </w:t>
      </w:r>
      <w:r w:rsidR="003B75CA">
        <w:t>2</w:t>
      </w:r>
      <w:bookmarkEnd w:id="94"/>
    </w:p>
    <w:tbl>
      <w:tblPr>
        <w:tblW w:w="99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1134"/>
        <w:gridCol w:w="1276"/>
        <w:gridCol w:w="1134"/>
        <w:gridCol w:w="1134"/>
        <w:gridCol w:w="1056"/>
      </w:tblGrid>
      <w:tr w:rsidR="00CD4D3C" w:rsidRPr="00C55384" w14:paraId="3B0C0996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2031B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DCB6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2015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B2F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2016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B70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1CA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2018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1B1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 xml:space="preserve"> 2019 г.</w:t>
            </w:r>
          </w:p>
        </w:tc>
      </w:tr>
      <w:tr w:rsidR="00CD4D3C" w:rsidRPr="00C55384" w14:paraId="21EF1995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9D3A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  <w:lang w:val="en-US"/>
              </w:rPr>
            </w:pPr>
            <w:r w:rsidRPr="00C55384">
              <w:rPr>
                <w:sz w:val="24"/>
                <w:szCs w:val="24"/>
                <w:lang w:val="en-US"/>
              </w:rPr>
              <w:t>Выбывшие всего,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9CD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133E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ECC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66F4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EBD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657</w:t>
            </w:r>
          </w:p>
        </w:tc>
      </w:tr>
      <w:tr w:rsidR="00CD4D3C" w:rsidRPr="00C55384" w14:paraId="583D1462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51C61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в том числе по округам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E985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33F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ED1F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9C9F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615B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D4D3C" w:rsidRPr="00C55384" w14:paraId="1426F995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3D5D5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2B3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A9B5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69D8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5B84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B682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38</w:t>
            </w:r>
          </w:p>
        </w:tc>
      </w:tr>
      <w:tr w:rsidR="00CD4D3C" w:rsidRPr="00C55384" w14:paraId="73E0075E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18E10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D9D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9321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C1E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6B3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B09B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6,2</w:t>
            </w:r>
          </w:p>
        </w:tc>
      </w:tr>
      <w:tr w:rsidR="00CD4D3C" w:rsidRPr="00C55384" w14:paraId="6CFEF631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9E33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D10E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D2F1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3D39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9A3C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B1D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69</w:t>
            </w:r>
          </w:p>
        </w:tc>
      </w:tr>
      <w:tr w:rsidR="00CD4D3C" w:rsidRPr="00C55384" w14:paraId="6C9552D5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B063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7FB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F2AD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126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33D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95F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11,3</w:t>
            </w:r>
          </w:p>
        </w:tc>
      </w:tr>
      <w:tr w:rsidR="00CD4D3C" w:rsidRPr="00C55384" w14:paraId="3F416F85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7A120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D2A4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AF37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A7BE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750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D13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23</w:t>
            </w:r>
          </w:p>
        </w:tc>
      </w:tr>
      <w:tr w:rsidR="00CD4D3C" w:rsidRPr="00C55384" w14:paraId="2CFA02F3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05CD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B641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A847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7B99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CE3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DFCD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3,8</w:t>
            </w:r>
          </w:p>
        </w:tc>
      </w:tr>
      <w:tr w:rsidR="00CD4D3C" w:rsidRPr="00C55384" w14:paraId="0BB25C9B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FF042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0CE7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EB2A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ACA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33E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5E51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</w:t>
            </w:r>
          </w:p>
        </w:tc>
      </w:tr>
      <w:tr w:rsidR="00CD4D3C" w:rsidRPr="00C55384" w14:paraId="73940AF4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75117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ED4B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2755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AD0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2E3F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15EF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0</w:t>
            </w:r>
          </w:p>
        </w:tc>
      </w:tr>
      <w:tr w:rsidR="00CD4D3C" w:rsidRPr="00C55384" w14:paraId="1F18479A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36D1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B34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EDCA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949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44F9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810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10</w:t>
            </w:r>
          </w:p>
        </w:tc>
      </w:tr>
      <w:tr w:rsidR="00CD4D3C" w:rsidRPr="00C55384" w14:paraId="427264B8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AE00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2DB5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4777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CDD5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20C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E7EC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1,6</w:t>
            </w:r>
          </w:p>
        </w:tc>
      </w:tr>
      <w:tr w:rsidR="00CD4D3C" w:rsidRPr="00C55384" w14:paraId="25961EF7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CB2C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5392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DF1F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8936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BCE3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371EA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41</w:t>
            </w:r>
          </w:p>
        </w:tc>
      </w:tr>
      <w:tr w:rsidR="00CD4D3C" w:rsidRPr="00C55384" w14:paraId="0C1282A3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A501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BE7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4211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74AB9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A785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79958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6,7</w:t>
            </w:r>
          </w:p>
        </w:tc>
      </w:tr>
      <w:tr w:rsidR="00CD4D3C" w:rsidRPr="00C55384" w14:paraId="65F31A4C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A6D80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7898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3416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0EBF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8B9D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390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D806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403</w:t>
            </w:r>
          </w:p>
        </w:tc>
      </w:tr>
      <w:tr w:rsidR="00CD4D3C" w:rsidRPr="00C55384" w14:paraId="045D1EA8" w14:textId="77777777" w:rsidTr="00BA1DC9">
        <w:trPr>
          <w:trHeight w:val="541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4C8A0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174F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2306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8C50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C5C6F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310E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65,8</w:t>
            </w:r>
          </w:p>
        </w:tc>
      </w:tr>
      <w:tr w:rsidR="00CD4D3C" w:rsidRPr="00C55384" w14:paraId="0E4435C9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DBC3F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B6C9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B7E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6C05D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6B47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6652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28</w:t>
            </w:r>
          </w:p>
        </w:tc>
      </w:tr>
      <w:tr w:rsidR="00CD4D3C" w:rsidRPr="00C55384" w14:paraId="72905B76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0099A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D51E1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B050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C7A6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0258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2FD2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4,6</w:t>
            </w:r>
          </w:p>
        </w:tc>
      </w:tr>
      <w:tr w:rsidR="00CD4D3C" w:rsidRPr="00C55384" w14:paraId="1DFDC7F1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A558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Международная миграция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0F4F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72F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08EE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69D4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8BBEB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45</w:t>
            </w:r>
          </w:p>
        </w:tc>
      </w:tr>
      <w:tr w:rsidR="00CD4D3C" w:rsidRPr="00C55384" w14:paraId="3FDA9296" w14:textId="77777777" w:rsidTr="00BA1DC9">
        <w:trPr>
          <w:trHeight w:val="283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C2A6A" w14:textId="77777777" w:rsidR="00CD4D3C" w:rsidRPr="00C55384" w:rsidRDefault="00CD4D3C" w:rsidP="003E345E">
            <w:pPr>
              <w:pStyle w:val="4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Удельный вес мигрантов  в общей численности выбывших,%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3F16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02460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6AC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F8843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7,2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B3986" w14:textId="77777777" w:rsidR="00CD4D3C" w:rsidRPr="00C55384" w:rsidRDefault="00CD4D3C" w:rsidP="003E345E">
            <w:pPr>
              <w:pStyle w:val="5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55384">
              <w:rPr>
                <w:sz w:val="24"/>
                <w:szCs w:val="24"/>
              </w:rPr>
              <w:t>6,8</w:t>
            </w:r>
          </w:p>
        </w:tc>
      </w:tr>
    </w:tbl>
    <w:p w14:paraId="68004AB0" w14:textId="0739648F" w:rsidR="00CD4D3C" w:rsidRDefault="00CD4D3C" w:rsidP="00136A2E">
      <w:pPr>
        <w:keepNext/>
        <w:widowControl w:val="0"/>
        <w:contextualSpacing/>
        <w:jc w:val="both"/>
        <w:rPr>
          <w:color w:val="0070C0"/>
          <w:spacing w:val="-1"/>
          <w:highlight w:val="yellow"/>
        </w:rPr>
      </w:pPr>
    </w:p>
    <w:p w14:paraId="56C758F1" w14:textId="77777777" w:rsidR="00CD4D3C" w:rsidRPr="00C55384" w:rsidRDefault="00CD4D3C" w:rsidP="00CD4D3C">
      <w:pPr>
        <w:ind w:firstLine="720"/>
        <w:jc w:val="center"/>
        <w:rPr>
          <w:rFonts w:ascii="Roboto Light" w:hAnsi="Roboto Light"/>
          <w:sz w:val="28"/>
          <w:szCs w:val="28"/>
        </w:rPr>
      </w:pPr>
      <w:r w:rsidRPr="00C55384">
        <w:rPr>
          <w:rFonts w:ascii="Roboto Light" w:hAnsi="Roboto Light"/>
          <w:sz w:val="28"/>
          <w:szCs w:val="28"/>
        </w:rPr>
        <w:t>Миграция по возрасту и полу</w:t>
      </w:r>
    </w:p>
    <w:p w14:paraId="38ABF1DD" w14:textId="63A437B7" w:rsidR="00CD4D3C" w:rsidRPr="00600DDC" w:rsidRDefault="00CD4D3C" w:rsidP="00600DDC">
      <w:pPr>
        <w:pStyle w:val="1"/>
        <w:jc w:val="right"/>
      </w:pPr>
      <w:bookmarkStart w:id="95" w:name="_Таблица_3"/>
      <w:bookmarkStart w:id="96" w:name="_Toc62631808"/>
      <w:bookmarkEnd w:id="95"/>
      <w:r w:rsidRPr="00600DDC">
        <w:t xml:space="preserve">Таблица </w:t>
      </w:r>
      <w:r w:rsidR="003B75CA">
        <w:t>3</w:t>
      </w:r>
      <w:bookmarkEnd w:id="96"/>
    </w:p>
    <w:tbl>
      <w:tblPr>
        <w:tblW w:w="95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992"/>
        <w:gridCol w:w="961"/>
        <w:gridCol w:w="1081"/>
      </w:tblGrid>
      <w:tr w:rsidR="00CD4D3C" w:rsidRPr="00C55384" w14:paraId="71F2D6F0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76A7CBC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3FFCC9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2015 г.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D15F3F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2016 г.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B3FBE83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2017 г.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77CA480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2018г.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3BF6E2F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2019 г.</w:t>
            </w:r>
          </w:p>
        </w:tc>
      </w:tr>
      <w:tr w:rsidR="00CD4D3C" w:rsidRPr="00C55384" w14:paraId="550446E1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2CBB8A" w14:textId="77777777" w:rsidR="00CD4D3C" w:rsidRPr="00C55384" w:rsidRDefault="00CD4D3C" w:rsidP="003E345E">
            <w:pPr>
              <w:rPr>
                <w:bCs/>
              </w:rPr>
            </w:pPr>
            <w:r w:rsidRPr="00C55384">
              <w:rPr>
                <w:bCs/>
              </w:rPr>
              <w:t>Прибыло,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34479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747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06974C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775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E70112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737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F20EDCC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771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D4FAF48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811</w:t>
            </w:r>
          </w:p>
        </w:tc>
      </w:tr>
      <w:tr w:rsidR="00CD4D3C" w:rsidRPr="00C55384" w14:paraId="1FC254C4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0200AE5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в том числе лиц трудоспособного возраста,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4EAEEA" w14:textId="77777777" w:rsidR="00CD4D3C" w:rsidRPr="00C55384" w:rsidRDefault="00CD4D3C" w:rsidP="003E345E">
            <w:pPr>
              <w:jc w:val="center"/>
            </w:pPr>
            <w:r w:rsidRPr="00C55384">
              <w:t>504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98F191" w14:textId="77777777" w:rsidR="00CD4D3C" w:rsidRPr="00C55384" w:rsidRDefault="00CD4D3C" w:rsidP="003E345E">
            <w:pPr>
              <w:jc w:val="center"/>
            </w:pPr>
            <w:r w:rsidRPr="00C55384">
              <w:t>522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F78281B" w14:textId="77777777" w:rsidR="00CD4D3C" w:rsidRPr="00C55384" w:rsidRDefault="00CD4D3C" w:rsidP="003E345E">
            <w:pPr>
              <w:jc w:val="center"/>
            </w:pPr>
            <w:r w:rsidRPr="00C55384">
              <w:t>497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FA78B3F" w14:textId="77777777" w:rsidR="00CD4D3C" w:rsidRPr="00C55384" w:rsidRDefault="00CD4D3C" w:rsidP="003E345E">
            <w:pPr>
              <w:jc w:val="center"/>
            </w:pPr>
            <w:r w:rsidRPr="00C55384">
              <w:t>521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995B80C" w14:textId="427D1D47" w:rsidR="00CD4D3C" w:rsidRPr="00535C5B" w:rsidRDefault="00B16929" w:rsidP="003E345E">
            <w:pPr>
              <w:jc w:val="center"/>
            </w:pPr>
            <w:r w:rsidRPr="00535C5B">
              <w:t>527</w:t>
            </w:r>
          </w:p>
        </w:tc>
      </w:tr>
      <w:tr w:rsidR="00CD4D3C" w:rsidRPr="00C55384" w14:paraId="1979BA1E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D3AA3B7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Доля лиц трудоспособного возраста в общей численности прибывших,%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78C61" w14:textId="77777777" w:rsidR="00CD4D3C" w:rsidRPr="00C55384" w:rsidRDefault="00CD4D3C" w:rsidP="003E345E">
            <w:pPr>
              <w:jc w:val="center"/>
            </w:pPr>
            <w:r w:rsidRPr="00C55384">
              <w:t>67,5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14A78" w14:textId="77777777" w:rsidR="00CD4D3C" w:rsidRPr="00C55384" w:rsidRDefault="00CD4D3C" w:rsidP="003E345E">
            <w:pPr>
              <w:jc w:val="center"/>
            </w:pPr>
            <w:r w:rsidRPr="00C55384">
              <w:t>67,4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52A048" w14:textId="77777777" w:rsidR="00CD4D3C" w:rsidRPr="00C55384" w:rsidRDefault="00CD4D3C" w:rsidP="003E345E">
            <w:pPr>
              <w:jc w:val="center"/>
            </w:pPr>
            <w:r w:rsidRPr="00C55384">
              <w:t>67,4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DDBB6F5" w14:textId="77777777" w:rsidR="00CD4D3C" w:rsidRPr="00C55384" w:rsidRDefault="00CD4D3C" w:rsidP="003E345E">
            <w:pPr>
              <w:jc w:val="center"/>
            </w:pPr>
            <w:r w:rsidRPr="00C55384">
              <w:t>67,6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106B5D0" w14:textId="3A7D7334" w:rsidR="00CD4D3C" w:rsidRPr="00535C5B" w:rsidRDefault="00B16929" w:rsidP="003E345E">
            <w:pPr>
              <w:jc w:val="center"/>
            </w:pPr>
            <w:r w:rsidRPr="00535C5B">
              <w:t>65,0</w:t>
            </w:r>
          </w:p>
        </w:tc>
      </w:tr>
      <w:tr w:rsidR="00CD4D3C" w:rsidRPr="00C55384" w14:paraId="283D4CFD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E5C44C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мужчины до 16-59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888AE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90326F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278 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EBA124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285 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6E91D398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266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6B6F4F2C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х </w:t>
            </w:r>
          </w:p>
        </w:tc>
      </w:tr>
      <w:tr w:rsidR="00CD4D3C" w:rsidRPr="00C55384" w14:paraId="5DB81EA7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2BF3F14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женщины до 16-54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E3D2D0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B224B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FF81F2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212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3C28ED91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255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092EA68D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х </w:t>
            </w:r>
          </w:p>
        </w:tc>
      </w:tr>
      <w:tr w:rsidR="00CD4D3C" w:rsidRPr="00C55384" w14:paraId="24C94031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B7CC5AE" w14:textId="77777777" w:rsidR="00CD4D3C" w:rsidRPr="00C55384" w:rsidRDefault="00CD4D3C" w:rsidP="003E345E">
            <w:pPr>
              <w:rPr>
                <w:bCs/>
              </w:rPr>
            </w:pPr>
            <w:r w:rsidRPr="00C55384">
              <w:rPr>
                <w:bCs/>
              </w:rPr>
              <w:t>Выбыло, чел.</w:t>
            </w:r>
          </w:p>
          <w:p w14:paraId="7CB89C51" w14:textId="77777777" w:rsidR="00CD4D3C" w:rsidRPr="00C55384" w:rsidRDefault="00CD4D3C" w:rsidP="003E345E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1D639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721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9419DB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567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B0B589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644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5310D7B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650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15DEF0D1" w14:textId="77777777" w:rsidR="00CD4D3C" w:rsidRPr="00C55384" w:rsidRDefault="00CD4D3C" w:rsidP="003E345E">
            <w:pPr>
              <w:jc w:val="center"/>
              <w:rPr>
                <w:bCs/>
              </w:rPr>
            </w:pPr>
            <w:r w:rsidRPr="00C55384">
              <w:rPr>
                <w:bCs/>
              </w:rPr>
              <w:t>657</w:t>
            </w:r>
          </w:p>
        </w:tc>
      </w:tr>
      <w:tr w:rsidR="00CD4D3C" w:rsidRPr="00C55384" w14:paraId="4F8406AC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7B06F77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в том числе лиц  трудоспособного возраста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B11601" w14:textId="77777777" w:rsidR="00CD4D3C" w:rsidRPr="00C55384" w:rsidRDefault="00CD4D3C" w:rsidP="003E345E">
            <w:pPr>
              <w:jc w:val="center"/>
            </w:pPr>
            <w:r w:rsidRPr="00C55384">
              <w:t>517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A5DBCF" w14:textId="77777777" w:rsidR="00CD4D3C" w:rsidRPr="00C55384" w:rsidRDefault="00CD4D3C" w:rsidP="003E345E">
            <w:pPr>
              <w:jc w:val="center"/>
            </w:pPr>
            <w:r w:rsidRPr="00C55384">
              <w:t>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EE7DEC" w14:textId="77777777" w:rsidR="00CD4D3C" w:rsidRPr="00C55384" w:rsidRDefault="00CD4D3C" w:rsidP="003E345E">
            <w:pPr>
              <w:jc w:val="center"/>
            </w:pPr>
            <w:r w:rsidRPr="00C55384">
              <w:t>470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B61ABF6" w14:textId="77777777" w:rsidR="00CD4D3C" w:rsidRPr="00C55384" w:rsidRDefault="00CD4D3C" w:rsidP="003E345E">
            <w:pPr>
              <w:jc w:val="center"/>
            </w:pPr>
            <w:r w:rsidRPr="00C55384">
              <w:t>470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D0EE56B" w14:textId="4467F359" w:rsidR="00CD4D3C" w:rsidRPr="00C55384" w:rsidRDefault="00B16929" w:rsidP="003E345E">
            <w:pPr>
              <w:jc w:val="center"/>
            </w:pPr>
            <w:r>
              <w:t>469</w:t>
            </w:r>
          </w:p>
        </w:tc>
      </w:tr>
      <w:tr w:rsidR="00CD4D3C" w:rsidRPr="00C55384" w14:paraId="1E336CB8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700D54B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Доля лиц трудоспособного возраста в общей численности выбывших,%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036BCD" w14:textId="77777777" w:rsidR="00CD4D3C" w:rsidRPr="00C55384" w:rsidRDefault="00CD4D3C" w:rsidP="003E345E">
            <w:pPr>
              <w:jc w:val="center"/>
            </w:pPr>
            <w:r w:rsidRPr="00C55384">
              <w:t>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B4AE0" w14:textId="77777777" w:rsidR="00CD4D3C" w:rsidRPr="00C55384" w:rsidRDefault="00CD4D3C" w:rsidP="003E345E">
            <w:pPr>
              <w:jc w:val="center"/>
            </w:pPr>
            <w:r w:rsidRPr="00C55384">
              <w:t>73,7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843E15" w14:textId="77777777" w:rsidR="00CD4D3C" w:rsidRPr="00C55384" w:rsidRDefault="00CD4D3C" w:rsidP="003E345E">
            <w:pPr>
              <w:jc w:val="center"/>
            </w:pPr>
            <w:r w:rsidRPr="00C55384">
              <w:t>73,0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5F4E62C6" w14:textId="77777777" w:rsidR="00CD4D3C" w:rsidRPr="00C55384" w:rsidRDefault="00CD4D3C" w:rsidP="003E345E">
            <w:pPr>
              <w:jc w:val="center"/>
            </w:pPr>
            <w:r w:rsidRPr="00C55384">
              <w:t>72,3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5D303A24" w14:textId="333ECA01" w:rsidR="00CD4D3C" w:rsidRPr="00C55384" w:rsidRDefault="00B16929" w:rsidP="003E345E">
            <w:pPr>
              <w:jc w:val="center"/>
            </w:pPr>
            <w:r>
              <w:t>71,4</w:t>
            </w:r>
          </w:p>
        </w:tc>
      </w:tr>
      <w:tr w:rsidR="00CD4D3C" w:rsidRPr="00C55384" w14:paraId="0DC86874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5DE8910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lastRenderedPageBreak/>
              <w:t>мужчины до 16-59,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3D09D3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AEA36C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237 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C00974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230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193768DC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239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DBE6F7F" w14:textId="09A9A306" w:rsidR="00CD4D3C" w:rsidRPr="00C55384" w:rsidRDefault="00CD4D3C" w:rsidP="00B16929">
            <w:pPr>
              <w:jc w:val="center"/>
              <w:rPr>
                <w:iCs/>
              </w:rPr>
            </w:pPr>
            <w:r w:rsidRPr="00C55384">
              <w:rPr>
                <w:iCs/>
              </w:rPr>
              <w:t>х</w:t>
            </w:r>
          </w:p>
        </w:tc>
      </w:tr>
      <w:tr w:rsidR="00CD4D3C" w:rsidRPr="00C55384" w14:paraId="2FF03A8C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5BF3CB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женщины до 16-54,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A4A1CA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260 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DFA391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181 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92BBB4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 240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7A37D3E9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231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4AC98496" w14:textId="1913FB1F" w:rsidR="00CD4D3C" w:rsidRPr="00C55384" w:rsidRDefault="00CD4D3C" w:rsidP="00B16929">
            <w:pPr>
              <w:jc w:val="center"/>
              <w:rPr>
                <w:iCs/>
              </w:rPr>
            </w:pPr>
            <w:r w:rsidRPr="00C55384">
              <w:rPr>
                <w:iCs/>
              </w:rPr>
              <w:t>х</w:t>
            </w:r>
          </w:p>
        </w:tc>
      </w:tr>
      <w:tr w:rsidR="00CD4D3C" w:rsidRPr="00C55384" w14:paraId="43340D87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</w:tcPr>
          <w:p w14:paraId="2E02CE59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Миграционное сальдо,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CB2FCBB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26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99667F4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208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1EC332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93</w:t>
            </w:r>
          </w:p>
        </w:tc>
        <w:tc>
          <w:tcPr>
            <w:tcW w:w="961" w:type="dxa"/>
            <w:shd w:val="clear" w:color="auto" w:fill="auto"/>
            <w:noWrap/>
            <w:vAlign w:val="bottom"/>
          </w:tcPr>
          <w:p w14:paraId="693340E9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121</w:t>
            </w:r>
          </w:p>
        </w:tc>
        <w:tc>
          <w:tcPr>
            <w:tcW w:w="1081" w:type="dxa"/>
            <w:shd w:val="clear" w:color="auto" w:fill="auto"/>
            <w:noWrap/>
            <w:vAlign w:val="bottom"/>
          </w:tcPr>
          <w:p w14:paraId="6E4E0C20" w14:textId="77777777" w:rsidR="00CD4D3C" w:rsidRPr="00C55384" w:rsidRDefault="00CD4D3C" w:rsidP="003E345E">
            <w:pPr>
              <w:jc w:val="center"/>
              <w:rPr>
                <w:iCs/>
              </w:rPr>
            </w:pPr>
            <w:r w:rsidRPr="00C55384">
              <w:rPr>
                <w:iCs/>
              </w:rPr>
              <w:t>154</w:t>
            </w:r>
          </w:p>
        </w:tc>
      </w:tr>
      <w:tr w:rsidR="00CD4D3C" w:rsidRPr="00C55384" w14:paraId="022DE7D2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C79DCA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мужчины до 16-59,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FD2C32" w14:textId="77777777" w:rsidR="00CD4D3C" w:rsidRPr="00C55384" w:rsidRDefault="00CD4D3C" w:rsidP="003E345E">
            <w:pPr>
              <w:jc w:val="center"/>
            </w:pPr>
            <w:r w:rsidRPr="00C55384">
              <w:t>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53D86" w14:textId="77777777" w:rsidR="00CD4D3C" w:rsidRPr="00C55384" w:rsidRDefault="00CD4D3C" w:rsidP="003E345E">
            <w:pPr>
              <w:jc w:val="center"/>
            </w:pPr>
            <w:r w:rsidRPr="00C55384">
              <w:t>41 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6622D6" w14:textId="77777777" w:rsidR="00CD4D3C" w:rsidRPr="00C55384" w:rsidRDefault="00CD4D3C" w:rsidP="003E345E">
            <w:pPr>
              <w:jc w:val="center"/>
            </w:pPr>
            <w:r w:rsidRPr="00C55384">
              <w:t> 55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08532777" w14:textId="77777777" w:rsidR="00CD4D3C" w:rsidRPr="00C55384" w:rsidRDefault="00CD4D3C" w:rsidP="003E345E">
            <w:pPr>
              <w:jc w:val="center"/>
            </w:pPr>
            <w:r w:rsidRPr="00C55384">
              <w:t>27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791DAAC9" w14:textId="77777777" w:rsidR="00CD4D3C" w:rsidRPr="00C55384" w:rsidRDefault="00CD4D3C" w:rsidP="003E345E">
            <w:pPr>
              <w:jc w:val="center"/>
            </w:pPr>
            <w:r w:rsidRPr="00C55384">
              <w:t>х </w:t>
            </w:r>
          </w:p>
        </w:tc>
      </w:tr>
      <w:tr w:rsidR="00CD4D3C" w:rsidRPr="00C55384" w14:paraId="290EB5C1" w14:textId="77777777" w:rsidTr="00237A3C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6230E13" w14:textId="77777777" w:rsidR="00CD4D3C" w:rsidRPr="00C55384" w:rsidRDefault="00CD4D3C" w:rsidP="003E345E">
            <w:pPr>
              <w:rPr>
                <w:iCs/>
              </w:rPr>
            </w:pPr>
            <w:r w:rsidRPr="00C55384">
              <w:rPr>
                <w:iCs/>
              </w:rPr>
              <w:t>женщины до 16-54, чел.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DFBDE0" w14:textId="77777777" w:rsidR="00CD4D3C" w:rsidRPr="00C55384" w:rsidRDefault="00CD4D3C" w:rsidP="003E345E">
            <w:pPr>
              <w:jc w:val="center"/>
            </w:pPr>
            <w:r w:rsidRPr="00C55384">
              <w:t>-19 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43C74" w14:textId="77777777" w:rsidR="00CD4D3C" w:rsidRPr="00C55384" w:rsidRDefault="00CD4D3C" w:rsidP="003E345E">
            <w:pPr>
              <w:jc w:val="center"/>
            </w:pPr>
            <w:r w:rsidRPr="00C55384">
              <w:t> 63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0FEE34" w14:textId="77777777" w:rsidR="00CD4D3C" w:rsidRPr="00C55384" w:rsidRDefault="00CD4D3C" w:rsidP="003E345E">
            <w:pPr>
              <w:jc w:val="center"/>
            </w:pPr>
            <w:r w:rsidRPr="00C55384">
              <w:t>-28 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14:paraId="49322658" w14:textId="77777777" w:rsidR="00CD4D3C" w:rsidRPr="00C55384" w:rsidRDefault="00CD4D3C" w:rsidP="003E345E">
            <w:pPr>
              <w:jc w:val="center"/>
            </w:pPr>
            <w:r w:rsidRPr="00C55384">
              <w:t>24</w:t>
            </w:r>
          </w:p>
        </w:tc>
        <w:tc>
          <w:tcPr>
            <w:tcW w:w="1081" w:type="dxa"/>
            <w:shd w:val="clear" w:color="auto" w:fill="auto"/>
            <w:noWrap/>
            <w:vAlign w:val="bottom"/>
            <w:hideMark/>
          </w:tcPr>
          <w:p w14:paraId="23F5D590" w14:textId="77777777" w:rsidR="00CD4D3C" w:rsidRPr="00C55384" w:rsidRDefault="00CD4D3C" w:rsidP="003E345E">
            <w:pPr>
              <w:jc w:val="center"/>
            </w:pPr>
            <w:r w:rsidRPr="00C55384">
              <w:t>х </w:t>
            </w:r>
          </w:p>
        </w:tc>
      </w:tr>
    </w:tbl>
    <w:p w14:paraId="0119DBB6" w14:textId="77777777" w:rsidR="00FA7322" w:rsidRPr="00C55384" w:rsidRDefault="00FA7322" w:rsidP="00FA7322">
      <w:pPr>
        <w:ind w:firstLine="708"/>
        <w:jc w:val="both"/>
        <w:rPr>
          <w:sz w:val="28"/>
          <w:szCs w:val="28"/>
        </w:rPr>
      </w:pPr>
    </w:p>
    <w:p w14:paraId="580E88D1" w14:textId="77777777" w:rsidR="00FA7322" w:rsidRPr="00C55384" w:rsidRDefault="00FA7322" w:rsidP="00FA7322">
      <w:pPr>
        <w:ind w:firstLine="567"/>
        <w:jc w:val="center"/>
        <w:rPr>
          <w:sz w:val="28"/>
          <w:szCs w:val="28"/>
        </w:rPr>
      </w:pPr>
      <w:r w:rsidRPr="00C55384">
        <w:rPr>
          <w:sz w:val="28"/>
          <w:szCs w:val="28"/>
        </w:rPr>
        <w:t>Основные показатели рынка труда</w:t>
      </w:r>
    </w:p>
    <w:p w14:paraId="40A3A081" w14:textId="799BA835" w:rsidR="00FA7322" w:rsidRPr="00600DDC" w:rsidRDefault="00FA7322" w:rsidP="00600DDC">
      <w:pPr>
        <w:pStyle w:val="1"/>
        <w:jc w:val="right"/>
      </w:pPr>
      <w:bookmarkStart w:id="97" w:name="_Таблица_4"/>
      <w:bookmarkStart w:id="98" w:name="_Toc62631809"/>
      <w:bookmarkEnd w:id="97"/>
      <w:r w:rsidRPr="00600DDC">
        <w:t xml:space="preserve">Таблица </w:t>
      </w:r>
      <w:r w:rsidR="003B75CA">
        <w:t>4</w:t>
      </w:r>
      <w:bookmarkEnd w:id="98"/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1134"/>
        <w:gridCol w:w="992"/>
        <w:gridCol w:w="992"/>
        <w:gridCol w:w="993"/>
        <w:gridCol w:w="992"/>
      </w:tblGrid>
      <w:tr w:rsidR="00FA7322" w:rsidRPr="00C55384" w14:paraId="2C5148D4" w14:textId="77777777" w:rsidTr="003E345E">
        <w:trPr>
          <w:trHeight w:val="63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D5A" w14:textId="77777777" w:rsidR="00FA7322" w:rsidRPr="00C55384" w:rsidRDefault="00FA7322" w:rsidP="003E345E">
            <w:pPr>
              <w:jc w:val="center"/>
            </w:pPr>
            <w:r w:rsidRPr="00C5538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6364" w14:textId="77777777" w:rsidR="00FA7322" w:rsidRPr="00C55384" w:rsidRDefault="00FA7322" w:rsidP="003E345E">
            <w:pPr>
              <w:jc w:val="center"/>
            </w:pPr>
            <w:r w:rsidRPr="00C55384">
              <w:t xml:space="preserve">2015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CA2B" w14:textId="77777777" w:rsidR="00FA7322" w:rsidRPr="00C55384" w:rsidRDefault="00FA7322" w:rsidP="003E345E">
            <w:pPr>
              <w:jc w:val="center"/>
            </w:pPr>
            <w:r w:rsidRPr="00C55384">
              <w:t xml:space="preserve">2016 г.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177" w14:textId="77777777" w:rsidR="00FA7322" w:rsidRPr="00C55384" w:rsidRDefault="00FA7322" w:rsidP="003E345E">
            <w:pPr>
              <w:jc w:val="center"/>
            </w:pPr>
            <w:r w:rsidRPr="00C55384"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D729" w14:textId="77777777" w:rsidR="00FA7322" w:rsidRPr="00C55384" w:rsidRDefault="00FA7322" w:rsidP="003E345E">
            <w:pPr>
              <w:jc w:val="center"/>
            </w:pPr>
            <w:r w:rsidRPr="00C55384"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D12" w14:textId="77777777" w:rsidR="00FA7322" w:rsidRPr="00C55384" w:rsidRDefault="00FA7322" w:rsidP="003E345E">
            <w:pPr>
              <w:jc w:val="center"/>
            </w:pPr>
            <w:r w:rsidRPr="00C55384">
              <w:t xml:space="preserve"> 2019 г.</w:t>
            </w:r>
          </w:p>
        </w:tc>
      </w:tr>
      <w:tr w:rsidR="00FA7322" w:rsidRPr="00C55384" w14:paraId="4754DFD3" w14:textId="77777777" w:rsidTr="003E345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3A5F6" w14:textId="77777777" w:rsidR="00FA7322" w:rsidRPr="00C55384" w:rsidRDefault="00FA7322" w:rsidP="003E345E">
            <w:r w:rsidRPr="00C55384">
              <w:t>Среднегодовая численность населения,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E2AA02" w14:textId="77777777" w:rsidR="00FA7322" w:rsidRPr="00C55384" w:rsidRDefault="00FA7322" w:rsidP="003E345E">
            <w:pPr>
              <w:jc w:val="center"/>
            </w:pPr>
            <w:r w:rsidRPr="00C55384">
              <w:t>18130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C7D3" w14:textId="77777777" w:rsidR="00FA7322" w:rsidRPr="00C55384" w:rsidRDefault="00FA7322" w:rsidP="003E345E">
            <w:pPr>
              <w:jc w:val="center"/>
            </w:pPr>
            <w:r w:rsidRPr="00C55384">
              <w:t>18122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CDD" w14:textId="77777777" w:rsidR="00FA7322" w:rsidRPr="00C55384" w:rsidRDefault="00FA7322" w:rsidP="003E345E">
            <w:pPr>
              <w:jc w:val="center"/>
            </w:pPr>
            <w:r w:rsidRPr="00C55384">
              <w:t>18128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7180" w14:textId="77777777" w:rsidR="00FA7322" w:rsidRPr="00C55384" w:rsidRDefault="00FA7322" w:rsidP="003E345E">
            <w:pPr>
              <w:jc w:val="center"/>
            </w:pPr>
            <w:r w:rsidRPr="00C55384">
              <w:t>18072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25D2" w14:textId="77777777" w:rsidR="00FA7322" w:rsidRPr="00C55384" w:rsidRDefault="00FA7322" w:rsidP="003E345E">
            <w:pPr>
              <w:jc w:val="center"/>
            </w:pPr>
            <w:r w:rsidRPr="00C55384">
              <w:t>18070</w:t>
            </w:r>
          </w:p>
        </w:tc>
      </w:tr>
      <w:tr w:rsidR="00FA7322" w:rsidRPr="00C55384" w14:paraId="783B73D7" w14:textId="77777777" w:rsidTr="003E345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8948" w14:textId="77777777" w:rsidR="00FA7322" w:rsidRPr="00C55384" w:rsidRDefault="00FA7322" w:rsidP="003E345E">
            <w:r w:rsidRPr="00C55384">
              <w:t>Численность населения в трудоспособном возрасте,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E4AA7" w14:textId="77777777" w:rsidR="00FA7322" w:rsidRPr="00C55384" w:rsidRDefault="00FA7322" w:rsidP="003E345E">
            <w:pPr>
              <w:jc w:val="center"/>
            </w:pPr>
            <w:r w:rsidRPr="00C55384">
              <w:t>9629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A4B0" w14:textId="77777777" w:rsidR="00FA7322" w:rsidRPr="00C55384" w:rsidRDefault="00FA7322" w:rsidP="003E345E">
            <w:pPr>
              <w:jc w:val="center"/>
            </w:pPr>
            <w:r w:rsidRPr="00C55384">
              <w:t>9361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A5E" w14:textId="77777777" w:rsidR="00FA7322" w:rsidRPr="00C55384" w:rsidRDefault="00FA7322" w:rsidP="003E345E">
            <w:pPr>
              <w:jc w:val="center"/>
            </w:pPr>
            <w:r w:rsidRPr="00C55384">
              <w:t>9267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9E77" w14:textId="77777777" w:rsidR="00FA7322" w:rsidRPr="00C55384" w:rsidRDefault="00FA7322" w:rsidP="003E345E">
            <w:pPr>
              <w:jc w:val="center"/>
            </w:pPr>
            <w:r w:rsidRPr="00C55384">
              <w:t>9130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E783" w14:textId="77777777" w:rsidR="00FA7322" w:rsidRPr="00C55384" w:rsidRDefault="00FA7322" w:rsidP="003E345E">
            <w:pPr>
              <w:jc w:val="center"/>
            </w:pPr>
            <w:r w:rsidRPr="000D5AD3">
              <w:t>8996</w:t>
            </w:r>
          </w:p>
        </w:tc>
      </w:tr>
      <w:tr w:rsidR="00FA7322" w:rsidRPr="00C55384" w14:paraId="130E1C9D" w14:textId="77777777" w:rsidTr="003E345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E47C" w14:textId="77777777" w:rsidR="00FA7322" w:rsidRPr="00C55384" w:rsidRDefault="00FA7322" w:rsidP="003E345E">
            <w:r w:rsidRPr="00C55384">
              <w:t>Численность населения в возрасте старше трудоспособного,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539BF" w14:textId="77777777" w:rsidR="00FA7322" w:rsidRPr="00C55384" w:rsidRDefault="00FA7322" w:rsidP="003E345E">
            <w:pPr>
              <w:jc w:val="center"/>
            </w:pPr>
            <w:r w:rsidRPr="00C55384">
              <w:t>5687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1FE9" w14:textId="77777777" w:rsidR="00FA7322" w:rsidRPr="00C55384" w:rsidRDefault="00FA7322" w:rsidP="003E345E">
            <w:pPr>
              <w:jc w:val="center"/>
            </w:pPr>
            <w:r w:rsidRPr="00C55384">
              <w:t>5898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172" w14:textId="77777777" w:rsidR="00FA7322" w:rsidRPr="00C55384" w:rsidRDefault="00FA7322" w:rsidP="003E345E">
            <w:pPr>
              <w:jc w:val="center"/>
            </w:pPr>
            <w:r w:rsidRPr="00C55384">
              <w:t>6035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A95E" w14:textId="77777777" w:rsidR="00FA7322" w:rsidRPr="00C55384" w:rsidRDefault="00FA7322" w:rsidP="003E345E">
            <w:pPr>
              <w:jc w:val="center"/>
            </w:pPr>
            <w:r w:rsidRPr="00C55384">
              <w:t>6158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7BE1" w14:textId="77777777" w:rsidR="00FA7322" w:rsidRPr="00C55384" w:rsidRDefault="00FA7322" w:rsidP="003E345E">
            <w:pPr>
              <w:jc w:val="center"/>
            </w:pPr>
            <w:r w:rsidRPr="00C55384">
              <w:t>6292</w:t>
            </w:r>
          </w:p>
        </w:tc>
      </w:tr>
      <w:tr w:rsidR="00FA7322" w:rsidRPr="00C55384" w14:paraId="10A4EA76" w14:textId="77777777" w:rsidTr="003E345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7D84" w14:textId="77777777" w:rsidR="00FA7322" w:rsidRPr="00C55384" w:rsidRDefault="00FA7322" w:rsidP="003E345E">
            <w:r w:rsidRPr="00C55384">
              <w:t>Численность населения в возрасте младше трудоспособного,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7F990" w14:textId="77777777" w:rsidR="00FA7322" w:rsidRPr="00C55384" w:rsidRDefault="00FA7322" w:rsidP="003E345E">
            <w:pPr>
              <w:jc w:val="center"/>
            </w:pPr>
            <w:r w:rsidRPr="00C55384">
              <w:t>2859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D29" w14:textId="77777777" w:rsidR="00FA7322" w:rsidRPr="00C55384" w:rsidRDefault="00FA7322" w:rsidP="003E345E">
            <w:pPr>
              <w:jc w:val="center"/>
            </w:pPr>
            <w:r w:rsidRPr="00C55384">
              <w:t>2826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269" w14:textId="77777777" w:rsidR="00FA7322" w:rsidRPr="00C55384" w:rsidRDefault="00FA7322" w:rsidP="003E345E">
            <w:pPr>
              <w:jc w:val="center"/>
            </w:pPr>
            <w:r w:rsidRPr="00C55384">
              <w:t>2857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FAEE" w14:textId="77777777" w:rsidR="00FA7322" w:rsidRPr="00C55384" w:rsidRDefault="00FA7322" w:rsidP="003E345E">
            <w:pPr>
              <w:jc w:val="center"/>
            </w:pPr>
            <w:r w:rsidRPr="00C55384">
              <w:t>2804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4C8F" w14:textId="77777777" w:rsidR="00FA7322" w:rsidRPr="00C55384" w:rsidRDefault="00FA7322" w:rsidP="003E345E">
            <w:pPr>
              <w:jc w:val="center"/>
            </w:pPr>
            <w:r w:rsidRPr="00C55384">
              <w:t>2764</w:t>
            </w:r>
          </w:p>
        </w:tc>
      </w:tr>
      <w:tr w:rsidR="00FA7322" w:rsidRPr="00C55384" w14:paraId="71355121" w14:textId="77777777" w:rsidTr="003E345E">
        <w:trPr>
          <w:trHeight w:val="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628C" w14:textId="77777777" w:rsidR="00FA7322" w:rsidRPr="00C55384" w:rsidRDefault="00FA7322" w:rsidP="003E345E">
            <w:r w:rsidRPr="00C55384">
              <w:t>Численность трудовых ресурсов,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858BE" w14:textId="77777777" w:rsidR="00FA7322" w:rsidRPr="00C55384" w:rsidRDefault="00FA7322" w:rsidP="003E345E">
            <w:pPr>
              <w:jc w:val="center"/>
            </w:pPr>
            <w:r w:rsidRPr="00C55384">
              <w:t>10968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097" w14:textId="77777777" w:rsidR="00FA7322" w:rsidRPr="00C55384" w:rsidRDefault="00FA7322" w:rsidP="003E345E">
            <w:pPr>
              <w:jc w:val="center"/>
            </w:pPr>
            <w:r w:rsidRPr="00C55384">
              <w:t>10748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6C74" w14:textId="77777777" w:rsidR="00FA7322" w:rsidRPr="00C55384" w:rsidRDefault="00FA7322" w:rsidP="003E345E">
            <w:pPr>
              <w:jc w:val="center"/>
            </w:pPr>
            <w:r w:rsidRPr="00C55384">
              <w:t>9263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71B0" w14:textId="77777777" w:rsidR="00FA7322" w:rsidRPr="00C55384" w:rsidRDefault="00FA7322" w:rsidP="003E345E">
            <w:pPr>
              <w:jc w:val="center"/>
            </w:pPr>
            <w:r w:rsidRPr="00C55384">
              <w:t>9116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34B8" w14:textId="36544796" w:rsidR="00FA7322" w:rsidRPr="00CD1F9D" w:rsidRDefault="00FA7322" w:rsidP="000D5AD3">
            <w:pPr>
              <w:jc w:val="center"/>
            </w:pPr>
            <w:r w:rsidRPr="00CD1F9D">
              <w:t>89</w:t>
            </w:r>
            <w:r w:rsidR="000D5AD3" w:rsidRPr="00CD1F9D">
              <w:t>49</w:t>
            </w:r>
          </w:p>
        </w:tc>
      </w:tr>
      <w:tr w:rsidR="00FA7322" w:rsidRPr="00C55384" w14:paraId="265D2410" w14:textId="77777777" w:rsidTr="003E345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5A79" w14:textId="77777777" w:rsidR="00FA7322" w:rsidRPr="00C55384" w:rsidRDefault="00FA7322" w:rsidP="003E345E">
            <w:r w:rsidRPr="00C55384">
              <w:t>Численность экономически активного населения (оценка),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9949F" w14:textId="77777777" w:rsidR="00FA7322" w:rsidRPr="00C55384" w:rsidRDefault="00FA7322" w:rsidP="003E345E">
            <w:pPr>
              <w:jc w:val="center"/>
            </w:pPr>
            <w:r w:rsidRPr="00C55384">
              <w:t>7613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83B" w14:textId="77777777" w:rsidR="00FA7322" w:rsidRPr="00C55384" w:rsidRDefault="00FA7322" w:rsidP="003E345E">
            <w:pPr>
              <w:jc w:val="center"/>
            </w:pPr>
            <w:r w:rsidRPr="00C55384">
              <w:t>7295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A2C8" w14:textId="77777777" w:rsidR="00FA7322" w:rsidRPr="00C55384" w:rsidRDefault="00FA7322" w:rsidP="003E345E">
            <w:pPr>
              <w:jc w:val="center"/>
            </w:pPr>
            <w:r w:rsidRPr="00C55384">
              <w:t>7223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BC88" w14:textId="77777777" w:rsidR="00FA7322" w:rsidRPr="00C55384" w:rsidRDefault="00FA7322" w:rsidP="003E345E">
            <w:pPr>
              <w:jc w:val="center"/>
            </w:pPr>
            <w:r w:rsidRPr="00C55384">
              <w:t>7166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7A35" w14:textId="77777777" w:rsidR="00FA7322" w:rsidRPr="00CD1F9D" w:rsidRDefault="00FA7322" w:rsidP="003E345E">
            <w:pPr>
              <w:jc w:val="center"/>
            </w:pPr>
            <w:r w:rsidRPr="00CD1F9D">
              <w:t>7109</w:t>
            </w:r>
          </w:p>
        </w:tc>
      </w:tr>
      <w:tr w:rsidR="00FA7322" w:rsidRPr="00C55384" w14:paraId="678C1A80" w14:textId="77777777" w:rsidTr="003E34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D475D" w14:textId="77777777" w:rsidR="00FA7322" w:rsidRPr="00C55384" w:rsidRDefault="00FA7322" w:rsidP="003E345E">
            <w:r w:rsidRPr="00C55384">
              <w:t>Численность занятых в экономике,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7948C" w14:textId="77777777" w:rsidR="00FA7322" w:rsidRPr="00C55384" w:rsidRDefault="00FA7322" w:rsidP="003E345E">
            <w:pPr>
              <w:jc w:val="center"/>
            </w:pPr>
            <w:r w:rsidRPr="00C55384">
              <w:t>6235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FEE" w14:textId="77777777" w:rsidR="00FA7322" w:rsidRPr="00C55384" w:rsidRDefault="00FA7322" w:rsidP="003E345E">
            <w:pPr>
              <w:jc w:val="center"/>
            </w:pPr>
            <w:r w:rsidRPr="00C55384">
              <w:t>6194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F4AF" w14:textId="77777777" w:rsidR="00FA7322" w:rsidRPr="00C55384" w:rsidRDefault="00FA7322" w:rsidP="003E345E">
            <w:pPr>
              <w:jc w:val="center"/>
            </w:pPr>
            <w:r w:rsidRPr="00C55384">
              <w:t>6273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B264" w14:textId="77777777" w:rsidR="00FA7322" w:rsidRPr="00C55384" w:rsidRDefault="00FA7322" w:rsidP="003E345E">
            <w:pPr>
              <w:jc w:val="center"/>
            </w:pPr>
            <w:r w:rsidRPr="00C55384">
              <w:t>6138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97D7" w14:textId="77777777" w:rsidR="00FA7322" w:rsidRPr="00C55384" w:rsidRDefault="00FA7322" w:rsidP="003E345E">
            <w:pPr>
              <w:jc w:val="center"/>
            </w:pPr>
            <w:r w:rsidRPr="00C55384">
              <w:t>6081</w:t>
            </w:r>
          </w:p>
        </w:tc>
      </w:tr>
      <w:tr w:rsidR="00FA7322" w:rsidRPr="00C55384" w14:paraId="01DB9C9C" w14:textId="77777777" w:rsidTr="003E345E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8309" w14:textId="77777777" w:rsidR="00FA7322" w:rsidRPr="00C55384" w:rsidRDefault="00FA7322" w:rsidP="003E345E">
            <w:r w:rsidRPr="00C55384">
              <w:t>Численность официально зарегистрированных безработных на конец периода, 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C9E46" w14:textId="77777777" w:rsidR="00FA7322" w:rsidRPr="00C55384" w:rsidRDefault="00FA7322" w:rsidP="003E345E">
            <w:pPr>
              <w:jc w:val="center"/>
            </w:pPr>
            <w:r w:rsidRPr="00C55384">
              <w:t>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D181" w14:textId="77777777" w:rsidR="00FA7322" w:rsidRPr="00C55384" w:rsidRDefault="00FA7322" w:rsidP="003E345E">
            <w:pPr>
              <w:jc w:val="center"/>
            </w:pPr>
            <w:r w:rsidRPr="00C55384">
              <w:t>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ED1" w14:textId="77777777" w:rsidR="00FA7322" w:rsidRPr="00C55384" w:rsidRDefault="00FA7322" w:rsidP="003E345E">
            <w:pPr>
              <w:jc w:val="center"/>
            </w:pPr>
            <w:r w:rsidRPr="00C55384"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C787" w14:textId="77777777" w:rsidR="00FA7322" w:rsidRPr="00C55384" w:rsidRDefault="00FA7322" w:rsidP="003E345E">
            <w:pPr>
              <w:jc w:val="center"/>
            </w:pPr>
            <w:r w:rsidRPr="00C55384"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6CC6" w14:textId="77777777" w:rsidR="00FA7322" w:rsidRPr="00C55384" w:rsidRDefault="00FA7322" w:rsidP="003E345E">
            <w:pPr>
              <w:jc w:val="center"/>
            </w:pPr>
            <w:r w:rsidRPr="00C55384">
              <w:t>169</w:t>
            </w:r>
          </w:p>
        </w:tc>
      </w:tr>
      <w:tr w:rsidR="00FA7322" w:rsidRPr="00C55384" w14:paraId="45C619FD" w14:textId="77777777" w:rsidTr="003E345E">
        <w:trPr>
          <w:trHeight w:val="88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B462" w14:textId="77777777" w:rsidR="00FA7322" w:rsidRPr="00C55384" w:rsidRDefault="00FA7322" w:rsidP="003E345E">
            <w:r w:rsidRPr="00C55384">
              <w:t>Уровень официально зарегистрированной безработицы на конец периода (в % к трудоспособному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BF7C8" w14:textId="7FB2A124" w:rsidR="00FA7322" w:rsidRPr="00CD1F9D" w:rsidRDefault="00FA7322" w:rsidP="00A6530F">
            <w:pPr>
              <w:jc w:val="center"/>
            </w:pPr>
            <w:r w:rsidRPr="00CD1F9D">
              <w:t>3,5</w:t>
            </w:r>
            <w:r w:rsidR="00A6530F" w:rsidRPr="00CD1F9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EE2" w14:textId="77777777" w:rsidR="00FA7322" w:rsidRPr="00C55384" w:rsidRDefault="00FA7322" w:rsidP="003E345E">
            <w:pPr>
              <w:jc w:val="center"/>
            </w:pPr>
            <w:r w:rsidRPr="00C55384">
              <w:t>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F4CE" w14:textId="77777777" w:rsidR="00FA7322" w:rsidRPr="00C55384" w:rsidRDefault="00FA7322" w:rsidP="003E345E">
            <w:pPr>
              <w:jc w:val="center"/>
            </w:pPr>
            <w:r w:rsidRPr="00C55384">
              <w:t>2,61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5F39" w14:textId="77777777" w:rsidR="00FA7322" w:rsidRPr="00C55384" w:rsidRDefault="00FA7322" w:rsidP="003E345E">
            <w:pPr>
              <w:jc w:val="center"/>
            </w:pPr>
            <w:r w:rsidRPr="00C55384">
              <w:t>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E620" w14:textId="77777777" w:rsidR="00FA7322" w:rsidRPr="00C55384" w:rsidRDefault="00FA7322" w:rsidP="003E345E">
            <w:pPr>
              <w:jc w:val="center"/>
            </w:pPr>
            <w:r w:rsidRPr="00C55384">
              <w:t>1,85</w:t>
            </w:r>
          </w:p>
        </w:tc>
      </w:tr>
      <w:tr w:rsidR="00FA7322" w:rsidRPr="00C55384" w14:paraId="56C27550" w14:textId="77777777" w:rsidTr="003E345E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9DF" w14:textId="77777777" w:rsidR="00FA7322" w:rsidRPr="00C55384" w:rsidRDefault="00FA7322" w:rsidP="003E345E">
            <w:r w:rsidRPr="00C55384">
              <w:t>Напряженность на рынке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62D7C" w14:textId="6980A710" w:rsidR="00FA7322" w:rsidRPr="00CD1F9D" w:rsidRDefault="00A6530F" w:rsidP="003E345E">
            <w:pPr>
              <w:jc w:val="center"/>
            </w:pPr>
            <w:r w:rsidRPr="00CD1F9D">
              <w:t>4,17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FFC" w14:textId="77777777" w:rsidR="00FA7322" w:rsidRPr="00C55384" w:rsidRDefault="00FA7322" w:rsidP="003E345E">
            <w:pPr>
              <w:jc w:val="center"/>
            </w:pPr>
            <w:r w:rsidRPr="00C55384"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2A64" w14:textId="77777777" w:rsidR="00FA7322" w:rsidRPr="00C55384" w:rsidRDefault="00FA7322" w:rsidP="003E345E">
            <w:pPr>
              <w:jc w:val="center"/>
            </w:pPr>
            <w:r w:rsidRPr="00C55384">
              <w:t>3,78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21FC" w14:textId="77777777" w:rsidR="00FA7322" w:rsidRPr="00C55384" w:rsidRDefault="00FA7322" w:rsidP="003E345E">
            <w:pPr>
              <w:jc w:val="center"/>
            </w:pPr>
            <w:r w:rsidRPr="00C55384">
              <w:t>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8A5B" w14:textId="77777777" w:rsidR="00FA7322" w:rsidRPr="00C55384" w:rsidRDefault="00FA7322" w:rsidP="003E345E">
            <w:pPr>
              <w:jc w:val="center"/>
            </w:pPr>
            <w:r w:rsidRPr="00C55384">
              <w:t>3,85</w:t>
            </w:r>
          </w:p>
        </w:tc>
      </w:tr>
      <w:tr w:rsidR="00FA7322" w:rsidRPr="00C55384" w14:paraId="2235FAB1" w14:textId="77777777" w:rsidTr="003E345E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5700" w14:textId="77777777" w:rsidR="00FA7322" w:rsidRPr="00C55384" w:rsidRDefault="00FA7322" w:rsidP="003E345E">
            <w:r w:rsidRPr="00C55384">
              <w:t>Ввод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58C25" w14:textId="7D3409EB" w:rsidR="00FA7322" w:rsidRPr="00CD1F9D" w:rsidRDefault="00FA7322" w:rsidP="00A6530F">
            <w:pPr>
              <w:jc w:val="center"/>
            </w:pPr>
            <w:r w:rsidRPr="00CD1F9D">
              <w:t>1</w:t>
            </w:r>
            <w:r w:rsidR="00A6530F" w:rsidRPr="00CD1F9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25B5" w14:textId="77777777" w:rsidR="00FA7322" w:rsidRPr="00C55384" w:rsidRDefault="00FA7322" w:rsidP="003E345E">
            <w:pPr>
              <w:jc w:val="center"/>
            </w:pPr>
            <w:r w:rsidRPr="00C55384"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86C" w14:textId="77777777" w:rsidR="00FA7322" w:rsidRPr="00C55384" w:rsidRDefault="00FA7322" w:rsidP="003E345E">
            <w:pPr>
              <w:jc w:val="center"/>
            </w:pPr>
            <w:r w:rsidRPr="00C55384"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BEA4" w14:textId="77777777" w:rsidR="00FA7322" w:rsidRPr="00C55384" w:rsidRDefault="00FA7322" w:rsidP="003E345E">
            <w:pPr>
              <w:jc w:val="center"/>
            </w:pPr>
            <w:r w:rsidRPr="00C55384"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7763" w14:textId="77777777" w:rsidR="00FA7322" w:rsidRPr="00C55384" w:rsidRDefault="00FA7322" w:rsidP="003E345E">
            <w:pPr>
              <w:jc w:val="center"/>
            </w:pPr>
            <w:r w:rsidRPr="00C55384">
              <w:t>103</w:t>
            </w:r>
          </w:p>
        </w:tc>
      </w:tr>
    </w:tbl>
    <w:p w14:paraId="0BDF1718" w14:textId="77777777" w:rsidR="00FA7322" w:rsidRPr="00C55384" w:rsidRDefault="00FA7322" w:rsidP="00FA7322">
      <w:pPr>
        <w:ind w:firstLine="709"/>
        <w:jc w:val="both"/>
        <w:rPr>
          <w:sz w:val="28"/>
          <w:szCs w:val="28"/>
        </w:rPr>
      </w:pPr>
    </w:p>
    <w:p w14:paraId="29354D4D" w14:textId="77777777" w:rsidR="00921F8C" w:rsidRDefault="00921F8C" w:rsidP="00921F8C">
      <w:pPr>
        <w:pStyle w:val="ac"/>
        <w:shd w:val="clear" w:color="auto" w:fill="auto"/>
        <w:spacing w:line="230" w:lineRule="exact"/>
        <w:ind w:firstLine="709"/>
        <w:jc w:val="center"/>
        <w:rPr>
          <w:rStyle w:val="11"/>
          <w:color w:val="auto"/>
          <w:sz w:val="28"/>
          <w:szCs w:val="28"/>
          <w:u w:val="none"/>
        </w:rPr>
      </w:pPr>
    </w:p>
    <w:p w14:paraId="569757ED" w14:textId="77777777" w:rsidR="00921F8C" w:rsidRDefault="00921F8C" w:rsidP="00921F8C">
      <w:pPr>
        <w:pStyle w:val="ac"/>
        <w:shd w:val="clear" w:color="auto" w:fill="auto"/>
        <w:spacing w:line="230" w:lineRule="exact"/>
        <w:ind w:firstLine="709"/>
        <w:jc w:val="center"/>
        <w:rPr>
          <w:rStyle w:val="11"/>
          <w:color w:val="auto"/>
          <w:sz w:val="28"/>
          <w:szCs w:val="28"/>
          <w:u w:val="none"/>
        </w:rPr>
      </w:pPr>
    </w:p>
    <w:p w14:paraId="04270063" w14:textId="63F55A55" w:rsidR="00921F8C" w:rsidRPr="00FD6797" w:rsidRDefault="00921F8C" w:rsidP="00921F8C">
      <w:pPr>
        <w:pStyle w:val="ac"/>
        <w:shd w:val="clear" w:color="auto" w:fill="auto"/>
        <w:spacing w:line="230" w:lineRule="exact"/>
        <w:ind w:firstLine="709"/>
        <w:jc w:val="center"/>
        <w:rPr>
          <w:rStyle w:val="11"/>
          <w:color w:val="auto"/>
          <w:sz w:val="28"/>
          <w:szCs w:val="28"/>
          <w:u w:val="none"/>
        </w:rPr>
      </w:pPr>
      <w:r w:rsidRPr="00284FFC">
        <w:rPr>
          <w:rStyle w:val="11"/>
          <w:color w:val="auto"/>
          <w:sz w:val="28"/>
          <w:szCs w:val="28"/>
          <w:u w:val="none"/>
        </w:rPr>
        <w:t>Сравнительные показатели структуры доходов и расходов населения</w:t>
      </w:r>
    </w:p>
    <w:p w14:paraId="67467A01" w14:textId="144F1A43" w:rsidR="00921F8C" w:rsidRPr="00600DDC" w:rsidRDefault="00921F8C" w:rsidP="00600DDC">
      <w:pPr>
        <w:pStyle w:val="1"/>
        <w:jc w:val="right"/>
      </w:pPr>
      <w:bookmarkStart w:id="99" w:name="_Таблица_5"/>
      <w:bookmarkStart w:id="100" w:name="_Toc62631810"/>
      <w:bookmarkEnd w:id="99"/>
      <w:r w:rsidRPr="00600DDC">
        <w:t xml:space="preserve">Таблица </w:t>
      </w:r>
      <w:r w:rsidR="00284FFC">
        <w:t>5</w:t>
      </w:r>
      <w:bookmarkEnd w:id="100"/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134"/>
        <w:gridCol w:w="1134"/>
        <w:gridCol w:w="1134"/>
        <w:gridCol w:w="1134"/>
        <w:gridCol w:w="1134"/>
        <w:gridCol w:w="1134"/>
      </w:tblGrid>
      <w:tr w:rsidR="00921F8C" w:rsidRPr="00C55384" w14:paraId="24B13A6E" w14:textId="77777777" w:rsidTr="003E345E">
        <w:trPr>
          <w:trHeight w:val="47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05E" w14:textId="77777777" w:rsidR="00921F8C" w:rsidRPr="00C55384" w:rsidRDefault="00921F8C" w:rsidP="003E345E">
            <w:pPr>
              <w:jc w:val="center"/>
            </w:pPr>
            <w:r w:rsidRPr="00C55384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AE20" w14:textId="77777777" w:rsidR="00921F8C" w:rsidRPr="00C55384" w:rsidRDefault="00921F8C" w:rsidP="003E345E">
            <w:pPr>
              <w:jc w:val="center"/>
            </w:pPr>
            <w:r w:rsidRPr="00C55384">
              <w:t xml:space="preserve">2015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A909" w14:textId="77777777" w:rsidR="00921F8C" w:rsidRPr="00C55384" w:rsidRDefault="00921F8C" w:rsidP="003E345E">
            <w:pPr>
              <w:jc w:val="center"/>
            </w:pPr>
            <w:r w:rsidRPr="00C55384">
              <w:t xml:space="preserve">2016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ACF0" w14:textId="77777777" w:rsidR="00921F8C" w:rsidRPr="00C55384" w:rsidRDefault="00921F8C" w:rsidP="003E345E">
            <w:pPr>
              <w:jc w:val="center"/>
            </w:pPr>
            <w:r w:rsidRPr="00C55384"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C6EE5" w14:textId="77777777" w:rsidR="00921F8C" w:rsidRPr="00C55384" w:rsidRDefault="00921F8C" w:rsidP="003E345E">
            <w:pPr>
              <w:jc w:val="center"/>
            </w:pPr>
            <w:r w:rsidRPr="00C55384"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1CD5" w14:textId="77777777" w:rsidR="00921F8C" w:rsidRPr="00C55384" w:rsidRDefault="00921F8C" w:rsidP="003E345E">
            <w:pPr>
              <w:jc w:val="center"/>
            </w:pPr>
            <w:r w:rsidRPr="00C55384">
              <w:t xml:space="preserve"> 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A08D2" w14:textId="77777777" w:rsidR="00921F8C" w:rsidRPr="00C55384" w:rsidRDefault="00921F8C" w:rsidP="003E345E">
            <w:pPr>
              <w:jc w:val="center"/>
              <w:rPr>
                <w:lang w:val="en-US"/>
              </w:rPr>
            </w:pPr>
            <w:r w:rsidRPr="00C55384">
              <w:rPr>
                <w:lang w:val="en-US"/>
              </w:rPr>
              <w:t>Темп роста</w:t>
            </w:r>
            <w:r w:rsidRPr="00C55384">
              <w:t xml:space="preserve">, % </w:t>
            </w:r>
            <w:r w:rsidRPr="00C55384">
              <w:rPr>
                <w:lang w:val="en-US"/>
              </w:rPr>
              <w:t>к 2015 г.</w:t>
            </w:r>
          </w:p>
        </w:tc>
      </w:tr>
      <w:tr w:rsidR="00921F8C" w:rsidRPr="00C55384" w14:paraId="2078CDE0" w14:textId="77777777" w:rsidTr="003E345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5525" w14:textId="77777777" w:rsidR="00921F8C" w:rsidRPr="00C55384" w:rsidRDefault="00921F8C" w:rsidP="003E345E">
            <w:r w:rsidRPr="00C55384">
              <w:rPr>
                <w:lang w:val="en-US"/>
              </w:rPr>
              <w:t>Денежные доходы</w:t>
            </w:r>
            <w:r w:rsidRPr="00C55384">
              <w:t>, 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559" w14:textId="77777777" w:rsidR="00921F8C" w:rsidRPr="00C55384" w:rsidRDefault="00921F8C" w:rsidP="003E345E">
            <w:pPr>
              <w:jc w:val="center"/>
            </w:pPr>
            <w:r w:rsidRPr="00C55384">
              <w:t>4560968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670F" w14:textId="77777777" w:rsidR="00921F8C" w:rsidRPr="00C55384" w:rsidRDefault="00921F8C" w:rsidP="003E345E">
            <w:pPr>
              <w:jc w:val="center"/>
            </w:pPr>
            <w:r w:rsidRPr="00C55384">
              <w:t>4761531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681D" w14:textId="77777777" w:rsidR="00921F8C" w:rsidRPr="00C55384" w:rsidRDefault="00921F8C" w:rsidP="003E345E">
            <w:pPr>
              <w:jc w:val="center"/>
            </w:pPr>
            <w:r w:rsidRPr="00C55384">
              <w:t>4986187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0D2F" w14:textId="77777777" w:rsidR="00921F8C" w:rsidRPr="00C55384" w:rsidRDefault="00921F8C" w:rsidP="003E345E">
            <w:pPr>
              <w:jc w:val="center"/>
            </w:pPr>
            <w:r w:rsidRPr="00C55384">
              <w:t>5161031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48616" w14:textId="77777777" w:rsidR="00921F8C" w:rsidRPr="00C55384" w:rsidRDefault="00921F8C" w:rsidP="003E345E">
            <w:pPr>
              <w:jc w:val="center"/>
            </w:pPr>
            <w:r w:rsidRPr="00C55384">
              <w:t>5466536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8D4CF" w14:textId="77777777" w:rsidR="00921F8C" w:rsidRPr="00C55384" w:rsidRDefault="00921F8C" w:rsidP="003E345E">
            <w:pPr>
              <w:jc w:val="center"/>
            </w:pPr>
            <w:r w:rsidRPr="00C55384">
              <w:t>119,9</w:t>
            </w:r>
          </w:p>
        </w:tc>
      </w:tr>
      <w:tr w:rsidR="00921F8C" w:rsidRPr="00C55384" w14:paraId="3FCB8948" w14:textId="77777777" w:rsidTr="003E345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BCD7" w14:textId="77777777" w:rsidR="00921F8C" w:rsidRPr="00C55384" w:rsidRDefault="00921F8C" w:rsidP="003E345E">
            <w:r w:rsidRPr="00C55384">
              <w:t>Среднемесячные доходы на душу населения,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579C" w14:textId="77777777" w:rsidR="00921F8C" w:rsidRPr="00C55384" w:rsidRDefault="00921F8C" w:rsidP="003E345E">
            <w:pPr>
              <w:jc w:val="center"/>
            </w:pPr>
            <w:r w:rsidRPr="00C55384">
              <w:t>2097</w:t>
            </w:r>
            <w:r w:rsidRPr="00C55384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F98E" w14:textId="77777777" w:rsidR="00921F8C" w:rsidRPr="00C55384" w:rsidRDefault="00921F8C" w:rsidP="003E345E">
            <w:pPr>
              <w:jc w:val="center"/>
            </w:pPr>
            <w:r w:rsidRPr="00C55384">
              <w:t>2189</w:t>
            </w:r>
            <w:r w:rsidRPr="00C55384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760E" w14:textId="77777777" w:rsidR="00921F8C" w:rsidRPr="00C55384" w:rsidRDefault="00921F8C" w:rsidP="003E345E">
            <w:pPr>
              <w:jc w:val="center"/>
            </w:pPr>
            <w:r w:rsidRPr="00C55384">
              <w:t>22925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DD23" w14:textId="77777777" w:rsidR="00921F8C" w:rsidRPr="00C55384" w:rsidRDefault="00921F8C" w:rsidP="003E345E">
            <w:pPr>
              <w:jc w:val="center"/>
            </w:pPr>
            <w:r w:rsidRPr="00C55384">
              <w:t>23842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70B0" w14:textId="77777777" w:rsidR="00921F8C" w:rsidRPr="00C55384" w:rsidRDefault="00921F8C" w:rsidP="003E345E">
            <w:pPr>
              <w:jc w:val="center"/>
            </w:pPr>
            <w:r w:rsidRPr="00C55384">
              <w:t>25210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FC22" w14:textId="77777777" w:rsidR="00921F8C" w:rsidRPr="00C55384" w:rsidRDefault="00921F8C" w:rsidP="003E345E">
            <w:pPr>
              <w:jc w:val="center"/>
              <w:rPr>
                <w:lang w:val="en-US"/>
              </w:rPr>
            </w:pPr>
            <w:r w:rsidRPr="00C55384">
              <w:rPr>
                <w:lang w:val="en-US"/>
              </w:rPr>
              <w:t>120,2</w:t>
            </w:r>
          </w:p>
        </w:tc>
      </w:tr>
      <w:tr w:rsidR="00921F8C" w:rsidRPr="00C55384" w14:paraId="3E856673" w14:textId="77777777" w:rsidTr="003E345E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5A95" w14:textId="77777777" w:rsidR="00921F8C" w:rsidRPr="00FC0198" w:rsidRDefault="00921F8C" w:rsidP="003E345E">
            <w:r w:rsidRPr="00FC0198">
              <w:t>Расходы и сбережения,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D447" w14:textId="77777777" w:rsidR="00921F8C" w:rsidRPr="00FC0198" w:rsidRDefault="00921F8C" w:rsidP="003E345E">
            <w:pPr>
              <w:jc w:val="center"/>
            </w:pPr>
            <w:r w:rsidRPr="00FC0198">
              <w:t>3975583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92F0" w14:textId="77777777" w:rsidR="00921F8C" w:rsidRPr="00FC0198" w:rsidRDefault="00921F8C" w:rsidP="003E345E">
            <w:pPr>
              <w:jc w:val="center"/>
            </w:pPr>
            <w:r w:rsidRPr="00FC0198">
              <w:t>3710275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F7A6" w14:textId="77777777" w:rsidR="00921F8C" w:rsidRPr="00FC0198" w:rsidRDefault="00921F8C" w:rsidP="003E345E">
            <w:pPr>
              <w:jc w:val="center"/>
            </w:pPr>
            <w:r w:rsidRPr="00FC0198">
              <w:t>4150262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7BD1" w14:textId="77777777" w:rsidR="00921F8C" w:rsidRPr="00FC0198" w:rsidRDefault="00921F8C" w:rsidP="003E345E">
            <w:pPr>
              <w:jc w:val="center"/>
            </w:pPr>
            <w:r w:rsidRPr="00FC0198">
              <w:t>3756189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4B29A" w14:textId="77777777" w:rsidR="00921F8C" w:rsidRPr="00FC0198" w:rsidRDefault="00921F8C" w:rsidP="003E345E">
            <w:pPr>
              <w:jc w:val="center"/>
            </w:pPr>
            <w:r w:rsidRPr="00FC0198">
              <w:t>3868875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4A833" w14:textId="77777777" w:rsidR="00921F8C" w:rsidRPr="00C55384" w:rsidRDefault="00921F8C" w:rsidP="003E345E">
            <w:pPr>
              <w:jc w:val="center"/>
            </w:pPr>
            <w:r w:rsidRPr="00FC0198">
              <w:t>97,3</w:t>
            </w:r>
          </w:p>
        </w:tc>
      </w:tr>
      <w:tr w:rsidR="00921F8C" w:rsidRPr="00C55384" w14:paraId="777B2FAA" w14:textId="77777777" w:rsidTr="003E345E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0CEA" w14:textId="77777777" w:rsidR="00921F8C" w:rsidRDefault="00921F8C" w:rsidP="003E345E">
            <w:r w:rsidRPr="00C55384">
              <w:t>Покупка товаров, общественное питание и оплата услуг,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3D42" w14:textId="77777777" w:rsidR="00921F8C" w:rsidRPr="00C55384" w:rsidRDefault="00921F8C" w:rsidP="003E345E">
            <w:pPr>
              <w:jc w:val="center"/>
            </w:pPr>
            <w:r w:rsidRPr="00C55384">
              <w:t>2705684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510" w14:textId="77777777" w:rsidR="00921F8C" w:rsidRPr="00C55384" w:rsidRDefault="00921F8C" w:rsidP="003E345E">
            <w:pPr>
              <w:jc w:val="center"/>
            </w:pPr>
            <w:r w:rsidRPr="00C55384">
              <w:t>2882771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7040" w14:textId="77777777" w:rsidR="00921F8C" w:rsidRPr="00C55384" w:rsidRDefault="00921F8C" w:rsidP="003E345E">
            <w:pPr>
              <w:jc w:val="center"/>
            </w:pPr>
            <w:r w:rsidRPr="00C55384">
              <w:t>2977902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0BE3" w14:textId="77777777" w:rsidR="00921F8C" w:rsidRPr="00C55384" w:rsidRDefault="00921F8C" w:rsidP="003E345E">
            <w:pPr>
              <w:jc w:val="center"/>
            </w:pPr>
            <w:r w:rsidRPr="00C55384">
              <w:t>3021533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7C5A1" w14:textId="77777777" w:rsidR="00921F8C" w:rsidRPr="00C55384" w:rsidRDefault="00921F8C" w:rsidP="003E345E">
            <w:pPr>
              <w:jc w:val="center"/>
            </w:pPr>
            <w:r w:rsidRPr="00C55384">
              <w:t>3331794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573E1" w14:textId="77777777" w:rsidR="00921F8C" w:rsidRPr="00C55384" w:rsidRDefault="00921F8C" w:rsidP="003E345E">
            <w:pPr>
              <w:jc w:val="center"/>
            </w:pPr>
            <w:r w:rsidRPr="00C55384">
              <w:t>111,7</w:t>
            </w:r>
          </w:p>
        </w:tc>
      </w:tr>
      <w:tr w:rsidR="00921F8C" w:rsidRPr="00C55384" w14:paraId="773FFA91" w14:textId="77777777" w:rsidTr="003E345E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7E0D" w14:textId="77777777" w:rsidR="00921F8C" w:rsidRPr="00E54A14" w:rsidRDefault="00921F8C" w:rsidP="003E345E">
            <w:r w:rsidRPr="00E54A14">
              <w:lastRenderedPageBreak/>
              <w:t>Обязательные платежи и взносы,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84C5" w14:textId="77777777" w:rsidR="00921F8C" w:rsidRPr="00E54A14" w:rsidRDefault="00921F8C" w:rsidP="003E345E">
            <w:pPr>
              <w:jc w:val="center"/>
            </w:pPr>
            <w:r w:rsidRPr="00E54A14">
              <w:t>526227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87C7" w14:textId="77777777" w:rsidR="00921F8C" w:rsidRPr="00E54A14" w:rsidRDefault="00921F8C" w:rsidP="003E345E">
            <w:pPr>
              <w:jc w:val="center"/>
            </w:pPr>
            <w:r w:rsidRPr="00E54A14">
              <w:t>430231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D434" w14:textId="77777777" w:rsidR="00921F8C" w:rsidRPr="00E54A14" w:rsidRDefault="00921F8C" w:rsidP="003E345E">
            <w:pPr>
              <w:jc w:val="center"/>
            </w:pPr>
            <w:r w:rsidRPr="00E54A14">
              <w:t>397461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CB2EB" w14:textId="77777777" w:rsidR="00921F8C" w:rsidRPr="00E54A14" w:rsidRDefault="00921F8C" w:rsidP="003E345E">
            <w:pPr>
              <w:jc w:val="center"/>
            </w:pPr>
            <w:r w:rsidRPr="00E54A14">
              <w:t>411464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8CE04" w14:textId="77777777" w:rsidR="00921F8C" w:rsidRPr="00C55384" w:rsidRDefault="00921F8C" w:rsidP="003E345E">
            <w:pPr>
              <w:jc w:val="center"/>
            </w:pPr>
            <w:r w:rsidRPr="00E54A14">
              <w:t>425865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457FB" w14:textId="77777777" w:rsidR="00921F8C" w:rsidRPr="00C55384" w:rsidRDefault="00921F8C" w:rsidP="003E345E">
            <w:pPr>
              <w:jc w:val="center"/>
            </w:pPr>
            <w:r>
              <w:t>80,9</w:t>
            </w:r>
          </w:p>
        </w:tc>
      </w:tr>
    </w:tbl>
    <w:p w14:paraId="76C64FEE" w14:textId="77777777" w:rsidR="00586AA5" w:rsidRDefault="00586AA5" w:rsidP="00586AA5">
      <w:pPr>
        <w:ind w:firstLine="567"/>
        <w:jc w:val="center"/>
        <w:rPr>
          <w:sz w:val="28"/>
        </w:rPr>
      </w:pPr>
    </w:p>
    <w:p w14:paraId="30F5648F" w14:textId="77777777" w:rsidR="00586AA5" w:rsidRDefault="00586AA5" w:rsidP="00586AA5">
      <w:pPr>
        <w:ind w:firstLine="567"/>
        <w:jc w:val="center"/>
        <w:rPr>
          <w:sz w:val="28"/>
        </w:rPr>
      </w:pPr>
      <w:r w:rsidRPr="004C6C5A">
        <w:rPr>
          <w:sz w:val="28"/>
        </w:rPr>
        <w:t>Основные показатели малого и среднего бизнеса</w:t>
      </w:r>
    </w:p>
    <w:p w14:paraId="511F889B" w14:textId="4EFA6A3F" w:rsidR="00586AA5" w:rsidRPr="00600DDC" w:rsidRDefault="00586AA5" w:rsidP="00600DDC">
      <w:pPr>
        <w:pStyle w:val="1"/>
        <w:jc w:val="right"/>
      </w:pPr>
      <w:bookmarkStart w:id="101" w:name="_Таблица_6"/>
      <w:bookmarkStart w:id="102" w:name="_Toc62631811"/>
      <w:bookmarkEnd w:id="101"/>
      <w:r w:rsidRPr="00600DDC">
        <w:t xml:space="preserve">Таблица </w:t>
      </w:r>
      <w:r w:rsidR="00885979">
        <w:t>6</w:t>
      </w:r>
      <w:bookmarkEnd w:id="102"/>
    </w:p>
    <w:tbl>
      <w:tblPr>
        <w:tblStyle w:val="af3"/>
        <w:tblW w:w="9524" w:type="dxa"/>
        <w:tblInd w:w="108" w:type="dxa"/>
        <w:tblLook w:val="04A0" w:firstRow="1" w:lastRow="0" w:firstColumn="1" w:lastColumn="0" w:noHBand="0" w:noVBand="1"/>
      </w:tblPr>
      <w:tblGrid>
        <w:gridCol w:w="4536"/>
        <w:gridCol w:w="1019"/>
        <w:gridCol w:w="1019"/>
        <w:gridCol w:w="1019"/>
        <w:gridCol w:w="912"/>
        <w:gridCol w:w="1019"/>
      </w:tblGrid>
      <w:tr w:rsidR="00586AA5" w:rsidRPr="00C67C16" w14:paraId="71EE5EBC" w14:textId="77777777" w:rsidTr="003E345E">
        <w:tc>
          <w:tcPr>
            <w:tcW w:w="4536" w:type="dxa"/>
          </w:tcPr>
          <w:p w14:paraId="41C8872A" w14:textId="77777777" w:rsidR="00586AA5" w:rsidRPr="00C67C16" w:rsidRDefault="00586AA5" w:rsidP="003E345E">
            <w:pPr>
              <w:jc w:val="center"/>
            </w:pPr>
            <w:r w:rsidRPr="00704FC6">
              <w:rPr>
                <w:color w:val="000000"/>
              </w:rPr>
              <w:t>Наименование показателя</w:t>
            </w:r>
          </w:p>
        </w:tc>
        <w:tc>
          <w:tcPr>
            <w:tcW w:w="1019" w:type="dxa"/>
          </w:tcPr>
          <w:p w14:paraId="44F61C77" w14:textId="77777777" w:rsidR="00586AA5" w:rsidRPr="00C67C16" w:rsidRDefault="00586AA5" w:rsidP="003E345E">
            <w:pPr>
              <w:jc w:val="center"/>
            </w:pPr>
            <w:r w:rsidRPr="00C67C16">
              <w:t>2015г.</w:t>
            </w:r>
          </w:p>
        </w:tc>
        <w:tc>
          <w:tcPr>
            <w:tcW w:w="1019" w:type="dxa"/>
          </w:tcPr>
          <w:p w14:paraId="30AEE2A3" w14:textId="77777777" w:rsidR="00586AA5" w:rsidRPr="00C67C16" w:rsidRDefault="00586AA5" w:rsidP="003E345E">
            <w:pPr>
              <w:jc w:val="center"/>
            </w:pPr>
            <w:r w:rsidRPr="00C67C16">
              <w:t>2016г.</w:t>
            </w:r>
          </w:p>
        </w:tc>
        <w:tc>
          <w:tcPr>
            <w:tcW w:w="1019" w:type="dxa"/>
          </w:tcPr>
          <w:p w14:paraId="40396626" w14:textId="77777777" w:rsidR="00586AA5" w:rsidRPr="00C67C16" w:rsidRDefault="00586AA5" w:rsidP="003E345E">
            <w:pPr>
              <w:jc w:val="center"/>
            </w:pPr>
            <w:r w:rsidRPr="00C67C16">
              <w:t>2017г.</w:t>
            </w:r>
          </w:p>
        </w:tc>
        <w:tc>
          <w:tcPr>
            <w:tcW w:w="912" w:type="dxa"/>
          </w:tcPr>
          <w:p w14:paraId="75109EF6" w14:textId="77777777" w:rsidR="00586AA5" w:rsidRPr="00C67C16" w:rsidRDefault="00586AA5" w:rsidP="003E345E">
            <w:pPr>
              <w:jc w:val="center"/>
            </w:pPr>
            <w:r w:rsidRPr="00C67C16">
              <w:t>2018г.</w:t>
            </w:r>
          </w:p>
        </w:tc>
        <w:tc>
          <w:tcPr>
            <w:tcW w:w="1019" w:type="dxa"/>
          </w:tcPr>
          <w:p w14:paraId="19AF376F" w14:textId="77777777" w:rsidR="00586AA5" w:rsidRPr="00C67C16" w:rsidRDefault="00586AA5" w:rsidP="003E345E">
            <w:pPr>
              <w:jc w:val="center"/>
            </w:pPr>
            <w:r w:rsidRPr="00C67C16">
              <w:t>2019г.</w:t>
            </w:r>
          </w:p>
        </w:tc>
      </w:tr>
      <w:tr w:rsidR="00586AA5" w:rsidRPr="00C67C16" w14:paraId="024FB500" w14:textId="77777777" w:rsidTr="003E345E">
        <w:tc>
          <w:tcPr>
            <w:tcW w:w="4536" w:type="dxa"/>
          </w:tcPr>
          <w:p w14:paraId="60B54217" w14:textId="77777777" w:rsidR="00586AA5" w:rsidRPr="00C67C16" w:rsidRDefault="00586AA5" w:rsidP="003E345E">
            <w:r w:rsidRPr="00C67C16">
              <w:t>Количество субъектов малого и среднего предпринимательства, в том числе</w:t>
            </w:r>
          </w:p>
        </w:tc>
        <w:tc>
          <w:tcPr>
            <w:tcW w:w="1019" w:type="dxa"/>
          </w:tcPr>
          <w:p w14:paraId="24B5467F" w14:textId="77777777" w:rsidR="00586AA5" w:rsidRPr="00C67C16" w:rsidRDefault="00586AA5" w:rsidP="003E345E">
            <w:pPr>
              <w:jc w:val="center"/>
            </w:pPr>
            <w:r w:rsidRPr="00C67C16">
              <w:t>452</w:t>
            </w:r>
          </w:p>
        </w:tc>
        <w:tc>
          <w:tcPr>
            <w:tcW w:w="1019" w:type="dxa"/>
          </w:tcPr>
          <w:p w14:paraId="595E3D51" w14:textId="77777777" w:rsidR="00586AA5" w:rsidRPr="00C67C16" w:rsidRDefault="00586AA5" w:rsidP="003E345E">
            <w:pPr>
              <w:jc w:val="center"/>
            </w:pPr>
            <w:r w:rsidRPr="00C67C16">
              <w:t>409</w:t>
            </w:r>
          </w:p>
        </w:tc>
        <w:tc>
          <w:tcPr>
            <w:tcW w:w="1019" w:type="dxa"/>
          </w:tcPr>
          <w:p w14:paraId="0F633BB3" w14:textId="77777777" w:rsidR="00586AA5" w:rsidRPr="00C67C16" w:rsidRDefault="00586AA5" w:rsidP="003E345E">
            <w:pPr>
              <w:jc w:val="center"/>
            </w:pPr>
            <w:r w:rsidRPr="00C67C16">
              <w:t>394</w:t>
            </w:r>
          </w:p>
        </w:tc>
        <w:tc>
          <w:tcPr>
            <w:tcW w:w="912" w:type="dxa"/>
          </w:tcPr>
          <w:p w14:paraId="6CF5EB63" w14:textId="77777777" w:rsidR="00586AA5" w:rsidRPr="00C67C16" w:rsidRDefault="00586AA5" w:rsidP="003E345E">
            <w:pPr>
              <w:jc w:val="center"/>
            </w:pPr>
            <w:r w:rsidRPr="00C67C16">
              <w:t>381</w:t>
            </w:r>
          </w:p>
        </w:tc>
        <w:tc>
          <w:tcPr>
            <w:tcW w:w="1019" w:type="dxa"/>
          </w:tcPr>
          <w:p w14:paraId="315418FF" w14:textId="77777777" w:rsidR="00586AA5" w:rsidRPr="00C67C16" w:rsidRDefault="00586AA5" w:rsidP="003E345E">
            <w:pPr>
              <w:jc w:val="center"/>
            </w:pPr>
            <w:r w:rsidRPr="00C67C16">
              <w:t>357</w:t>
            </w:r>
          </w:p>
        </w:tc>
      </w:tr>
      <w:tr w:rsidR="00586AA5" w:rsidRPr="00C67C16" w14:paraId="65C0E81F" w14:textId="77777777" w:rsidTr="003E345E">
        <w:trPr>
          <w:trHeight w:val="371"/>
        </w:trPr>
        <w:tc>
          <w:tcPr>
            <w:tcW w:w="4536" w:type="dxa"/>
          </w:tcPr>
          <w:p w14:paraId="46DF639E" w14:textId="77777777" w:rsidR="00586AA5" w:rsidRPr="00C67C16" w:rsidRDefault="00586AA5" w:rsidP="003E345E">
            <w:r w:rsidRPr="00C67C16">
              <w:t>малые предприятия, ед.</w:t>
            </w:r>
          </w:p>
        </w:tc>
        <w:tc>
          <w:tcPr>
            <w:tcW w:w="1019" w:type="dxa"/>
          </w:tcPr>
          <w:p w14:paraId="02FD7B19" w14:textId="77777777" w:rsidR="00586AA5" w:rsidRPr="00C67C16" w:rsidRDefault="00586AA5" w:rsidP="003E345E">
            <w:pPr>
              <w:jc w:val="center"/>
            </w:pPr>
            <w:r w:rsidRPr="00C67C16">
              <w:t>50</w:t>
            </w:r>
          </w:p>
        </w:tc>
        <w:tc>
          <w:tcPr>
            <w:tcW w:w="1019" w:type="dxa"/>
          </w:tcPr>
          <w:p w14:paraId="51681844" w14:textId="77777777" w:rsidR="00586AA5" w:rsidRPr="00C67C16" w:rsidRDefault="00586AA5" w:rsidP="003E345E">
            <w:pPr>
              <w:jc w:val="center"/>
            </w:pPr>
            <w:r w:rsidRPr="00C67C16">
              <w:t>75</w:t>
            </w:r>
          </w:p>
        </w:tc>
        <w:tc>
          <w:tcPr>
            <w:tcW w:w="1019" w:type="dxa"/>
          </w:tcPr>
          <w:p w14:paraId="2177CCA9" w14:textId="77777777" w:rsidR="00586AA5" w:rsidRPr="00C67C16" w:rsidRDefault="00586AA5" w:rsidP="003E345E">
            <w:pPr>
              <w:jc w:val="center"/>
            </w:pPr>
            <w:r w:rsidRPr="00C67C16">
              <w:t>73</w:t>
            </w:r>
          </w:p>
        </w:tc>
        <w:tc>
          <w:tcPr>
            <w:tcW w:w="912" w:type="dxa"/>
          </w:tcPr>
          <w:p w14:paraId="0BF345B7" w14:textId="77777777" w:rsidR="00586AA5" w:rsidRPr="00C67C16" w:rsidRDefault="00586AA5" w:rsidP="003E345E">
            <w:pPr>
              <w:jc w:val="center"/>
            </w:pPr>
            <w:r w:rsidRPr="00C67C16">
              <w:t>72</w:t>
            </w:r>
          </w:p>
        </w:tc>
        <w:tc>
          <w:tcPr>
            <w:tcW w:w="1019" w:type="dxa"/>
          </w:tcPr>
          <w:p w14:paraId="0EC63A8D" w14:textId="77777777" w:rsidR="00586AA5" w:rsidRPr="00C67C16" w:rsidRDefault="00586AA5" w:rsidP="003E345E">
            <w:pPr>
              <w:jc w:val="center"/>
            </w:pPr>
            <w:r w:rsidRPr="00C67C16">
              <w:t>72</w:t>
            </w:r>
          </w:p>
        </w:tc>
      </w:tr>
      <w:tr w:rsidR="00586AA5" w:rsidRPr="00C67C16" w14:paraId="53EA7CD5" w14:textId="77777777" w:rsidTr="003E345E">
        <w:tc>
          <w:tcPr>
            <w:tcW w:w="4536" w:type="dxa"/>
          </w:tcPr>
          <w:p w14:paraId="3495D03E" w14:textId="77777777" w:rsidR="00586AA5" w:rsidRPr="00C67C16" w:rsidRDefault="00586AA5" w:rsidP="003E345E">
            <w:r w:rsidRPr="00C67C16">
              <w:t>индивидуальные предприниматели, ед.</w:t>
            </w:r>
          </w:p>
        </w:tc>
        <w:tc>
          <w:tcPr>
            <w:tcW w:w="1019" w:type="dxa"/>
          </w:tcPr>
          <w:p w14:paraId="7262B256" w14:textId="77777777" w:rsidR="00586AA5" w:rsidRPr="00C67C16" w:rsidRDefault="00586AA5" w:rsidP="003E345E">
            <w:pPr>
              <w:jc w:val="center"/>
            </w:pPr>
            <w:r w:rsidRPr="00C67C16">
              <w:t>402</w:t>
            </w:r>
          </w:p>
        </w:tc>
        <w:tc>
          <w:tcPr>
            <w:tcW w:w="1019" w:type="dxa"/>
          </w:tcPr>
          <w:p w14:paraId="4F6088F3" w14:textId="77777777" w:rsidR="00586AA5" w:rsidRPr="00C67C16" w:rsidRDefault="00586AA5" w:rsidP="003E345E">
            <w:pPr>
              <w:jc w:val="center"/>
            </w:pPr>
            <w:r w:rsidRPr="00C67C16">
              <w:t>334</w:t>
            </w:r>
          </w:p>
        </w:tc>
        <w:tc>
          <w:tcPr>
            <w:tcW w:w="1019" w:type="dxa"/>
          </w:tcPr>
          <w:p w14:paraId="4572A7EC" w14:textId="77777777" w:rsidR="00586AA5" w:rsidRPr="00C67C16" w:rsidRDefault="00586AA5" w:rsidP="003E345E">
            <w:pPr>
              <w:jc w:val="center"/>
            </w:pPr>
            <w:r w:rsidRPr="00C67C16">
              <w:t>321</w:t>
            </w:r>
          </w:p>
        </w:tc>
        <w:tc>
          <w:tcPr>
            <w:tcW w:w="912" w:type="dxa"/>
          </w:tcPr>
          <w:p w14:paraId="5AA0D3D0" w14:textId="77777777" w:rsidR="00586AA5" w:rsidRPr="00C67C16" w:rsidRDefault="00586AA5" w:rsidP="003E345E">
            <w:pPr>
              <w:jc w:val="center"/>
            </w:pPr>
            <w:r w:rsidRPr="00C67C16">
              <w:t>309</w:t>
            </w:r>
          </w:p>
        </w:tc>
        <w:tc>
          <w:tcPr>
            <w:tcW w:w="1019" w:type="dxa"/>
          </w:tcPr>
          <w:p w14:paraId="66EAAC8D" w14:textId="77777777" w:rsidR="00586AA5" w:rsidRPr="00C67C16" w:rsidRDefault="00586AA5" w:rsidP="003E345E">
            <w:pPr>
              <w:jc w:val="center"/>
            </w:pPr>
            <w:r w:rsidRPr="00C67C16">
              <w:t>285</w:t>
            </w:r>
          </w:p>
        </w:tc>
      </w:tr>
      <w:tr w:rsidR="00586AA5" w:rsidRPr="00C67C16" w14:paraId="42A0E4CC" w14:textId="77777777" w:rsidTr="003E345E">
        <w:tc>
          <w:tcPr>
            <w:tcW w:w="4536" w:type="dxa"/>
          </w:tcPr>
          <w:p w14:paraId="65C3C886" w14:textId="77777777" w:rsidR="00586AA5" w:rsidRPr="00C67C16" w:rsidRDefault="00586AA5" w:rsidP="003E345E">
            <w:r w:rsidRPr="00C67C16">
              <w:t>Численность  занятых в  малом и среднем предпринимательстве, чел.</w:t>
            </w:r>
          </w:p>
        </w:tc>
        <w:tc>
          <w:tcPr>
            <w:tcW w:w="1019" w:type="dxa"/>
          </w:tcPr>
          <w:p w14:paraId="22F0B205" w14:textId="77777777" w:rsidR="00586AA5" w:rsidRPr="00C67C16" w:rsidRDefault="00586AA5" w:rsidP="003E345E">
            <w:pPr>
              <w:jc w:val="center"/>
            </w:pPr>
            <w:r w:rsidRPr="00C67C16">
              <w:t>1559</w:t>
            </w:r>
          </w:p>
        </w:tc>
        <w:tc>
          <w:tcPr>
            <w:tcW w:w="1019" w:type="dxa"/>
          </w:tcPr>
          <w:p w14:paraId="06EA2E88" w14:textId="77777777" w:rsidR="00586AA5" w:rsidRPr="00C67C16" w:rsidRDefault="00586AA5" w:rsidP="003E345E">
            <w:pPr>
              <w:jc w:val="center"/>
            </w:pPr>
            <w:r w:rsidRPr="00C67C16">
              <w:t>1533</w:t>
            </w:r>
          </w:p>
        </w:tc>
        <w:tc>
          <w:tcPr>
            <w:tcW w:w="1019" w:type="dxa"/>
          </w:tcPr>
          <w:p w14:paraId="6107BA2C" w14:textId="77777777" w:rsidR="00586AA5" w:rsidRPr="00C67C16" w:rsidRDefault="00586AA5" w:rsidP="003E345E">
            <w:pPr>
              <w:jc w:val="center"/>
            </w:pPr>
            <w:r w:rsidRPr="00C67C16">
              <w:t>1484</w:t>
            </w:r>
          </w:p>
        </w:tc>
        <w:tc>
          <w:tcPr>
            <w:tcW w:w="912" w:type="dxa"/>
          </w:tcPr>
          <w:p w14:paraId="007E0E9E" w14:textId="77777777" w:rsidR="00586AA5" w:rsidRPr="00C67C16" w:rsidRDefault="00586AA5" w:rsidP="003E345E">
            <w:pPr>
              <w:jc w:val="center"/>
            </w:pPr>
            <w:r w:rsidRPr="00C67C16">
              <w:t>1481</w:t>
            </w:r>
          </w:p>
        </w:tc>
        <w:tc>
          <w:tcPr>
            <w:tcW w:w="1019" w:type="dxa"/>
          </w:tcPr>
          <w:p w14:paraId="7F0374B3" w14:textId="77777777" w:rsidR="00586AA5" w:rsidRPr="00C67C16" w:rsidRDefault="00586AA5" w:rsidP="003E345E">
            <w:pPr>
              <w:jc w:val="center"/>
            </w:pPr>
            <w:r w:rsidRPr="00C67C16">
              <w:t>1434</w:t>
            </w:r>
          </w:p>
        </w:tc>
      </w:tr>
      <w:tr w:rsidR="00586AA5" w:rsidRPr="00C67C16" w14:paraId="7272B6F9" w14:textId="77777777" w:rsidTr="003E345E">
        <w:tc>
          <w:tcPr>
            <w:tcW w:w="4536" w:type="dxa"/>
          </w:tcPr>
          <w:p w14:paraId="31764F89" w14:textId="77777777" w:rsidR="00586AA5" w:rsidRPr="00C67C16" w:rsidRDefault="00586AA5" w:rsidP="003E345E">
            <w:r w:rsidRPr="00C67C16">
              <w:t>Численность  занятых в экономике, чел.</w:t>
            </w:r>
          </w:p>
        </w:tc>
        <w:tc>
          <w:tcPr>
            <w:tcW w:w="1019" w:type="dxa"/>
          </w:tcPr>
          <w:p w14:paraId="22D6040D" w14:textId="77777777" w:rsidR="00586AA5" w:rsidRPr="00C67C16" w:rsidRDefault="00586AA5" w:rsidP="003E345E">
            <w:pPr>
              <w:jc w:val="center"/>
            </w:pPr>
            <w:r w:rsidRPr="00C67C16">
              <w:t>6235</w:t>
            </w:r>
          </w:p>
        </w:tc>
        <w:tc>
          <w:tcPr>
            <w:tcW w:w="1019" w:type="dxa"/>
          </w:tcPr>
          <w:p w14:paraId="076632EE" w14:textId="77777777" w:rsidR="00586AA5" w:rsidRPr="00C67C16" w:rsidRDefault="00586AA5" w:rsidP="003E345E">
            <w:pPr>
              <w:jc w:val="center"/>
            </w:pPr>
            <w:r w:rsidRPr="00C67C16">
              <w:t>6194</w:t>
            </w:r>
          </w:p>
        </w:tc>
        <w:tc>
          <w:tcPr>
            <w:tcW w:w="1019" w:type="dxa"/>
          </w:tcPr>
          <w:p w14:paraId="76BC7D85" w14:textId="77777777" w:rsidR="00586AA5" w:rsidRPr="00C67C16" w:rsidRDefault="00586AA5" w:rsidP="003E345E">
            <w:pPr>
              <w:jc w:val="center"/>
            </w:pPr>
            <w:r w:rsidRPr="00C67C16">
              <w:t>6273</w:t>
            </w:r>
          </w:p>
        </w:tc>
        <w:tc>
          <w:tcPr>
            <w:tcW w:w="912" w:type="dxa"/>
          </w:tcPr>
          <w:p w14:paraId="382845D6" w14:textId="77777777" w:rsidR="00586AA5" w:rsidRPr="00C67C16" w:rsidRDefault="00586AA5" w:rsidP="003E345E">
            <w:pPr>
              <w:jc w:val="center"/>
            </w:pPr>
            <w:r w:rsidRPr="00C67C16">
              <w:t>6138</w:t>
            </w:r>
          </w:p>
        </w:tc>
        <w:tc>
          <w:tcPr>
            <w:tcW w:w="1019" w:type="dxa"/>
          </w:tcPr>
          <w:p w14:paraId="7C0BF995" w14:textId="77777777" w:rsidR="00586AA5" w:rsidRPr="00C67C16" w:rsidRDefault="00586AA5" w:rsidP="003E345E">
            <w:pPr>
              <w:jc w:val="center"/>
            </w:pPr>
            <w:r w:rsidRPr="00C67C16">
              <w:t>6081</w:t>
            </w:r>
          </w:p>
        </w:tc>
      </w:tr>
      <w:tr w:rsidR="00586AA5" w:rsidRPr="00C67C16" w14:paraId="598B316F" w14:textId="77777777" w:rsidTr="003E345E">
        <w:tc>
          <w:tcPr>
            <w:tcW w:w="4536" w:type="dxa"/>
          </w:tcPr>
          <w:p w14:paraId="35E25363" w14:textId="77777777" w:rsidR="00586AA5" w:rsidRPr="00C67C16" w:rsidRDefault="00586AA5" w:rsidP="003E345E">
            <w:r w:rsidRPr="00C67C16">
              <w:t>Удельный вес занятых в малом бизнесе в общей численности занятых в экономике,%</w:t>
            </w:r>
          </w:p>
        </w:tc>
        <w:tc>
          <w:tcPr>
            <w:tcW w:w="1019" w:type="dxa"/>
          </w:tcPr>
          <w:p w14:paraId="46A5CA37" w14:textId="77777777" w:rsidR="00586AA5" w:rsidRPr="00C67C16" w:rsidRDefault="00586AA5" w:rsidP="003E345E">
            <w:pPr>
              <w:jc w:val="center"/>
            </w:pPr>
            <w:r w:rsidRPr="00C67C16">
              <w:t>25,0</w:t>
            </w:r>
          </w:p>
        </w:tc>
        <w:tc>
          <w:tcPr>
            <w:tcW w:w="1019" w:type="dxa"/>
          </w:tcPr>
          <w:p w14:paraId="614B843C" w14:textId="77777777" w:rsidR="00586AA5" w:rsidRPr="00C67C16" w:rsidRDefault="00586AA5" w:rsidP="003E345E">
            <w:pPr>
              <w:jc w:val="center"/>
            </w:pPr>
            <w:r w:rsidRPr="00C67C16">
              <w:t>24,7</w:t>
            </w:r>
          </w:p>
        </w:tc>
        <w:tc>
          <w:tcPr>
            <w:tcW w:w="1019" w:type="dxa"/>
          </w:tcPr>
          <w:p w14:paraId="291CCCFD" w14:textId="77777777" w:rsidR="00586AA5" w:rsidRPr="00C67C16" w:rsidRDefault="00586AA5" w:rsidP="003E345E">
            <w:pPr>
              <w:jc w:val="center"/>
            </w:pPr>
            <w:r w:rsidRPr="00C67C16">
              <w:t>22,7</w:t>
            </w:r>
          </w:p>
        </w:tc>
        <w:tc>
          <w:tcPr>
            <w:tcW w:w="912" w:type="dxa"/>
          </w:tcPr>
          <w:p w14:paraId="50F0BB8F" w14:textId="77777777" w:rsidR="00586AA5" w:rsidRPr="00C67C16" w:rsidRDefault="00586AA5" w:rsidP="003E345E">
            <w:pPr>
              <w:jc w:val="center"/>
            </w:pPr>
            <w:r w:rsidRPr="00C67C16">
              <w:t>24,1</w:t>
            </w:r>
          </w:p>
        </w:tc>
        <w:tc>
          <w:tcPr>
            <w:tcW w:w="1019" w:type="dxa"/>
          </w:tcPr>
          <w:p w14:paraId="3E5838E3" w14:textId="77777777" w:rsidR="00586AA5" w:rsidRPr="00C67C16" w:rsidRDefault="00586AA5" w:rsidP="003E345E">
            <w:pPr>
              <w:jc w:val="center"/>
            </w:pPr>
            <w:r w:rsidRPr="00C67C16">
              <w:t>23,6</w:t>
            </w:r>
          </w:p>
        </w:tc>
      </w:tr>
      <w:tr w:rsidR="00586AA5" w:rsidRPr="00C67C16" w14:paraId="2FB585E6" w14:textId="77777777" w:rsidTr="003E345E">
        <w:tc>
          <w:tcPr>
            <w:tcW w:w="4536" w:type="dxa"/>
          </w:tcPr>
          <w:p w14:paraId="4BF4486A" w14:textId="77777777" w:rsidR="00586AA5" w:rsidRPr="00C67C16" w:rsidRDefault="00586AA5" w:rsidP="003E345E">
            <w:r w:rsidRPr="00C67C16">
              <w:t>Доля отгруженного товара собственного производства, выполнено работ и услуг собственными силами в общем объеме отгруженного товара,%</w:t>
            </w:r>
          </w:p>
        </w:tc>
        <w:tc>
          <w:tcPr>
            <w:tcW w:w="1019" w:type="dxa"/>
          </w:tcPr>
          <w:p w14:paraId="758AE338" w14:textId="77777777" w:rsidR="00586AA5" w:rsidRPr="00C67C16" w:rsidRDefault="00586AA5" w:rsidP="003E345E">
            <w:pPr>
              <w:jc w:val="center"/>
            </w:pPr>
            <w:r w:rsidRPr="00C67C16">
              <w:t>40,9</w:t>
            </w:r>
          </w:p>
        </w:tc>
        <w:tc>
          <w:tcPr>
            <w:tcW w:w="1019" w:type="dxa"/>
          </w:tcPr>
          <w:p w14:paraId="6C3BDDF1" w14:textId="77777777" w:rsidR="00586AA5" w:rsidRPr="00C67C16" w:rsidRDefault="00586AA5" w:rsidP="003E345E">
            <w:pPr>
              <w:jc w:val="center"/>
            </w:pPr>
            <w:r w:rsidRPr="00C67C16">
              <w:t>36,7</w:t>
            </w:r>
          </w:p>
        </w:tc>
        <w:tc>
          <w:tcPr>
            <w:tcW w:w="1019" w:type="dxa"/>
          </w:tcPr>
          <w:p w14:paraId="4FBE5778" w14:textId="77777777" w:rsidR="00586AA5" w:rsidRPr="00C67C16" w:rsidRDefault="00586AA5" w:rsidP="003E345E">
            <w:pPr>
              <w:jc w:val="center"/>
            </w:pPr>
            <w:r w:rsidRPr="00C67C16">
              <w:t>36,6</w:t>
            </w:r>
          </w:p>
        </w:tc>
        <w:tc>
          <w:tcPr>
            <w:tcW w:w="912" w:type="dxa"/>
          </w:tcPr>
          <w:p w14:paraId="542E663E" w14:textId="77777777" w:rsidR="00586AA5" w:rsidRPr="00C67C16" w:rsidRDefault="00586AA5" w:rsidP="003E345E">
            <w:pPr>
              <w:jc w:val="center"/>
            </w:pPr>
            <w:r w:rsidRPr="00C67C16">
              <w:t>27,05</w:t>
            </w:r>
          </w:p>
        </w:tc>
        <w:tc>
          <w:tcPr>
            <w:tcW w:w="1019" w:type="dxa"/>
          </w:tcPr>
          <w:p w14:paraId="13153596" w14:textId="77777777" w:rsidR="00586AA5" w:rsidRPr="00C67C16" w:rsidRDefault="00586AA5" w:rsidP="003E345E">
            <w:pPr>
              <w:jc w:val="center"/>
            </w:pPr>
            <w:r w:rsidRPr="00C67C16">
              <w:t>48,1</w:t>
            </w:r>
          </w:p>
        </w:tc>
      </w:tr>
      <w:tr w:rsidR="00586AA5" w:rsidRPr="00C67C16" w14:paraId="2DCD8238" w14:textId="77777777" w:rsidTr="003E345E">
        <w:tc>
          <w:tcPr>
            <w:tcW w:w="4536" w:type="dxa"/>
          </w:tcPr>
          <w:p w14:paraId="61DE8A31" w14:textId="77777777" w:rsidR="00586AA5" w:rsidRPr="00C67C16" w:rsidRDefault="00586AA5" w:rsidP="003E345E">
            <w:r w:rsidRPr="00C67C16">
              <w:t>Средняя заработная плата одного работника, руб.</w:t>
            </w:r>
          </w:p>
        </w:tc>
        <w:tc>
          <w:tcPr>
            <w:tcW w:w="1019" w:type="dxa"/>
          </w:tcPr>
          <w:p w14:paraId="31685823" w14:textId="77777777" w:rsidR="00586AA5" w:rsidRPr="00C67C16" w:rsidRDefault="00586AA5" w:rsidP="003E345E">
            <w:pPr>
              <w:jc w:val="center"/>
            </w:pPr>
            <w:r w:rsidRPr="00C67C16">
              <w:t>15 087</w:t>
            </w:r>
          </w:p>
        </w:tc>
        <w:tc>
          <w:tcPr>
            <w:tcW w:w="1019" w:type="dxa"/>
          </w:tcPr>
          <w:p w14:paraId="0B0A047E" w14:textId="77777777" w:rsidR="00586AA5" w:rsidRPr="00C67C16" w:rsidRDefault="00586AA5" w:rsidP="003E345E">
            <w:pPr>
              <w:jc w:val="center"/>
            </w:pPr>
            <w:r w:rsidRPr="00C67C16">
              <w:t>13418</w:t>
            </w:r>
          </w:p>
        </w:tc>
        <w:tc>
          <w:tcPr>
            <w:tcW w:w="1019" w:type="dxa"/>
          </w:tcPr>
          <w:p w14:paraId="1A5B1E15" w14:textId="77777777" w:rsidR="00586AA5" w:rsidRPr="00C67C16" w:rsidRDefault="00586AA5" w:rsidP="003E345E">
            <w:pPr>
              <w:jc w:val="center"/>
            </w:pPr>
            <w:r w:rsidRPr="00C67C16">
              <w:t>14202</w:t>
            </w:r>
          </w:p>
        </w:tc>
        <w:tc>
          <w:tcPr>
            <w:tcW w:w="912" w:type="dxa"/>
          </w:tcPr>
          <w:p w14:paraId="349DC9F8" w14:textId="77777777" w:rsidR="00586AA5" w:rsidRPr="00C67C16" w:rsidRDefault="00586AA5" w:rsidP="003E345E">
            <w:pPr>
              <w:jc w:val="center"/>
            </w:pPr>
            <w:r w:rsidRPr="00C67C16">
              <w:t>16773</w:t>
            </w:r>
          </w:p>
        </w:tc>
        <w:tc>
          <w:tcPr>
            <w:tcW w:w="1019" w:type="dxa"/>
          </w:tcPr>
          <w:p w14:paraId="245A0DBB" w14:textId="77777777" w:rsidR="00586AA5" w:rsidRPr="00C67C16" w:rsidRDefault="00586AA5" w:rsidP="003E345E">
            <w:pPr>
              <w:jc w:val="center"/>
            </w:pPr>
            <w:r w:rsidRPr="00C67C16">
              <w:t>20714</w:t>
            </w:r>
          </w:p>
        </w:tc>
      </w:tr>
      <w:tr w:rsidR="00586AA5" w:rsidRPr="00C67C16" w14:paraId="65875DAA" w14:textId="77777777" w:rsidTr="003E345E">
        <w:tc>
          <w:tcPr>
            <w:tcW w:w="4536" w:type="dxa"/>
          </w:tcPr>
          <w:p w14:paraId="40097C87" w14:textId="77777777" w:rsidR="00586AA5" w:rsidRPr="00C67C16" w:rsidRDefault="00586AA5" w:rsidP="003E345E">
            <w:r w:rsidRPr="00C67C16">
              <w:t>Доля малого бизнеса в налоговых и неналоговых доходах городского бюджета, %</w:t>
            </w:r>
          </w:p>
        </w:tc>
        <w:tc>
          <w:tcPr>
            <w:tcW w:w="1019" w:type="dxa"/>
          </w:tcPr>
          <w:p w14:paraId="46FB2D3F" w14:textId="77777777" w:rsidR="00586AA5" w:rsidRPr="00C67C16" w:rsidRDefault="00586AA5" w:rsidP="003E345E">
            <w:pPr>
              <w:jc w:val="center"/>
            </w:pPr>
            <w:r w:rsidRPr="00C67C16">
              <w:t>54,8</w:t>
            </w:r>
          </w:p>
        </w:tc>
        <w:tc>
          <w:tcPr>
            <w:tcW w:w="1019" w:type="dxa"/>
          </w:tcPr>
          <w:p w14:paraId="2D039A70" w14:textId="77777777" w:rsidR="00586AA5" w:rsidRPr="00C67C16" w:rsidRDefault="00586AA5" w:rsidP="003E345E">
            <w:pPr>
              <w:jc w:val="center"/>
            </w:pPr>
            <w:r w:rsidRPr="00C67C16">
              <w:t>53,9</w:t>
            </w:r>
          </w:p>
        </w:tc>
        <w:tc>
          <w:tcPr>
            <w:tcW w:w="1019" w:type="dxa"/>
          </w:tcPr>
          <w:p w14:paraId="7E487846" w14:textId="77777777" w:rsidR="00586AA5" w:rsidRPr="00C67C16" w:rsidRDefault="00586AA5" w:rsidP="003E345E">
            <w:pPr>
              <w:jc w:val="center"/>
            </w:pPr>
            <w:r w:rsidRPr="00C67C16">
              <w:t>44,3</w:t>
            </w:r>
          </w:p>
        </w:tc>
        <w:tc>
          <w:tcPr>
            <w:tcW w:w="912" w:type="dxa"/>
          </w:tcPr>
          <w:p w14:paraId="3D3B2179" w14:textId="77777777" w:rsidR="00586AA5" w:rsidRPr="00C67C16" w:rsidRDefault="00586AA5" w:rsidP="003E345E">
            <w:pPr>
              <w:jc w:val="center"/>
            </w:pPr>
            <w:r w:rsidRPr="00C67C16">
              <w:t>45,5</w:t>
            </w:r>
          </w:p>
        </w:tc>
        <w:tc>
          <w:tcPr>
            <w:tcW w:w="1019" w:type="dxa"/>
          </w:tcPr>
          <w:p w14:paraId="207FE52B" w14:textId="77777777" w:rsidR="00586AA5" w:rsidRPr="00C67C16" w:rsidRDefault="00586AA5" w:rsidP="003E345E">
            <w:pPr>
              <w:jc w:val="center"/>
            </w:pPr>
            <w:r w:rsidRPr="00C67C16">
              <w:t>49,3</w:t>
            </w:r>
          </w:p>
        </w:tc>
      </w:tr>
      <w:tr w:rsidR="00586AA5" w:rsidRPr="00C67C16" w14:paraId="1C4B2DB1" w14:textId="77777777" w:rsidTr="003E345E">
        <w:trPr>
          <w:trHeight w:val="443"/>
        </w:trPr>
        <w:tc>
          <w:tcPr>
            <w:tcW w:w="4536" w:type="dxa"/>
          </w:tcPr>
          <w:p w14:paraId="152121B2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left="319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Количество субъектов сферы туризма, ед.</w:t>
            </w:r>
          </w:p>
        </w:tc>
        <w:tc>
          <w:tcPr>
            <w:tcW w:w="1019" w:type="dxa"/>
          </w:tcPr>
          <w:p w14:paraId="33166276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15</w:t>
            </w:r>
          </w:p>
        </w:tc>
        <w:tc>
          <w:tcPr>
            <w:tcW w:w="1019" w:type="dxa"/>
          </w:tcPr>
          <w:p w14:paraId="7CCC1690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12</w:t>
            </w:r>
          </w:p>
        </w:tc>
        <w:tc>
          <w:tcPr>
            <w:tcW w:w="1019" w:type="dxa"/>
          </w:tcPr>
          <w:p w14:paraId="3C8AA061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12</w:t>
            </w:r>
          </w:p>
        </w:tc>
        <w:tc>
          <w:tcPr>
            <w:tcW w:w="912" w:type="dxa"/>
          </w:tcPr>
          <w:p w14:paraId="2D376BB3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13</w:t>
            </w:r>
          </w:p>
        </w:tc>
        <w:tc>
          <w:tcPr>
            <w:tcW w:w="1019" w:type="dxa"/>
          </w:tcPr>
          <w:p w14:paraId="422B904A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13</w:t>
            </w:r>
          </w:p>
        </w:tc>
      </w:tr>
      <w:tr w:rsidR="00586AA5" w:rsidRPr="00C67C16" w14:paraId="574E6B01" w14:textId="77777777" w:rsidTr="003E345E">
        <w:tc>
          <w:tcPr>
            <w:tcW w:w="4536" w:type="dxa"/>
          </w:tcPr>
          <w:p w14:paraId="0B24ABBB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left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Общее количество мест единовременного размещения, койко-мест</w:t>
            </w:r>
          </w:p>
        </w:tc>
        <w:tc>
          <w:tcPr>
            <w:tcW w:w="1019" w:type="dxa"/>
          </w:tcPr>
          <w:p w14:paraId="18DCE2E7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830</w:t>
            </w:r>
          </w:p>
        </w:tc>
        <w:tc>
          <w:tcPr>
            <w:tcW w:w="1019" w:type="dxa"/>
          </w:tcPr>
          <w:p w14:paraId="6CF973B5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1153</w:t>
            </w:r>
          </w:p>
        </w:tc>
        <w:tc>
          <w:tcPr>
            <w:tcW w:w="1019" w:type="dxa"/>
          </w:tcPr>
          <w:p w14:paraId="38D8E502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1153</w:t>
            </w:r>
          </w:p>
        </w:tc>
        <w:tc>
          <w:tcPr>
            <w:tcW w:w="912" w:type="dxa"/>
          </w:tcPr>
          <w:p w14:paraId="73D65A1C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1175</w:t>
            </w:r>
          </w:p>
        </w:tc>
        <w:tc>
          <w:tcPr>
            <w:tcW w:w="1019" w:type="dxa"/>
          </w:tcPr>
          <w:p w14:paraId="014BE2F4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1024</w:t>
            </w:r>
          </w:p>
        </w:tc>
      </w:tr>
      <w:tr w:rsidR="00586AA5" w:rsidRPr="00C67C16" w14:paraId="2CE0B5B8" w14:textId="77777777" w:rsidTr="003E345E">
        <w:tc>
          <w:tcPr>
            <w:tcW w:w="4536" w:type="dxa"/>
          </w:tcPr>
          <w:p w14:paraId="766BE053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left="319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из них круглогодичных, койко-мест</w:t>
            </w:r>
          </w:p>
        </w:tc>
        <w:tc>
          <w:tcPr>
            <w:tcW w:w="1019" w:type="dxa"/>
          </w:tcPr>
          <w:p w14:paraId="2389C917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406</w:t>
            </w:r>
          </w:p>
        </w:tc>
        <w:tc>
          <w:tcPr>
            <w:tcW w:w="1019" w:type="dxa"/>
          </w:tcPr>
          <w:p w14:paraId="77F4316C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596</w:t>
            </w:r>
          </w:p>
        </w:tc>
        <w:tc>
          <w:tcPr>
            <w:tcW w:w="1019" w:type="dxa"/>
          </w:tcPr>
          <w:p w14:paraId="6E18F3AB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441</w:t>
            </w:r>
          </w:p>
        </w:tc>
        <w:tc>
          <w:tcPr>
            <w:tcW w:w="912" w:type="dxa"/>
          </w:tcPr>
          <w:p w14:paraId="4E48D5A4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441</w:t>
            </w:r>
          </w:p>
        </w:tc>
        <w:tc>
          <w:tcPr>
            <w:tcW w:w="1019" w:type="dxa"/>
          </w:tcPr>
          <w:p w14:paraId="5B38CB6B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453</w:t>
            </w:r>
          </w:p>
        </w:tc>
      </w:tr>
      <w:tr w:rsidR="00586AA5" w:rsidRPr="00C67C16" w14:paraId="61846B50" w14:textId="77777777" w:rsidTr="003E345E">
        <w:tc>
          <w:tcPr>
            <w:tcW w:w="4536" w:type="dxa"/>
          </w:tcPr>
          <w:p w14:paraId="21D15395" w14:textId="0C05CA2E" w:rsidR="00586AA5" w:rsidRPr="00FD11B5" w:rsidRDefault="00FD11B5" w:rsidP="00FD11B5">
            <w:r w:rsidRPr="00FD11B5">
              <w:t>Туристическо-экскурсионный</w:t>
            </w:r>
            <w:r w:rsidR="00586AA5" w:rsidRPr="00FD11B5">
              <w:t xml:space="preserve"> поток (всего за год), тыс. человек</w:t>
            </w:r>
          </w:p>
        </w:tc>
        <w:tc>
          <w:tcPr>
            <w:tcW w:w="1019" w:type="dxa"/>
          </w:tcPr>
          <w:p w14:paraId="76803A4A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82,5</w:t>
            </w:r>
          </w:p>
        </w:tc>
        <w:tc>
          <w:tcPr>
            <w:tcW w:w="1019" w:type="dxa"/>
          </w:tcPr>
          <w:p w14:paraId="30492DCF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90,0</w:t>
            </w:r>
          </w:p>
        </w:tc>
        <w:tc>
          <w:tcPr>
            <w:tcW w:w="1019" w:type="dxa"/>
          </w:tcPr>
          <w:p w14:paraId="026F1AAC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97,2</w:t>
            </w:r>
          </w:p>
        </w:tc>
        <w:tc>
          <w:tcPr>
            <w:tcW w:w="912" w:type="dxa"/>
          </w:tcPr>
          <w:p w14:paraId="7B5EDBFF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101,4</w:t>
            </w:r>
          </w:p>
        </w:tc>
        <w:tc>
          <w:tcPr>
            <w:tcW w:w="1019" w:type="dxa"/>
          </w:tcPr>
          <w:p w14:paraId="012AC998" w14:textId="77777777" w:rsidR="00586AA5" w:rsidRPr="00C67C16" w:rsidRDefault="00586AA5" w:rsidP="003E345E">
            <w:pPr>
              <w:pStyle w:val="34"/>
              <w:shd w:val="clear" w:color="auto" w:fill="auto"/>
              <w:tabs>
                <w:tab w:val="left" w:pos="14578"/>
              </w:tabs>
              <w:spacing w:before="0" w:after="0" w:line="240" w:lineRule="auto"/>
              <w:ind w:firstLine="0"/>
              <w:jc w:val="center"/>
              <w:rPr>
                <w:rStyle w:val="FontStyle128"/>
                <w:color w:val="auto"/>
                <w:sz w:val="24"/>
                <w:szCs w:val="24"/>
              </w:rPr>
            </w:pPr>
            <w:r w:rsidRPr="00C67C16">
              <w:rPr>
                <w:rStyle w:val="FontStyle128"/>
                <w:color w:val="auto"/>
                <w:sz w:val="24"/>
                <w:szCs w:val="24"/>
              </w:rPr>
              <w:t>111,1</w:t>
            </w:r>
          </w:p>
        </w:tc>
      </w:tr>
    </w:tbl>
    <w:p w14:paraId="5DE9166A" w14:textId="244992F3" w:rsidR="00D83D4B" w:rsidRDefault="00D83D4B" w:rsidP="00D83D4B"/>
    <w:p w14:paraId="35973325" w14:textId="3F69ABA0" w:rsidR="00D83D4B" w:rsidRDefault="00D83D4B" w:rsidP="00D83D4B"/>
    <w:p w14:paraId="53E9EDF1" w14:textId="538112D2" w:rsidR="00D83D4B" w:rsidRDefault="00D83D4B" w:rsidP="00D83D4B"/>
    <w:p w14:paraId="271DEC20" w14:textId="77777777" w:rsidR="00D83D4B" w:rsidRPr="009970C4" w:rsidRDefault="00D83D4B" w:rsidP="00D83D4B">
      <w:pPr>
        <w:ind w:firstLine="709"/>
        <w:jc w:val="center"/>
        <w:rPr>
          <w:sz w:val="28"/>
          <w:szCs w:val="28"/>
        </w:rPr>
      </w:pPr>
      <w:r w:rsidRPr="009970C4">
        <w:rPr>
          <w:sz w:val="28"/>
          <w:szCs w:val="28"/>
        </w:rPr>
        <w:t>Число образовательных учреждений и число детей в них</w:t>
      </w:r>
    </w:p>
    <w:p w14:paraId="19BBD550" w14:textId="42BBFC83" w:rsidR="00D83D4B" w:rsidRPr="00D83D4B" w:rsidRDefault="00D83D4B" w:rsidP="00D83D4B">
      <w:pPr>
        <w:pStyle w:val="1"/>
        <w:jc w:val="right"/>
      </w:pPr>
      <w:bookmarkStart w:id="103" w:name="_Таблица_7"/>
      <w:bookmarkStart w:id="104" w:name="_Toc62631812"/>
      <w:bookmarkEnd w:id="103"/>
      <w:r w:rsidRPr="00600DDC">
        <w:t xml:space="preserve">Таблица </w:t>
      </w:r>
      <w:r w:rsidR="00F12C5C">
        <w:t>7</w:t>
      </w:r>
      <w:bookmarkEnd w:id="104"/>
    </w:p>
    <w:tbl>
      <w:tblPr>
        <w:tblStyle w:val="af3"/>
        <w:tblpPr w:leftFromText="180" w:rightFromText="180" w:vertAnchor="text" w:horzAnchor="margin" w:tblpY="515"/>
        <w:tblW w:w="9764" w:type="dxa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134"/>
        <w:gridCol w:w="1134"/>
        <w:gridCol w:w="1292"/>
      </w:tblGrid>
      <w:tr w:rsidR="00D83D4B" w:rsidRPr="00D83D4B" w14:paraId="61935483" w14:textId="77777777" w:rsidTr="003E345E">
        <w:tc>
          <w:tcPr>
            <w:tcW w:w="3936" w:type="dxa"/>
          </w:tcPr>
          <w:p w14:paraId="52BB0629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14:paraId="6BE8424F" w14:textId="31E49FB8" w:rsidR="002B6782" w:rsidRPr="00894149" w:rsidRDefault="002B6782" w:rsidP="00894149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</w:tcPr>
          <w:p w14:paraId="4844D4B9" w14:textId="7BFAE839" w:rsidR="002B6782" w:rsidRPr="00894149" w:rsidRDefault="002B6782" w:rsidP="00894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</w:tcPr>
          <w:p w14:paraId="13A19926" w14:textId="2C25FBC7" w:rsidR="002B6782" w:rsidRPr="00894149" w:rsidRDefault="002B6782" w:rsidP="00894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</w:tcPr>
          <w:p w14:paraId="397CF569" w14:textId="7CFEA689" w:rsidR="002B6782" w:rsidRPr="00894149" w:rsidRDefault="002B6782" w:rsidP="008941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292" w:type="dxa"/>
          </w:tcPr>
          <w:p w14:paraId="09DF963D" w14:textId="358CA6B9" w:rsidR="002B6782" w:rsidRPr="00894149" w:rsidRDefault="002B6782" w:rsidP="00894149">
            <w:pPr>
              <w:pStyle w:val="ConsPlusNormal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D83D4B" w:rsidRPr="00D83D4B" w14:paraId="664CED89" w14:textId="77777777" w:rsidTr="003E345E">
        <w:tc>
          <w:tcPr>
            <w:tcW w:w="3936" w:type="dxa"/>
          </w:tcPr>
          <w:p w14:paraId="6C1E01D3" w14:textId="77777777" w:rsidR="002B6782" w:rsidRPr="00894149" w:rsidRDefault="002B6782" w:rsidP="00894149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94149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 на конец года, ед.</w:t>
            </w:r>
          </w:p>
        </w:tc>
        <w:tc>
          <w:tcPr>
            <w:tcW w:w="1134" w:type="dxa"/>
          </w:tcPr>
          <w:p w14:paraId="5638EC7E" w14:textId="31208815" w:rsidR="002B6782" w:rsidRPr="00F12C5C" w:rsidRDefault="002B6782" w:rsidP="0089414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0D58CE4" w14:textId="77777777" w:rsidR="002B6782" w:rsidRPr="00F12C5C" w:rsidRDefault="002B6782" w:rsidP="0089414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B8AEEFA" w14:textId="77777777" w:rsidR="002B6782" w:rsidRPr="00F12C5C" w:rsidRDefault="002B6782" w:rsidP="0089414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BFED918" w14:textId="77777777" w:rsidR="002B6782" w:rsidRPr="00F12C5C" w:rsidRDefault="002B6782" w:rsidP="0089414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</w:tcPr>
          <w:p w14:paraId="1ADB3354" w14:textId="77777777" w:rsidR="002B6782" w:rsidRPr="00F12C5C" w:rsidRDefault="002B6782" w:rsidP="00894149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C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D4B" w:rsidRPr="00D83D4B" w14:paraId="56100FF1" w14:textId="77777777" w:rsidTr="003E345E">
        <w:tc>
          <w:tcPr>
            <w:tcW w:w="3936" w:type="dxa"/>
          </w:tcPr>
          <w:p w14:paraId="3041A0AC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Численность детей посещающих дошкольные образовательные организации, чел.</w:t>
            </w:r>
          </w:p>
        </w:tc>
        <w:tc>
          <w:tcPr>
            <w:tcW w:w="1134" w:type="dxa"/>
          </w:tcPr>
          <w:p w14:paraId="60BDC2A5" w14:textId="77777777" w:rsidR="002B6782" w:rsidRPr="00F12C5C" w:rsidRDefault="002B6782" w:rsidP="003E345E">
            <w:pPr>
              <w:jc w:val="center"/>
              <w:rPr>
                <w:lang w:val="en-US"/>
              </w:rPr>
            </w:pPr>
            <w:r w:rsidRPr="00F12C5C">
              <w:t>873</w:t>
            </w:r>
          </w:p>
        </w:tc>
        <w:tc>
          <w:tcPr>
            <w:tcW w:w="1134" w:type="dxa"/>
          </w:tcPr>
          <w:p w14:paraId="6AE11DD0" w14:textId="77777777" w:rsidR="002B6782" w:rsidRPr="00F12C5C" w:rsidRDefault="002B6782" w:rsidP="003E345E">
            <w:pPr>
              <w:jc w:val="center"/>
              <w:rPr>
                <w:lang w:val="en-US"/>
              </w:rPr>
            </w:pPr>
            <w:r w:rsidRPr="00F12C5C">
              <w:t>859</w:t>
            </w:r>
          </w:p>
        </w:tc>
        <w:tc>
          <w:tcPr>
            <w:tcW w:w="1134" w:type="dxa"/>
          </w:tcPr>
          <w:p w14:paraId="5941A7A7" w14:textId="77777777" w:rsidR="002B6782" w:rsidRPr="00F12C5C" w:rsidRDefault="002B6782" w:rsidP="003E345E">
            <w:pPr>
              <w:jc w:val="center"/>
              <w:rPr>
                <w:lang w:val="en-US"/>
              </w:rPr>
            </w:pPr>
            <w:r w:rsidRPr="00F12C5C">
              <w:t>809</w:t>
            </w:r>
          </w:p>
        </w:tc>
        <w:tc>
          <w:tcPr>
            <w:tcW w:w="1134" w:type="dxa"/>
          </w:tcPr>
          <w:p w14:paraId="46C98B82" w14:textId="77777777" w:rsidR="002B6782" w:rsidRPr="00F12C5C" w:rsidRDefault="002B6782" w:rsidP="003E345E">
            <w:pPr>
              <w:jc w:val="center"/>
              <w:rPr>
                <w:lang w:val="en-US"/>
              </w:rPr>
            </w:pPr>
            <w:r w:rsidRPr="00F12C5C">
              <w:t>849</w:t>
            </w:r>
          </w:p>
        </w:tc>
        <w:tc>
          <w:tcPr>
            <w:tcW w:w="1292" w:type="dxa"/>
          </w:tcPr>
          <w:p w14:paraId="3CF9CBE6" w14:textId="77777777" w:rsidR="002B6782" w:rsidRPr="00F12C5C" w:rsidRDefault="002B6782" w:rsidP="003E345E">
            <w:pPr>
              <w:jc w:val="center"/>
              <w:rPr>
                <w:lang w:val="en-US"/>
              </w:rPr>
            </w:pPr>
            <w:r w:rsidRPr="00F12C5C">
              <w:t>805</w:t>
            </w:r>
          </w:p>
        </w:tc>
      </w:tr>
      <w:tr w:rsidR="00D83D4B" w:rsidRPr="00D83D4B" w14:paraId="7B72A339" w14:textId="77777777" w:rsidTr="003E345E">
        <w:tc>
          <w:tcPr>
            <w:tcW w:w="3936" w:type="dxa"/>
          </w:tcPr>
          <w:p w14:paraId="41408524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 на конец года, ед.</w:t>
            </w:r>
          </w:p>
        </w:tc>
        <w:tc>
          <w:tcPr>
            <w:tcW w:w="1134" w:type="dxa"/>
          </w:tcPr>
          <w:p w14:paraId="634081D4" w14:textId="77777777" w:rsidR="002B6782" w:rsidRPr="00F12C5C" w:rsidRDefault="002B6782" w:rsidP="003E345E">
            <w:pPr>
              <w:jc w:val="center"/>
            </w:pPr>
            <w:r w:rsidRPr="00F12C5C">
              <w:t>3</w:t>
            </w:r>
          </w:p>
        </w:tc>
        <w:tc>
          <w:tcPr>
            <w:tcW w:w="1134" w:type="dxa"/>
          </w:tcPr>
          <w:p w14:paraId="3CC1945B" w14:textId="77777777" w:rsidR="002B6782" w:rsidRPr="00F12C5C" w:rsidRDefault="002B6782" w:rsidP="003E345E">
            <w:pPr>
              <w:jc w:val="center"/>
            </w:pPr>
            <w:r w:rsidRPr="00F12C5C">
              <w:t>3</w:t>
            </w:r>
          </w:p>
        </w:tc>
        <w:tc>
          <w:tcPr>
            <w:tcW w:w="1134" w:type="dxa"/>
          </w:tcPr>
          <w:p w14:paraId="696547F0" w14:textId="77777777" w:rsidR="002B6782" w:rsidRPr="00F12C5C" w:rsidRDefault="002B6782" w:rsidP="003E345E">
            <w:pPr>
              <w:jc w:val="center"/>
            </w:pPr>
            <w:r w:rsidRPr="00F12C5C">
              <w:t>3</w:t>
            </w:r>
          </w:p>
        </w:tc>
        <w:tc>
          <w:tcPr>
            <w:tcW w:w="1134" w:type="dxa"/>
          </w:tcPr>
          <w:p w14:paraId="6D85BD11" w14:textId="77777777" w:rsidR="002B6782" w:rsidRPr="00F12C5C" w:rsidRDefault="002B6782" w:rsidP="003E345E">
            <w:pPr>
              <w:jc w:val="center"/>
            </w:pPr>
            <w:r w:rsidRPr="00F12C5C">
              <w:t>3</w:t>
            </w:r>
          </w:p>
        </w:tc>
        <w:tc>
          <w:tcPr>
            <w:tcW w:w="1292" w:type="dxa"/>
          </w:tcPr>
          <w:p w14:paraId="3EB3312F" w14:textId="77777777" w:rsidR="002B6782" w:rsidRPr="00F12C5C" w:rsidRDefault="002B6782" w:rsidP="003E345E">
            <w:pPr>
              <w:jc w:val="center"/>
            </w:pPr>
            <w:r w:rsidRPr="00F12C5C">
              <w:t>3</w:t>
            </w:r>
          </w:p>
        </w:tc>
      </w:tr>
      <w:tr w:rsidR="00D83D4B" w:rsidRPr="00D83D4B" w14:paraId="4A3CA782" w14:textId="77777777" w:rsidTr="003E345E">
        <w:tc>
          <w:tcPr>
            <w:tcW w:w="3936" w:type="dxa"/>
          </w:tcPr>
          <w:p w14:paraId="77ECC906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общеобразовательных организациях, чел.</w:t>
            </w:r>
          </w:p>
        </w:tc>
        <w:tc>
          <w:tcPr>
            <w:tcW w:w="1134" w:type="dxa"/>
          </w:tcPr>
          <w:p w14:paraId="51E8ED2E" w14:textId="77777777" w:rsidR="002B6782" w:rsidRPr="00F12C5C" w:rsidRDefault="002B6782" w:rsidP="003E345E">
            <w:pPr>
              <w:jc w:val="center"/>
            </w:pPr>
            <w:r w:rsidRPr="00F12C5C">
              <w:t>1501</w:t>
            </w:r>
          </w:p>
        </w:tc>
        <w:tc>
          <w:tcPr>
            <w:tcW w:w="1134" w:type="dxa"/>
          </w:tcPr>
          <w:p w14:paraId="6FDFDD3E" w14:textId="77777777" w:rsidR="002B6782" w:rsidRPr="00F12C5C" w:rsidRDefault="002B6782" w:rsidP="003E345E">
            <w:pPr>
              <w:jc w:val="center"/>
            </w:pPr>
            <w:r w:rsidRPr="00F12C5C">
              <w:t>1551</w:t>
            </w:r>
          </w:p>
        </w:tc>
        <w:tc>
          <w:tcPr>
            <w:tcW w:w="1134" w:type="dxa"/>
          </w:tcPr>
          <w:p w14:paraId="7A378410" w14:textId="77777777" w:rsidR="002B6782" w:rsidRPr="00F12C5C" w:rsidRDefault="002B6782" w:rsidP="003E345E">
            <w:pPr>
              <w:jc w:val="center"/>
            </w:pPr>
            <w:r w:rsidRPr="00F12C5C">
              <w:t>1556</w:t>
            </w:r>
          </w:p>
        </w:tc>
        <w:tc>
          <w:tcPr>
            <w:tcW w:w="1134" w:type="dxa"/>
          </w:tcPr>
          <w:p w14:paraId="3ED2536C" w14:textId="77777777" w:rsidR="002B6782" w:rsidRPr="00F12C5C" w:rsidRDefault="002B6782" w:rsidP="003E345E">
            <w:pPr>
              <w:jc w:val="center"/>
            </w:pPr>
            <w:r w:rsidRPr="00F12C5C">
              <w:t>1560</w:t>
            </w:r>
          </w:p>
        </w:tc>
        <w:tc>
          <w:tcPr>
            <w:tcW w:w="1292" w:type="dxa"/>
          </w:tcPr>
          <w:p w14:paraId="25D72895" w14:textId="77777777" w:rsidR="002B6782" w:rsidRPr="00F12C5C" w:rsidRDefault="002B6782" w:rsidP="003E345E">
            <w:pPr>
              <w:jc w:val="center"/>
            </w:pPr>
            <w:r w:rsidRPr="00F12C5C">
              <w:t>1562</w:t>
            </w:r>
          </w:p>
        </w:tc>
      </w:tr>
      <w:tr w:rsidR="00D83D4B" w:rsidRPr="00D83D4B" w14:paraId="4D8D94CB" w14:textId="77777777" w:rsidTr="003E345E">
        <w:tc>
          <w:tcPr>
            <w:tcW w:w="3936" w:type="dxa"/>
          </w:tcPr>
          <w:p w14:paraId="13F2F5BA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на конец года, ед.</w:t>
            </w:r>
          </w:p>
        </w:tc>
        <w:tc>
          <w:tcPr>
            <w:tcW w:w="1134" w:type="dxa"/>
          </w:tcPr>
          <w:p w14:paraId="6AC9AFB1" w14:textId="77777777" w:rsidR="002B6782" w:rsidRPr="00F12C5C" w:rsidRDefault="002B6782" w:rsidP="003E345E">
            <w:pPr>
              <w:jc w:val="center"/>
            </w:pPr>
            <w:r w:rsidRPr="00F12C5C">
              <w:t>2</w:t>
            </w:r>
          </w:p>
        </w:tc>
        <w:tc>
          <w:tcPr>
            <w:tcW w:w="1134" w:type="dxa"/>
          </w:tcPr>
          <w:p w14:paraId="5666124F" w14:textId="77777777" w:rsidR="002B6782" w:rsidRPr="00F12C5C" w:rsidRDefault="002B6782" w:rsidP="003E345E">
            <w:pPr>
              <w:jc w:val="center"/>
            </w:pPr>
            <w:r w:rsidRPr="00F12C5C">
              <w:t>2</w:t>
            </w:r>
          </w:p>
        </w:tc>
        <w:tc>
          <w:tcPr>
            <w:tcW w:w="1134" w:type="dxa"/>
          </w:tcPr>
          <w:p w14:paraId="24D94807" w14:textId="77777777" w:rsidR="002B6782" w:rsidRPr="00F12C5C" w:rsidRDefault="002B6782" w:rsidP="003E345E">
            <w:pPr>
              <w:jc w:val="center"/>
            </w:pPr>
            <w:r w:rsidRPr="00F12C5C">
              <w:t>2</w:t>
            </w:r>
          </w:p>
        </w:tc>
        <w:tc>
          <w:tcPr>
            <w:tcW w:w="1134" w:type="dxa"/>
          </w:tcPr>
          <w:p w14:paraId="3EACFA87" w14:textId="77777777" w:rsidR="002B6782" w:rsidRPr="00F12C5C" w:rsidRDefault="002B6782" w:rsidP="003E345E">
            <w:pPr>
              <w:jc w:val="center"/>
            </w:pPr>
            <w:r w:rsidRPr="00F12C5C">
              <w:t>2</w:t>
            </w:r>
          </w:p>
        </w:tc>
        <w:tc>
          <w:tcPr>
            <w:tcW w:w="1292" w:type="dxa"/>
          </w:tcPr>
          <w:p w14:paraId="0D13D98C" w14:textId="77777777" w:rsidR="002B6782" w:rsidRPr="00F12C5C" w:rsidRDefault="002B6782" w:rsidP="003E345E">
            <w:pPr>
              <w:jc w:val="center"/>
            </w:pPr>
            <w:r w:rsidRPr="00F12C5C">
              <w:t>2</w:t>
            </w:r>
          </w:p>
        </w:tc>
      </w:tr>
      <w:tr w:rsidR="00D83D4B" w:rsidRPr="00D83D4B" w14:paraId="2457E08C" w14:textId="77777777" w:rsidTr="003E345E">
        <w:tc>
          <w:tcPr>
            <w:tcW w:w="3936" w:type="dxa"/>
          </w:tcPr>
          <w:p w14:paraId="4B920DC8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134" w:type="dxa"/>
          </w:tcPr>
          <w:p w14:paraId="3D2789EC" w14:textId="77777777" w:rsidR="002B6782" w:rsidRPr="00F12C5C" w:rsidRDefault="002B6782" w:rsidP="003E345E">
            <w:pPr>
              <w:jc w:val="center"/>
            </w:pPr>
          </w:p>
        </w:tc>
        <w:tc>
          <w:tcPr>
            <w:tcW w:w="1134" w:type="dxa"/>
          </w:tcPr>
          <w:p w14:paraId="30E2FB87" w14:textId="77777777" w:rsidR="002B6782" w:rsidRPr="00F12C5C" w:rsidRDefault="002B6782" w:rsidP="003E345E">
            <w:pPr>
              <w:jc w:val="center"/>
            </w:pPr>
          </w:p>
        </w:tc>
        <w:tc>
          <w:tcPr>
            <w:tcW w:w="1134" w:type="dxa"/>
          </w:tcPr>
          <w:p w14:paraId="0ED826E3" w14:textId="77777777" w:rsidR="002B6782" w:rsidRPr="00F12C5C" w:rsidRDefault="002B6782" w:rsidP="003E345E">
            <w:pPr>
              <w:jc w:val="center"/>
            </w:pPr>
          </w:p>
        </w:tc>
        <w:tc>
          <w:tcPr>
            <w:tcW w:w="1134" w:type="dxa"/>
          </w:tcPr>
          <w:p w14:paraId="155898D3" w14:textId="77777777" w:rsidR="002B6782" w:rsidRPr="00F12C5C" w:rsidRDefault="002B6782" w:rsidP="003E345E">
            <w:pPr>
              <w:jc w:val="center"/>
            </w:pPr>
          </w:p>
        </w:tc>
        <w:tc>
          <w:tcPr>
            <w:tcW w:w="1292" w:type="dxa"/>
          </w:tcPr>
          <w:p w14:paraId="02EB9FA3" w14:textId="77777777" w:rsidR="002B6782" w:rsidRPr="00F12C5C" w:rsidRDefault="002B6782" w:rsidP="003E345E">
            <w:pPr>
              <w:jc w:val="center"/>
            </w:pPr>
          </w:p>
        </w:tc>
      </w:tr>
      <w:tr w:rsidR="00D83D4B" w:rsidRPr="00D83D4B" w14:paraId="47334596" w14:textId="77777777" w:rsidTr="003E345E">
        <w:tc>
          <w:tcPr>
            <w:tcW w:w="3936" w:type="dxa"/>
          </w:tcPr>
          <w:p w14:paraId="5A4E1468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Численность детей посещающих Центр научно-технического творчества учащихся, чел.</w:t>
            </w:r>
          </w:p>
        </w:tc>
        <w:tc>
          <w:tcPr>
            <w:tcW w:w="1134" w:type="dxa"/>
          </w:tcPr>
          <w:p w14:paraId="0071B772" w14:textId="77777777" w:rsidR="002B6782" w:rsidRPr="00F12C5C" w:rsidRDefault="002B6782" w:rsidP="003E345E">
            <w:pPr>
              <w:jc w:val="center"/>
            </w:pPr>
            <w:r w:rsidRPr="00F12C5C">
              <w:t>359</w:t>
            </w:r>
          </w:p>
        </w:tc>
        <w:tc>
          <w:tcPr>
            <w:tcW w:w="1134" w:type="dxa"/>
          </w:tcPr>
          <w:p w14:paraId="259745D7" w14:textId="77777777" w:rsidR="002B6782" w:rsidRPr="00F12C5C" w:rsidRDefault="002B6782" w:rsidP="003E345E">
            <w:pPr>
              <w:jc w:val="center"/>
            </w:pPr>
            <w:r w:rsidRPr="00F12C5C">
              <w:t>340</w:t>
            </w:r>
          </w:p>
        </w:tc>
        <w:tc>
          <w:tcPr>
            <w:tcW w:w="1134" w:type="dxa"/>
          </w:tcPr>
          <w:p w14:paraId="375F1024" w14:textId="77777777" w:rsidR="002B6782" w:rsidRPr="00F12C5C" w:rsidRDefault="002B6782" w:rsidP="003E345E">
            <w:pPr>
              <w:jc w:val="center"/>
            </w:pPr>
            <w:r w:rsidRPr="00F12C5C">
              <w:t>413</w:t>
            </w:r>
          </w:p>
        </w:tc>
        <w:tc>
          <w:tcPr>
            <w:tcW w:w="1134" w:type="dxa"/>
          </w:tcPr>
          <w:p w14:paraId="54FAFB8C" w14:textId="77777777" w:rsidR="002B6782" w:rsidRPr="00F12C5C" w:rsidRDefault="002B6782" w:rsidP="003E345E">
            <w:pPr>
              <w:jc w:val="center"/>
            </w:pPr>
            <w:r w:rsidRPr="00F12C5C">
              <w:t>442</w:t>
            </w:r>
          </w:p>
        </w:tc>
        <w:tc>
          <w:tcPr>
            <w:tcW w:w="1292" w:type="dxa"/>
          </w:tcPr>
          <w:p w14:paraId="3B911083" w14:textId="77777777" w:rsidR="002B6782" w:rsidRPr="00F12C5C" w:rsidRDefault="002B6782" w:rsidP="003E345E">
            <w:pPr>
              <w:jc w:val="center"/>
            </w:pPr>
            <w:r w:rsidRPr="00F12C5C">
              <w:t>487</w:t>
            </w:r>
          </w:p>
        </w:tc>
      </w:tr>
      <w:tr w:rsidR="00D83D4B" w:rsidRPr="00D83D4B" w14:paraId="023E3FD6" w14:textId="77777777" w:rsidTr="003E345E">
        <w:tc>
          <w:tcPr>
            <w:tcW w:w="3936" w:type="dxa"/>
          </w:tcPr>
          <w:p w14:paraId="150156B9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Численность детей посещающих детскую школу искусств, чел.</w:t>
            </w:r>
          </w:p>
        </w:tc>
        <w:tc>
          <w:tcPr>
            <w:tcW w:w="1134" w:type="dxa"/>
          </w:tcPr>
          <w:p w14:paraId="6F68B8C4" w14:textId="77777777" w:rsidR="002B6782" w:rsidRPr="00F12C5C" w:rsidRDefault="002B6782" w:rsidP="003E345E">
            <w:pPr>
              <w:pStyle w:val="28"/>
              <w:spacing w:after="0" w:line="240" w:lineRule="auto"/>
              <w:jc w:val="center"/>
            </w:pPr>
            <w:r w:rsidRPr="00F12C5C">
              <w:t>456</w:t>
            </w:r>
          </w:p>
        </w:tc>
        <w:tc>
          <w:tcPr>
            <w:tcW w:w="1134" w:type="dxa"/>
          </w:tcPr>
          <w:p w14:paraId="1F8534EF" w14:textId="77777777" w:rsidR="002B6782" w:rsidRPr="00F12C5C" w:rsidRDefault="002B6782" w:rsidP="003E345E">
            <w:pPr>
              <w:pStyle w:val="28"/>
              <w:spacing w:after="0" w:line="240" w:lineRule="auto"/>
              <w:jc w:val="center"/>
            </w:pPr>
            <w:r w:rsidRPr="00F12C5C">
              <w:t>448</w:t>
            </w:r>
          </w:p>
        </w:tc>
        <w:tc>
          <w:tcPr>
            <w:tcW w:w="1134" w:type="dxa"/>
          </w:tcPr>
          <w:p w14:paraId="544C86DF" w14:textId="77777777" w:rsidR="002B6782" w:rsidRPr="00F12C5C" w:rsidRDefault="002B6782" w:rsidP="003E345E">
            <w:pPr>
              <w:pStyle w:val="28"/>
              <w:spacing w:after="0" w:line="240" w:lineRule="auto"/>
              <w:jc w:val="center"/>
            </w:pPr>
            <w:r w:rsidRPr="00F12C5C">
              <w:t>452</w:t>
            </w:r>
          </w:p>
        </w:tc>
        <w:tc>
          <w:tcPr>
            <w:tcW w:w="1134" w:type="dxa"/>
          </w:tcPr>
          <w:p w14:paraId="16DEEEE2" w14:textId="77777777" w:rsidR="002B6782" w:rsidRPr="00F12C5C" w:rsidRDefault="002B6782" w:rsidP="003E345E">
            <w:pPr>
              <w:pStyle w:val="28"/>
              <w:spacing w:after="0" w:line="240" w:lineRule="auto"/>
              <w:jc w:val="center"/>
            </w:pPr>
            <w:r w:rsidRPr="00F12C5C">
              <w:t>429</w:t>
            </w:r>
          </w:p>
        </w:tc>
        <w:tc>
          <w:tcPr>
            <w:tcW w:w="1292" w:type="dxa"/>
          </w:tcPr>
          <w:p w14:paraId="017F0DBA" w14:textId="77777777" w:rsidR="002B6782" w:rsidRPr="00F12C5C" w:rsidRDefault="002B6782" w:rsidP="003E345E">
            <w:pPr>
              <w:pStyle w:val="28"/>
              <w:spacing w:after="0" w:line="240" w:lineRule="auto"/>
              <w:jc w:val="center"/>
            </w:pPr>
            <w:r w:rsidRPr="00F12C5C">
              <w:t>433</w:t>
            </w:r>
          </w:p>
        </w:tc>
      </w:tr>
      <w:tr w:rsidR="00D83D4B" w:rsidRPr="00D83D4B" w14:paraId="1E51B3AF" w14:textId="77777777" w:rsidTr="003E345E">
        <w:tc>
          <w:tcPr>
            <w:tcW w:w="3936" w:type="dxa"/>
          </w:tcPr>
          <w:p w14:paraId="2923AF1D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образовательные учреждения на конец года, ед.</w:t>
            </w:r>
          </w:p>
        </w:tc>
        <w:tc>
          <w:tcPr>
            <w:tcW w:w="1134" w:type="dxa"/>
          </w:tcPr>
          <w:p w14:paraId="5901BD9E" w14:textId="77777777" w:rsidR="002B6782" w:rsidRPr="00F12C5C" w:rsidRDefault="002B6782" w:rsidP="003E345E">
            <w:pPr>
              <w:jc w:val="center"/>
            </w:pPr>
            <w:r w:rsidRPr="00F12C5C">
              <w:t>1</w:t>
            </w:r>
          </w:p>
        </w:tc>
        <w:tc>
          <w:tcPr>
            <w:tcW w:w="1134" w:type="dxa"/>
          </w:tcPr>
          <w:p w14:paraId="32D42BEE" w14:textId="77777777" w:rsidR="002B6782" w:rsidRPr="00F12C5C" w:rsidRDefault="002B6782" w:rsidP="003E345E">
            <w:pPr>
              <w:jc w:val="center"/>
            </w:pPr>
            <w:r w:rsidRPr="00F12C5C">
              <w:t>1</w:t>
            </w:r>
          </w:p>
        </w:tc>
        <w:tc>
          <w:tcPr>
            <w:tcW w:w="1134" w:type="dxa"/>
          </w:tcPr>
          <w:p w14:paraId="10A61D3C" w14:textId="77777777" w:rsidR="002B6782" w:rsidRPr="00F12C5C" w:rsidRDefault="002B6782" w:rsidP="003E345E">
            <w:pPr>
              <w:jc w:val="center"/>
            </w:pPr>
            <w:r w:rsidRPr="00F12C5C">
              <w:t>1</w:t>
            </w:r>
          </w:p>
        </w:tc>
        <w:tc>
          <w:tcPr>
            <w:tcW w:w="1134" w:type="dxa"/>
          </w:tcPr>
          <w:p w14:paraId="4FBC3D1F" w14:textId="77777777" w:rsidR="002B6782" w:rsidRPr="00F12C5C" w:rsidRDefault="002B6782" w:rsidP="003E345E">
            <w:pPr>
              <w:jc w:val="center"/>
            </w:pPr>
            <w:r w:rsidRPr="00F12C5C">
              <w:t>1</w:t>
            </w:r>
          </w:p>
        </w:tc>
        <w:tc>
          <w:tcPr>
            <w:tcW w:w="1292" w:type="dxa"/>
          </w:tcPr>
          <w:p w14:paraId="03819C31" w14:textId="77777777" w:rsidR="002B6782" w:rsidRPr="00F12C5C" w:rsidRDefault="002B6782" w:rsidP="003E345E">
            <w:pPr>
              <w:jc w:val="center"/>
            </w:pPr>
            <w:r w:rsidRPr="00F12C5C">
              <w:t>1</w:t>
            </w:r>
          </w:p>
        </w:tc>
      </w:tr>
      <w:tr w:rsidR="00D83D4B" w:rsidRPr="00D83D4B" w14:paraId="7DC2B2FE" w14:textId="77777777" w:rsidTr="003E345E">
        <w:tc>
          <w:tcPr>
            <w:tcW w:w="3936" w:type="dxa"/>
          </w:tcPr>
          <w:p w14:paraId="3F66F6AC" w14:textId="77777777" w:rsidR="002B6782" w:rsidRPr="0072739E" w:rsidRDefault="002B6782" w:rsidP="0072739E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739E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обучающихся в профессиональной образовательной организации, чел.</w:t>
            </w:r>
          </w:p>
        </w:tc>
        <w:tc>
          <w:tcPr>
            <w:tcW w:w="1134" w:type="dxa"/>
          </w:tcPr>
          <w:p w14:paraId="6C1203DE" w14:textId="77777777" w:rsidR="002B6782" w:rsidRPr="00F12C5C" w:rsidRDefault="002B6782" w:rsidP="003E345E">
            <w:pPr>
              <w:jc w:val="center"/>
            </w:pPr>
            <w:r w:rsidRPr="00F12C5C">
              <w:t>400</w:t>
            </w:r>
          </w:p>
        </w:tc>
        <w:tc>
          <w:tcPr>
            <w:tcW w:w="1134" w:type="dxa"/>
          </w:tcPr>
          <w:p w14:paraId="0A2B3E42" w14:textId="77777777" w:rsidR="002B6782" w:rsidRPr="00F12C5C" w:rsidRDefault="002B6782" w:rsidP="003E345E">
            <w:pPr>
              <w:jc w:val="center"/>
            </w:pPr>
            <w:r w:rsidRPr="00F12C5C">
              <w:t>487</w:t>
            </w:r>
          </w:p>
        </w:tc>
        <w:tc>
          <w:tcPr>
            <w:tcW w:w="1134" w:type="dxa"/>
          </w:tcPr>
          <w:p w14:paraId="38001EF4" w14:textId="77777777" w:rsidR="002B6782" w:rsidRPr="00F12C5C" w:rsidRDefault="002B6782" w:rsidP="003E345E">
            <w:pPr>
              <w:jc w:val="center"/>
            </w:pPr>
            <w:r w:rsidRPr="00F12C5C">
              <w:t>491</w:t>
            </w:r>
          </w:p>
        </w:tc>
        <w:tc>
          <w:tcPr>
            <w:tcW w:w="1134" w:type="dxa"/>
          </w:tcPr>
          <w:p w14:paraId="77B03A39" w14:textId="77777777" w:rsidR="002B6782" w:rsidRPr="00F12C5C" w:rsidRDefault="002B6782" w:rsidP="003E345E">
            <w:pPr>
              <w:jc w:val="center"/>
            </w:pPr>
            <w:r w:rsidRPr="00F12C5C">
              <w:t>427</w:t>
            </w:r>
          </w:p>
        </w:tc>
        <w:tc>
          <w:tcPr>
            <w:tcW w:w="1292" w:type="dxa"/>
          </w:tcPr>
          <w:p w14:paraId="3EB696C4" w14:textId="77777777" w:rsidR="002B6782" w:rsidRPr="00F12C5C" w:rsidRDefault="002B6782" w:rsidP="003E345E">
            <w:pPr>
              <w:jc w:val="center"/>
            </w:pPr>
            <w:r w:rsidRPr="00F12C5C">
              <w:t>476</w:t>
            </w:r>
          </w:p>
        </w:tc>
      </w:tr>
    </w:tbl>
    <w:p w14:paraId="66ACC666" w14:textId="517E251C" w:rsidR="00EB09A9" w:rsidRDefault="00EB09A9" w:rsidP="002B6782">
      <w:pPr>
        <w:keepNext/>
        <w:widowControl w:val="0"/>
        <w:contextualSpacing/>
        <w:jc w:val="both"/>
        <w:rPr>
          <w:color w:val="0070C0"/>
          <w:spacing w:val="-1"/>
          <w:highlight w:val="yellow"/>
        </w:rPr>
      </w:pPr>
    </w:p>
    <w:p w14:paraId="13686343" w14:textId="77777777" w:rsidR="002B6782" w:rsidRDefault="002B6782" w:rsidP="002B6782">
      <w:pPr>
        <w:ind w:firstLine="708"/>
        <w:jc w:val="center"/>
        <w:rPr>
          <w:sz w:val="28"/>
          <w:szCs w:val="28"/>
        </w:rPr>
      </w:pPr>
      <w:r w:rsidRPr="00150243">
        <w:rPr>
          <w:sz w:val="28"/>
          <w:szCs w:val="28"/>
        </w:rPr>
        <w:t xml:space="preserve">Показатели учреждения для детей – сирот и детей, </w:t>
      </w:r>
    </w:p>
    <w:p w14:paraId="26B4AB87" w14:textId="77777777" w:rsidR="002B6782" w:rsidRPr="00150243" w:rsidRDefault="002B6782" w:rsidP="002B6782">
      <w:pPr>
        <w:ind w:firstLine="708"/>
        <w:jc w:val="center"/>
        <w:rPr>
          <w:sz w:val="28"/>
          <w:szCs w:val="28"/>
        </w:rPr>
      </w:pPr>
      <w:r w:rsidRPr="00150243">
        <w:rPr>
          <w:sz w:val="28"/>
          <w:szCs w:val="28"/>
        </w:rPr>
        <w:t>оставшихся без попечения родителей</w:t>
      </w:r>
    </w:p>
    <w:p w14:paraId="7C2517A1" w14:textId="6174C85F" w:rsidR="002B6782" w:rsidRPr="00600DDC" w:rsidRDefault="002B6782" w:rsidP="00600DDC">
      <w:pPr>
        <w:pStyle w:val="1"/>
        <w:jc w:val="right"/>
      </w:pPr>
      <w:bookmarkStart w:id="105" w:name="_Таблица_8"/>
      <w:bookmarkStart w:id="106" w:name="_Toc62631813"/>
      <w:bookmarkEnd w:id="105"/>
      <w:r w:rsidRPr="00600DDC">
        <w:t xml:space="preserve">Таблица </w:t>
      </w:r>
      <w:r w:rsidR="00DE7042">
        <w:t>8</w:t>
      </w:r>
      <w:bookmarkEnd w:id="106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14"/>
        <w:gridCol w:w="1244"/>
        <w:gridCol w:w="1232"/>
        <w:gridCol w:w="1374"/>
        <w:gridCol w:w="1113"/>
        <w:gridCol w:w="1211"/>
      </w:tblGrid>
      <w:tr w:rsidR="00D83D4B" w:rsidRPr="00D83D4B" w14:paraId="1A2032DA" w14:textId="77777777" w:rsidTr="003E345E">
        <w:tc>
          <w:tcPr>
            <w:tcW w:w="3510" w:type="dxa"/>
          </w:tcPr>
          <w:p w14:paraId="36088788" w14:textId="77777777" w:rsidR="002B6782" w:rsidRPr="00DE7042" w:rsidRDefault="002B6782" w:rsidP="003E345E">
            <w:pPr>
              <w:jc w:val="center"/>
            </w:pPr>
            <w:r w:rsidRPr="00DE7042">
              <w:t>Наименование показателя</w:t>
            </w:r>
          </w:p>
        </w:tc>
        <w:tc>
          <w:tcPr>
            <w:tcW w:w="1276" w:type="dxa"/>
          </w:tcPr>
          <w:p w14:paraId="0044329E" w14:textId="77777777" w:rsidR="002B6782" w:rsidRPr="00DE7042" w:rsidRDefault="002B6782" w:rsidP="003E345E">
            <w:pPr>
              <w:jc w:val="center"/>
            </w:pPr>
            <w:r w:rsidRPr="00DE7042">
              <w:t>2015г.</w:t>
            </w:r>
          </w:p>
        </w:tc>
        <w:tc>
          <w:tcPr>
            <w:tcW w:w="1276" w:type="dxa"/>
          </w:tcPr>
          <w:p w14:paraId="53569271" w14:textId="77777777" w:rsidR="002B6782" w:rsidRPr="00DE7042" w:rsidRDefault="002B6782" w:rsidP="003E345E">
            <w:pPr>
              <w:jc w:val="center"/>
            </w:pPr>
            <w:r w:rsidRPr="00DE7042">
              <w:t>2016 г.</w:t>
            </w:r>
          </w:p>
        </w:tc>
        <w:tc>
          <w:tcPr>
            <w:tcW w:w="1417" w:type="dxa"/>
          </w:tcPr>
          <w:p w14:paraId="3B3CD7FD" w14:textId="77777777" w:rsidR="002B6782" w:rsidRPr="00DE7042" w:rsidRDefault="002B6782" w:rsidP="003E345E">
            <w:pPr>
              <w:jc w:val="center"/>
            </w:pPr>
            <w:r w:rsidRPr="00DE7042">
              <w:t>2017г.</w:t>
            </w:r>
          </w:p>
        </w:tc>
        <w:tc>
          <w:tcPr>
            <w:tcW w:w="1134" w:type="dxa"/>
          </w:tcPr>
          <w:p w14:paraId="2836CC18" w14:textId="77777777" w:rsidR="002B6782" w:rsidRPr="00DE7042" w:rsidRDefault="002B6782" w:rsidP="003E345E">
            <w:pPr>
              <w:jc w:val="center"/>
            </w:pPr>
            <w:r w:rsidRPr="00DE7042">
              <w:t>2018г.</w:t>
            </w:r>
          </w:p>
        </w:tc>
        <w:tc>
          <w:tcPr>
            <w:tcW w:w="1241" w:type="dxa"/>
          </w:tcPr>
          <w:p w14:paraId="59407D9F" w14:textId="77777777" w:rsidR="002B6782" w:rsidRPr="00DE7042" w:rsidRDefault="002B6782" w:rsidP="003E345E">
            <w:pPr>
              <w:jc w:val="center"/>
            </w:pPr>
            <w:r w:rsidRPr="00DE7042">
              <w:t>2019г.</w:t>
            </w:r>
          </w:p>
        </w:tc>
      </w:tr>
      <w:tr w:rsidR="00D83D4B" w:rsidRPr="00D83D4B" w14:paraId="66A1360C" w14:textId="77777777" w:rsidTr="003E345E">
        <w:tc>
          <w:tcPr>
            <w:tcW w:w="3510" w:type="dxa"/>
          </w:tcPr>
          <w:p w14:paraId="604B92DC" w14:textId="77777777" w:rsidR="002B6782" w:rsidRPr="00DE7042" w:rsidRDefault="002B6782" w:rsidP="003E345E">
            <w:pPr>
              <w:jc w:val="both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Численность воспитанников, чел.</w:t>
            </w:r>
          </w:p>
        </w:tc>
        <w:tc>
          <w:tcPr>
            <w:tcW w:w="1276" w:type="dxa"/>
          </w:tcPr>
          <w:p w14:paraId="4E4DEE91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28</w:t>
            </w:r>
          </w:p>
        </w:tc>
        <w:tc>
          <w:tcPr>
            <w:tcW w:w="1276" w:type="dxa"/>
          </w:tcPr>
          <w:p w14:paraId="1EC6190E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32</w:t>
            </w:r>
          </w:p>
        </w:tc>
        <w:tc>
          <w:tcPr>
            <w:tcW w:w="1417" w:type="dxa"/>
          </w:tcPr>
          <w:p w14:paraId="30BBE289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34</w:t>
            </w:r>
          </w:p>
        </w:tc>
        <w:tc>
          <w:tcPr>
            <w:tcW w:w="1134" w:type="dxa"/>
          </w:tcPr>
          <w:p w14:paraId="32EE814E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32</w:t>
            </w:r>
          </w:p>
        </w:tc>
        <w:tc>
          <w:tcPr>
            <w:tcW w:w="1241" w:type="dxa"/>
          </w:tcPr>
          <w:p w14:paraId="02E35785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31</w:t>
            </w:r>
          </w:p>
        </w:tc>
      </w:tr>
      <w:tr w:rsidR="00D83D4B" w:rsidRPr="00D83D4B" w14:paraId="1CFD3CB1" w14:textId="77777777" w:rsidTr="003E345E">
        <w:tc>
          <w:tcPr>
            <w:tcW w:w="3510" w:type="dxa"/>
          </w:tcPr>
          <w:p w14:paraId="51A3550F" w14:textId="77777777" w:rsidR="002B6782" w:rsidRPr="00DE7042" w:rsidRDefault="002B6782" w:rsidP="003E345E">
            <w:pPr>
              <w:jc w:val="both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Численность воспитанников, которые были возвращены законным представителям, чел.</w:t>
            </w:r>
          </w:p>
        </w:tc>
        <w:tc>
          <w:tcPr>
            <w:tcW w:w="1276" w:type="dxa"/>
          </w:tcPr>
          <w:p w14:paraId="0203041C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8</w:t>
            </w:r>
          </w:p>
        </w:tc>
        <w:tc>
          <w:tcPr>
            <w:tcW w:w="1276" w:type="dxa"/>
          </w:tcPr>
          <w:p w14:paraId="48C1499D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20</w:t>
            </w:r>
          </w:p>
        </w:tc>
        <w:tc>
          <w:tcPr>
            <w:tcW w:w="1417" w:type="dxa"/>
          </w:tcPr>
          <w:p w14:paraId="3A31E2A8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23</w:t>
            </w:r>
          </w:p>
        </w:tc>
        <w:tc>
          <w:tcPr>
            <w:tcW w:w="1134" w:type="dxa"/>
          </w:tcPr>
          <w:p w14:paraId="26D1109D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8</w:t>
            </w:r>
          </w:p>
        </w:tc>
        <w:tc>
          <w:tcPr>
            <w:tcW w:w="1241" w:type="dxa"/>
          </w:tcPr>
          <w:p w14:paraId="3D7718BF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12</w:t>
            </w:r>
          </w:p>
        </w:tc>
      </w:tr>
      <w:tr w:rsidR="00D83D4B" w:rsidRPr="00D83D4B" w14:paraId="20447667" w14:textId="77777777" w:rsidTr="003E345E">
        <w:tc>
          <w:tcPr>
            <w:tcW w:w="3510" w:type="dxa"/>
          </w:tcPr>
          <w:p w14:paraId="3A0E1BF5" w14:textId="77777777" w:rsidR="002B6782" w:rsidRPr="00DE7042" w:rsidRDefault="002B6782" w:rsidP="003E345E">
            <w:pPr>
              <w:jc w:val="both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в том числе возвращены в родные семьи, чел</w:t>
            </w:r>
          </w:p>
        </w:tc>
        <w:tc>
          <w:tcPr>
            <w:tcW w:w="1276" w:type="dxa"/>
          </w:tcPr>
          <w:p w14:paraId="4A534EAF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2</w:t>
            </w:r>
          </w:p>
        </w:tc>
        <w:tc>
          <w:tcPr>
            <w:tcW w:w="1276" w:type="dxa"/>
          </w:tcPr>
          <w:p w14:paraId="78FE70C1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4</w:t>
            </w:r>
          </w:p>
        </w:tc>
        <w:tc>
          <w:tcPr>
            <w:tcW w:w="1417" w:type="dxa"/>
          </w:tcPr>
          <w:p w14:paraId="54388C81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10</w:t>
            </w:r>
          </w:p>
        </w:tc>
        <w:tc>
          <w:tcPr>
            <w:tcW w:w="1134" w:type="dxa"/>
          </w:tcPr>
          <w:p w14:paraId="18731C63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</w:t>
            </w:r>
          </w:p>
        </w:tc>
        <w:tc>
          <w:tcPr>
            <w:tcW w:w="1241" w:type="dxa"/>
          </w:tcPr>
          <w:p w14:paraId="1314CE8B" w14:textId="77777777" w:rsidR="002B6782" w:rsidRPr="00DE7042" w:rsidRDefault="002B6782" w:rsidP="003E345E">
            <w:pPr>
              <w:jc w:val="center"/>
              <w:rPr>
                <w:rStyle w:val="11"/>
                <w:rFonts w:eastAsia="Courier New"/>
                <w:color w:val="auto"/>
                <w:sz w:val="24"/>
                <w:u w:val="none"/>
              </w:rPr>
            </w:pPr>
            <w:r w:rsidRPr="00DE7042">
              <w:rPr>
                <w:rStyle w:val="11"/>
                <w:rFonts w:eastAsia="Courier New"/>
                <w:color w:val="auto"/>
                <w:sz w:val="24"/>
                <w:u w:val="none"/>
              </w:rPr>
              <w:t>3</w:t>
            </w:r>
          </w:p>
        </w:tc>
      </w:tr>
    </w:tbl>
    <w:p w14:paraId="7E03DD16" w14:textId="30A6D4D6" w:rsidR="002B6782" w:rsidRDefault="002B6782" w:rsidP="002B6782">
      <w:pPr>
        <w:keepNext/>
        <w:widowControl w:val="0"/>
        <w:contextualSpacing/>
        <w:jc w:val="both"/>
        <w:rPr>
          <w:color w:val="0070C0"/>
          <w:spacing w:val="-1"/>
          <w:highlight w:val="yellow"/>
        </w:rPr>
      </w:pPr>
    </w:p>
    <w:p w14:paraId="0B3FE83E" w14:textId="41E29E26" w:rsidR="002B6782" w:rsidRDefault="002B6782" w:rsidP="002B6782">
      <w:pPr>
        <w:keepNext/>
        <w:widowControl w:val="0"/>
        <w:contextualSpacing/>
        <w:jc w:val="both"/>
        <w:rPr>
          <w:color w:val="0070C0"/>
          <w:spacing w:val="-1"/>
          <w:highlight w:val="yellow"/>
        </w:rPr>
      </w:pPr>
      <w:bookmarkStart w:id="107" w:name="_MON_1618662509"/>
      <w:bookmarkEnd w:id="107"/>
    </w:p>
    <w:p w14:paraId="6286481E" w14:textId="77777777" w:rsidR="00E70755" w:rsidRDefault="00E70755" w:rsidP="00E70755">
      <w:pPr>
        <w:jc w:val="center"/>
        <w:rPr>
          <w:sz w:val="28"/>
          <w:szCs w:val="28"/>
        </w:rPr>
      </w:pPr>
      <w:r w:rsidRPr="000A0A65">
        <w:rPr>
          <w:sz w:val="28"/>
          <w:szCs w:val="28"/>
        </w:rPr>
        <w:t>Структура доходов бюдже</w:t>
      </w:r>
      <w:r>
        <w:rPr>
          <w:sz w:val="28"/>
          <w:szCs w:val="28"/>
        </w:rPr>
        <w:t>та</w:t>
      </w:r>
    </w:p>
    <w:p w14:paraId="5489909F" w14:textId="0ECEE1AB" w:rsidR="00E70755" w:rsidRPr="00600DDC" w:rsidRDefault="00E70755" w:rsidP="00600DDC">
      <w:pPr>
        <w:pStyle w:val="1"/>
        <w:jc w:val="right"/>
      </w:pPr>
      <w:bookmarkStart w:id="108" w:name="_Таблица_19"/>
      <w:bookmarkStart w:id="109" w:name="_Toc62631814"/>
      <w:bookmarkEnd w:id="108"/>
      <w:r w:rsidRPr="00600DDC">
        <w:t xml:space="preserve">Таблица </w:t>
      </w:r>
      <w:r w:rsidR="00C55D22">
        <w:t>9</w:t>
      </w:r>
      <w:bookmarkEnd w:id="109"/>
    </w:p>
    <w:tbl>
      <w:tblPr>
        <w:tblW w:w="9659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4131"/>
        <w:gridCol w:w="1134"/>
        <w:gridCol w:w="1134"/>
        <w:gridCol w:w="1134"/>
        <w:gridCol w:w="992"/>
        <w:gridCol w:w="1134"/>
      </w:tblGrid>
      <w:tr w:rsidR="00D83D4B" w:rsidRPr="006B6B7D" w14:paraId="046D439D" w14:textId="77777777" w:rsidTr="003E345E">
        <w:trPr>
          <w:trHeight w:val="31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8EA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8DB17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9D248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4CE3A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85825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A4B73" w14:textId="77777777" w:rsidR="00E70755" w:rsidRPr="006B6B7D" w:rsidRDefault="00E70755" w:rsidP="003E345E">
            <w:pPr>
              <w:spacing w:before="40" w:after="40"/>
              <w:jc w:val="center"/>
              <w:rPr>
                <w:bCs/>
              </w:rPr>
            </w:pPr>
            <w:r w:rsidRPr="006B6B7D">
              <w:rPr>
                <w:bCs/>
              </w:rPr>
              <w:t>2019г.</w:t>
            </w:r>
          </w:p>
        </w:tc>
      </w:tr>
      <w:tr w:rsidR="00D83D4B" w:rsidRPr="006B6B7D" w14:paraId="12AC89C4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06D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Доходы бюджета,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BDB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224280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34D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236668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8BCB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253406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DB32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324407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52E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487394</w:t>
            </w:r>
          </w:p>
        </w:tc>
      </w:tr>
      <w:tr w:rsidR="00D83D4B" w:rsidRPr="006B6B7D" w14:paraId="2E037473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4DF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Налоговые и неналоговые доходы,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E91E" w14:textId="77777777" w:rsidR="00E70755" w:rsidRPr="006B6B7D" w:rsidRDefault="00E70755" w:rsidP="003E345E">
            <w:pPr>
              <w:jc w:val="center"/>
              <w:rPr>
                <w:bCs/>
                <w:lang w:val="en-US"/>
              </w:rPr>
            </w:pPr>
            <w:r w:rsidRPr="006B6B7D">
              <w:rPr>
                <w:bCs/>
              </w:rPr>
              <w:t>1172</w:t>
            </w:r>
            <w:r w:rsidRPr="006B6B7D">
              <w:rPr>
                <w:bCs/>
                <w:lang w:val="en-US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9273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107390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9425" w14:textId="77777777" w:rsidR="00E70755" w:rsidRPr="006B6B7D" w:rsidRDefault="00E70755" w:rsidP="003E345E">
            <w:pPr>
              <w:jc w:val="center"/>
              <w:rPr>
                <w:bCs/>
                <w:lang w:val="en-US"/>
              </w:rPr>
            </w:pPr>
            <w:r w:rsidRPr="006B6B7D">
              <w:rPr>
                <w:bCs/>
              </w:rPr>
              <w:t>106</w:t>
            </w:r>
            <w:r w:rsidRPr="006B6B7D">
              <w:rPr>
                <w:bCs/>
                <w:lang w:val="en-US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3DCF" w14:textId="77777777" w:rsidR="00E70755" w:rsidRPr="006B6B7D" w:rsidRDefault="00E70755" w:rsidP="003E345E">
            <w:pPr>
              <w:jc w:val="center"/>
              <w:rPr>
                <w:bCs/>
                <w:lang w:val="en-US"/>
              </w:rPr>
            </w:pPr>
            <w:r w:rsidRPr="006B6B7D">
              <w:rPr>
                <w:bCs/>
                <w:lang w:val="en-US"/>
              </w:rPr>
              <w:t>79132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1D64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100792</w:t>
            </w:r>
          </w:p>
        </w:tc>
      </w:tr>
      <w:tr w:rsidR="00D83D4B" w:rsidRPr="006B6B7D" w14:paraId="56BF80FC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190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Доля налоговых и неналоговых доходов в общем объеме доходов,%,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7D9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A90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3A9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DD5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4F2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20,7</w:t>
            </w:r>
          </w:p>
        </w:tc>
      </w:tr>
      <w:tr w:rsidR="00D83D4B" w:rsidRPr="006B6B7D" w14:paraId="2ADA84D3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2542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Налоговые доходы, </w:t>
            </w:r>
            <w:r w:rsidRPr="006B6B7D">
              <w:t>тыс. руб.</w:t>
            </w:r>
          </w:p>
          <w:p w14:paraId="7ED6030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251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75683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D0BF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74939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1371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69497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028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57376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114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81304</w:t>
            </w:r>
          </w:p>
        </w:tc>
      </w:tr>
      <w:tr w:rsidR="00D83D4B" w:rsidRPr="006B6B7D" w14:paraId="0D0894AA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61E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Доля налоговых доходов в общем объеме доходов,%,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7A1A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6F3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19D7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F49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EF3B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16,7</w:t>
            </w:r>
          </w:p>
        </w:tc>
      </w:tr>
      <w:tr w:rsidR="00D83D4B" w:rsidRPr="006B6B7D" w14:paraId="115505C1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7DD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налог на доходы физических лиц,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756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23894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2BF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23588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6F0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22101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761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23262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474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26399</w:t>
            </w:r>
          </w:p>
        </w:tc>
      </w:tr>
      <w:tr w:rsidR="00D83D4B" w:rsidRPr="006B6B7D" w14:paraId="06DD1C3C" w14:textId="77777777" w:rsidTr="003E345E">
        <w:trPr>
          <w:trHeight w:val="671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A1C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налоги на совокупный доход, </w:t>
            </w:r>
            <w:r w:rsidRPr="006B6B7D">
              <w:t>тыс. руб.</w:t>
            </w:r>
          </w:p>
          <w:p w14:paraId="43BB321A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DF68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29218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304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29635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D2E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24866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525C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14466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7748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30119</w:t>
            </w:r>
          </w:p>
        </w:tc>
      </w:tr>
      <w:tr w:rsidR="00D83D4B" w:rsidRPr="006B6B7D" w14:paraId="6A93966B" w14:textId="77777777" w:rsidTr="003E345E">
        <w:trPr>
          <w:trHeight w:val="671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D314" w14:textId="77777777" w:rsidR="00E70755" w:rsidRPr="006B6B7D" w:rsidRDefault="00E70755" w:rsidP="003E345E">
            <w:r w:rsidRPr="006B6B7D">
              <w:rPr>
                <w:bCs/>
              </w:rPr>
              <w:t>единый налог, взимаемый в связи с применением упрощенной системы налогообложения,</w:t>
            </w:r>
          </w:p>
          <w:p w14:paraId="2DFEA9B1" w14:textId="77777777" w:rsidR="00E70755" w:rsidRPr="006B6B7D" w:rsidRDefault="00E70755" w:rsidP="003E345E">
            <w:pPr>
              <w:rPr>
                <w:bCs/>
              </w:rPr>
            </w:pPr>
            <w:r w:rsidRPr="006B6B7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0B5D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D6223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A887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8215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14BF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B1DD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12944</w:t>
            </w:r>
          </w:p>
        </w:tc>
      </w:tr>
      <w:tr w:rsidR="00D83D4B" w:rsidRPr="006B6B7D" w14:paraId="330CCB80" w14:textId="77777777" w:rsidTr="003E345E">
        <w:trPr>
          <w:trHeight w:val="63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E6941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единый налог на вмененный доход для отдельных видов деятельности,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8A90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014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8423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10645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7973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A655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EF0E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7049</w:t>
            </w:r>
          </w:p>
        </w:tc>
      </w:tr>
      <w:tr w:rsidR="00D83D4B" w:rsidRPr="006B6B7D" w14:paraId="40F402A4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7B177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lastRenderedPageBreak/>
              <w:t>налог на добычу полезных ископаемых,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CC0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3831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99D1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C65F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113D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228</w:t>
            </w:r>
          </w:p>
        </w:tc>
      </w:tr>
      <w:tr w:rsidR="00D83D4B" w:rsidRPr="006B6B7D" w14:paraId="21736DD1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622F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единый сельскохозяйственный налог,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6D2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12397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E176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13676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FC9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512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5EBC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10126</w:t>
            </w:r>
          </w:p>
        </w:tc>
      </w:tr>
      <w:tr w:rsidR="00D83D4B" w:rsidRPr="006B6B7D" w14:paraId="49CEF262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89EB3" w14:textId="77777777" w:rsidR="00E70755" w:rsidRPr="006B6B7D" w:rsidRDefault="00E70755" w:rsidP="003E345E">
            <w:r w:rsidRPr="006B6B7D">
              <w:rPr>
                <w:bCs/>
              </w:rPr>
              <w:t xml:space="preserve">Налоги на имущество, </w:t>
            </w:r>
            <w:r w:rsidRPr="006B6B7D">
              <w:t>тыс. руб.,</w:t>
            </w:r>
          </w:p>
          <w:p w14:paraId="50FD2692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D9E4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19104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F0C6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6F43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19531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54A0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10D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16284</w:t>
            </w:r>
          </w:p>
        </w:tc>
      </w:tr>
      <w:tr w:rsidR="00D83D4B" w:rsidRPr="006B6B7D" w14:paraId="463170A9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57C5C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налог на имущество физических лиц,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09855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0D69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50CF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E21D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EA7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4622</w:t>
            </w:r>
          </w:p>
        </w:tc>
      </w:tr>
      <w:tr w:rsidR="00D83D4B" w:rsidRPr="006B6B7D" w14:paraId="32F3F8C7" w14:textId="77777777" w:rsidTr="003E345E">
        <w:trPr>
          <w:trHeight w:val="31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E686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земельный налог,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7886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16788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D79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15074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06A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14062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365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E9E1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11662</w:t>
            </w:r>
          </w:p>
        </w:tc>
      </w:tr>
      <w:tr w:rsidR="00D83D4B" w:rsidRPr="006B6B7D" w14:paraId="4C214A29" w14:textId="77777777" w:rsidTr="003E345E">
        <w:trPr>
          <w:trHeight w:val="268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BC003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Неналоговые доходы и сборы,</w:t>
            </w:r>
            <w:r w:rsidRPr="006B6B7D">
              <w:t xml:space="preserve"> тыс. руб.</w:t>
            </w:r>
          </w:p>
          <w:p w14:paraId="76220522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E59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41565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36543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32451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96E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36910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9F46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21756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2277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19488</w:t>
            </w:r>
          </w:p>
        </w:tc>
      </w:tr>
      <w:tr w:rsidR="00D83D4B" w:rsidRPr="006B6B7D" w14:paraId="4A8823D8" w14:textId="77777777" w:rsidTr="003E345E">
        <w:trPr>
          <w:trHeight w:val="268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6F4B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Доля неналоговых доходов в общем объеме доходов,%,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DB7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A3D4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E256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0BB4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DB13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4,0</w:t>
            </w:r>
          </w:p>
        </w:tc>
      </w:tr>
      <w:tr w:rsidR="00D83D4B" w:rsidRPr="006B6B7D" w14:paraId="29784396" w14:textId="77777777" w:rsidTr="003E345E">
        <w:trPr>
          <w:trHeight w:val="26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FB4B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Доходы от использования имущества, находящегося в муниципальной собственности или от деятельности, </w:t>
            </w:r>
            <w:r w:rsidRPr="006B6B7D">
              <w:t>тыс. руб.</w:t>
            </w:r>
          </w:p>
          <w:p w14:paraId="565C66A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BF369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18610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5C09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9922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A123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A562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AFA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6298</w:t>
            </w:r>
          </w:p>
        </w:tc>
      </w:tr>
      <w:tr w:rsidR="00D83D4B" w:rsidRPr="006B6B7D" w14:paraId="6D6C9487" w14:textId="77777777" w:rsidTr="003E345E">
        <w:trPr>
          <w:trHeight w:val="63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8CC4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доходы от сдачи в аренду имущества, находящегося в муниципальной собственности,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E25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8103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3298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238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5CD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825</w:t>
            </w:r>
          </w:p>
        </w:tc>
      </w:tr>
      <w:tr w:rsidR="00D83D4B" w:rsidRPr="006B6B7D" w14:paraId="68A143F0" w14:textId="77777777" w:rsidTr="003E345E">
        <w:trPr>
          <w:trHeight w:val="6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DDC0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арендная плата за земли, находящиеся в государственной и муниципальной собственности,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9FF5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15202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6934B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D451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F661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5098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0ED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5451</w:t>
            </w:r>
          </w:p>
        </w:tc>
      </w:tr>
      <w:tr w:rsidR="00D83D4B" w:rsidRPr="006B6B7D" w14:paraId="7C88F574" w14:textId="77777777" w:rsidTr="003E345E">
        <w:trPr>
          <w:trHeight w:val="41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82A21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Доходы от продажи материальных и нематериальных активов,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4E29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16207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5BA5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417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18431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3B9D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10768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E2C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6772</w:t>
            </w:r>
          </w:p>
        </w:tc>
      </w:tr>
      <w:tr w:rsidR="00D83D4B" w:rsidRPr="006B6B7D" w14:paraId="39866226" w14:textId="77777777" w:rsidTr="003E345E">
        <w:trPr>
          <w:trHeight w:val="44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6033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Возврат остатков субсидий и субвенций прошлых лет, </w:t>
            </w:r>
            <w:r w:rsidRPr="006B6B7D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3E2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-374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D056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-637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62DB2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CC53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-735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4AA4" w14:textId="77777777" w:rsidR="00E70755" w:rsidRPr="006B6B7D" w:rsidRDefault="00E70755" w:rsidP="003E345E">
            <w:pPr>
              <w:jc w:val="center"/>
              <w:rPr>
                <w:bCs/>
              </w:rPr>
            </w:pPr>
          </w:p>
        </w:tc>
      </w:tr>
      <w:tr w:rsidR="00D83D4B" w:rsidRPr="006B6B7D" w14:paraId="12D6AB15" w14:textId="77777777" w:rsidTr="003E345E">
        <w:trPr>
          <w:trHeight w:val="421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02D35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 xml:space="preserve">Безвозмездные поступления, </w:t>
            </w:r>
            <w:r w:rsidRPr="006B6B7D">
              <w:t>тыс. руб.</w:t>
            </w:r>
          </w:p>
          <w:p w14:paraId="31834F8D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FB376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107406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4642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129915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3CF9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146995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EB084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246010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6C54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386602</w:t>
            </w:r>
          </w:p>
        </w:tc>
      </w:tr>
      <w:tr w:rsidR="00D83D4B" w:rsidRPr="006B6B7D" w14:paraId="6931EA2D" w14:textId="77777777" w:rsidTr="003E345E">
        <w:trPr>
          <w:trHeight w:val="349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E12EE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Дотации,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9072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30106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55DE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29407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154B8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20912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BE7D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61414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A0A81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194688</w:t>
            </w:r>
          </w:p>
        </w:tc>
      </w:tr>
      <w:tr w:rsidR="00D83D4B" w:rsidRPr="006B6B7D" w14:paraId="393F8207" w14:textId="77777777" w:rsidTr="003E345E">
        <w:trPr>
          <w:trHeight w:val="253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1AF18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Субсидии,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F10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5496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740F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27635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6271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47462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737D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94593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5DE57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89553</w:t>
            </w:r>
          </w:p>
        </w:tc>
      </w:tr>
      <w:tr w:rsidR="00D83D4B" w:rsidRPr="006B6B7D" w14:paraId="1B83A23E" w14:textId="77777777" w:rsidTr="003E345E">
        <w:trPr>
          <w:trHeight w:val="253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C18E3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Субвенции,</w:t>
            </w:r>
            <w:r w:rsidRPr="006B6B7D"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3AE35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71723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F6C0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72134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D193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78621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0BCE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90003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C52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102361</w:t>
            </w:r>
          </w:p>
        </w:tc>
      </w:tr>
      <w:tr w:rsidR="00D83D4B" w:rsidRPr="006B6B7D" w14:paraId="1B35D3D6" w14:textId="77777777" w:rsidTr="003E345E">
        <w:trPr>
          <w:trHeight w:val="315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3F107" w14:textId="77777777" w:rsidR="00E70755" w:rsidRPr="006B6B7D" w:rsidRDefault="00E70755" w:rsidP="003E345E">
            <w:pPr>
              <w:rPr>
                <w:bCs/>
              </w:rPr>
            </w:pPr>
            <w:r w:rsidRPr="006B6B7D">
              <w:rPr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25E7A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F4C5C" w14:textId="77777777" w:rsidR="00E70755" w:rsidRPr="006B6B7D" w:rsidRDefault="00E70755" w:rsidP="003E345E">
            <w:pPr>
              <w:jc w:val="center"/>
              <w:rPr>
                <w:bCs/>
              </w:rPr>
            </w:pPr>
            <w:r w:rsidRPr="006B6B7D">
              <w:rPr>
                <w:bCs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11753" w14:textId="77777777" w:rsidR="00E70755" w:rsidRPr="006B6B7D" w:rsidRDefault="00E70755" w:rsidP="003E345E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8A3F1" w14:textId="77777777" w:rsidR="00E70755" w:rsidRPr="006B6B7D" w:rsidRDefault="00E70755" w:rsidP="003E34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37C1" w14:textId="77777777" w:rsidR="00E70755" w:rsidRPr="006B6B7D" w:rsidRDefault="00E70755" w:rsidP="003E345E">
            <w:pPr>
              <w:jc w:val="center"/>
              <w:rPr>
                <w:bCs/>
              </w:rPr>
            </w:pPr>
          </w:p>
        </w:tc>
      </w:tr>
    </w:tbl>
    <w:p w14:paraId="7B0C81CB" w14:textId="77777777" w:rsidR="00E70755" w:rsidRDefault="00E70755" w:rsidP="00E70755">
      <w:pPr>
        <w:tabs>
          <w:tab w:val="left" w:pos="1238"/>
        </w:tabs>
        <w:rPr>
          <w:sz w:val="28"/>
          <w:szCs w:val="28"/>
        </w:rPr>
      </w:pPr>
    </w:p>
    <w:p w14:paraId="534F1C5E" w14:textId="77777777" w:rsidR="0075287B" w:rsidRPr="000A0A65" w:rsidRDefault="0075287B" w:rsidP="0075287B">
      <w:pPr>
        <w:ind w:firstLine="709"/>
        <w:jc w:val="center"/>
        <w:rPr>
          <w:sz w:val="28"/>
          <w:szCs w:val="28"/>
        </w:rPr>
      </w:pPr>
      <w:r w:rsidRPr="000A0A65">
        <w:rPr>
          <w:sz w:val="28"/>
          <w:szCs w:val="28"/>
        </w:rPr>
        <w:t>Структура расходов бюджета</w:t>
      </w:r>
    </w:p>
    <w:p w14:paraId="1D003611" w14:textId="5D42E8DA" w:rsidR="0075287B" w:rsidRPr="00600DDC" w:rsidRDefault="0075287B" w:rsidP="00600DDC">
      <w:pPr>
        <w:pStyle w:val="1"/>
        <w:jc w:val="right"/>
      </w:pPr>
      <w:bookmarkStart w:id="110" w:name="_Таблица_20"/>
      <w:bookmarkStart w:id="111" w:name="_Toc62631815"/>
      <w:bookmarkEnd w:id="110"/>
      <w:r w:rsidRPr="00600DDC">
        <w:t xml:space="preserve">Таблица </w:t>
      </w:r>
      <w:r w:rsidR="006B6B7D">
        <w:t>1</w:t>
      </w:r>
      <w:r w:rsidR="00C55D22">
        <w:t>0</w:t>
      </w:r>
      <w:bookmarkEnd w:id="111"/>
    </w:p>
    <w:tbl>
      <w:tblPr>
        <w:tblW w:w="9663" w:type="dxa"/>
        <w:tblInd w:w="88" w:type="dxa"/>
        <w:tblLook w:val="00A0" w:firstRow="1" w:lastRow="0" w:firstColumn="1" w:lastColumn="0" w:noHBand="0" w:noVBand="0"/>
      </w:tblPr>
      <w:tblGrid>
        <w:gridCol w:w="4131"/>
        <w:gridCol w:w="1105"/>
        <w:gridCol w:w="1106"/>
        <w:gridCol w:w="1106"/>
        <w:gridCol w:w="1107"/>
        <w:gridCol w:w="1108"/>
      </w:tblGrid>
      <w:tr w:rsidR="00D83D4B" w:rsidRPr="005F34CC" w14:paraId="50649D79" w14:textId="77777777" w:rsidTr="003E345E">
        <w:trPr>
          <w:trHeight w:val="7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6DD94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Наименование показателя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F4178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2015г.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61A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2016г.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2B7AA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2017г.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9DAA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2018г.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989B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2019г.</w:t>
            </w:r>
          </w:p>
        </w:tc>
      </w:tr>
      <w:tr w:rsidR="00D83D4B" w:rsidRPr="005F34CC" w14:paraId="13F427DE" w14:textId="77777777" w:rsidTr="003E345E">
        <w:trPr>
          <w:trHeight w:val="240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80E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Расходы, в том числе: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9968C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220373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AF3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237734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F37B2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241843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8313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311391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60D3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445227</w:t>
            </w:r>
          </w:p>
        </w:tc>
      </w:tr>
      <w:tr w:rsidR="00D83D4B" w:rsidRPr="005F34CC" w14:paraId="068CEEA7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F61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национальная экономика,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29AC3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7646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1278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7034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94117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14365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CB5F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6923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0E850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26155</w:t>
            </w:r>
          </w:p>
        </w:tc>
      </w:tr>
      <w:tr w:rsidR="00D83D4B" w:rsidRPr="005F34CC" w14:paraId="15FAFA24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28E0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жилищно-коммунальное хозяйство,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0527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12489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99B6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10075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AE37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24575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83852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20078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54814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119215</w:t>
            </w:r>
          </w:p>
        </w:tc>
      </w:tr>
      <w:tr w:rsidR="00D83D4B" w:rsidRPr="005F34CC" w14:paraId="38ACC7C6" w14:textId="77777777" w:rsidTr="003E345E">
        <w:trPr>
          <w:trHeight w:val="234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682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образование,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E23E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128192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364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131373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D56C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144707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F80B3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168611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458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178464</w:t>
            </w:r>
          </w:p>
        </w:tc>
      </w:tr>
      <w:tr w:rsidR="00D83D4B" w:rsidRPr="005F34CC" w14:paraId="4CEC9F87" w14:textId="77777777" w:rsidTr="003E345E">
        <w:trPr>
          <w:trHeight w:val="207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335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культура и средства, массовой информации,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9EA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15752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0A57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17629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D82BF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11853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DBCBD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51975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9951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48100</w:t>
            </w:r>
          </w:p>
        </w:tc>
      </w:tr>
      <w:tr w:rsidR="00D83D4B" w:rsidRPr="005F34CC" w14:paraId="1654983F" w14:textId="77777777" w:rsidTr="003E345E">
        <w:trPr>
          <w:trHeight w:val="393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57C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здравоохранение и спорт,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ACEEA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6947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AAD2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31121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FC86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10429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59067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24264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6C4D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28332</w:t>
            </w:r>
          </w:p>
        </w:tc>
      </w:tr>
      <w:tr w:rsidR="00D83D4B" w:rsidRPr="005F34CC" w14:paraId="6703403C" w14:textId="77777777" w:rsidTr="003E345E">
        <w:trPr>
          <w:trHeight w:val="315"/>
        </w:trPr>
        <w:tc>
          <w:tcPr>
            <w:tcW w:w="4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D4C" w14:textId="77777777" w:rsidR="0075287B" w:rsidRPr="005F34CC" w:rsidRDefault="0075287B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lastRenderedPageBreak/>
              <w:t>социальная политика, тыс.руб.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D03B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14015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3630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15132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27F3E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11531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430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13277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D3F5" w14:textId="77777777" w:rsidR="0075287B" w:rsidRPr="005F34CC" w:rsidRDefault="0075287B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11533</w:t>
            </w:r>
          </w:p>
        </w:tc>
      </w:tr>
    </w:tbl>
    <w:p w14:paraId="5DA259A6" w14:textId="77777777" w:rsidR="000E22C2" w:rsidRPr="0031523C" w:rsidRDefault="000E22C2" w:rsidP="000E22C2">
      <w:pPr>
        <w:keepNext/>
        <w:widowControl w:val="0"/>
        <w:ind w:firstLine="720"/>
        <w:contextualSpacing/>
        <w:jc w:val="both"/>
        <w:rPr>
          <w:sz w:val="28"/>
          <w:szCs w:val="28"/>
        </w:rPr>
      </w:pPr>
    </w:p>
    <w:p w14:paraId="38561271" w14:textId="77777777" w:rsidR="000E22C2" w:rsidRPr="000A0A65" w:rsidRDefault="000E22C2" w:rsidP="000E22C2">
      <w:pPr>
        <w:jc w:val="center"/>
        <w:rPr>
          <w:sz w:val="28"/>
          <w:szCs w:val="28"/>
        </w:rPr>
      </w:pPr>
      <w:r w:rsidRPr="000A0A65">
        <w:rPr>
          <w:sz w:val="28"/>
          <w:szCs w:val="28"/>
        </w:rPr>
        <w:t>Уровень налоговых и неналоговых доходов на одного жителя</w:t>
      </w:r>
    </w:p>
    <w:p w14:paraId="590E4A6C" w14:textId="4F30B87A" w:rsidR="000E22C2" w:rsidRPr="00600DDC" w:rsidRDefault="000E22C2" w:rsidP="00600DDC">
      <w:pPr>
        <w:pStyle w:val="1"/>
        <w:jc w:val="right"/>
      </w:pPr>
      <w:bookmarkStart w:id="112" w:name="_Таблица_21"/>
      <w:bookmarkStart w:id="113" w:name="_Toc62631816"/>
      <w:bookmarkEnd w:id="112"/>
      <w:r w:rsidRPr="00600DDC">
        <w:t xml:space="preserve">Таблица </w:t>
      </w:r>
      <w:r w:rsidR="006B6B7D">
        <w:t>1</w:t>
      </w:r>
      <w:r w:rsidR="00C55D22">
        <w:t>1</w:t>
      </w:r>
      <w:bookmarkEnd w:id="113"/>
    </w:p>
    <w:tbl>
      <w:tblPr>
        <w:tblW w:w="9662" w:type="dxa"/>
        <w:tblInd w:w="88" w:type="dxa"/>
        <w:tblLayout w:type="fixed"/>
        <w:tblLook w:val="00A0" w:firstRow="1" w:lastRow="0" w:firstColumn="1" w:lastColumn="0" w:noHBand="0" w:noVBand="0"/>
      </w:tblPr>
      <w:tblGrid>
        <w:gridCol w:w="3848"/>
        <w:gridCol w:w="1134"/>
        <w:gridCol w:w="1135"/>
        <w:gridCol w:w="1276"/>
        <w:gridCol w:w="1134"/>
        <w:gridCol w:w="1135"/>
      </w:tblGrid>
      <w:tr w:rsidR="00D83D4B" w:rsidRPr="005F34CC" w14:paraId="6B125200" w14:textId="77777777" w:rsidTr="003E345E">
        <w:trPr>
          <w:trHeight w:val="31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9F51E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D383E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2015г.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39324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0A637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7987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2018г.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3F8F2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2019г.</w:t>
            </w:r>
          </w:p>
        </w:tc>
      </w:tr>
      <w:tr w:rsidR="00D83D4B" w:rsidRPr="005F34CC" w14:paraId="5D011027" w14:textId="77777777" w:rsidTr="003E345E">
        <w:trPr>
          <w:trHeight w:val="315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AE08" w14:textId="77777777" w:rsidR="000E22C2" w:rsidRPr="005F34CC" w:rsidRDefault="000E22C2" w:rsidP="003E345E">
            <w:pPr>
              <w:spacing w:before="40" w:after="40"/>
              <w:rPr>
                <w:bCs/>
              </w:rPr>
            </w:pPr>
            <w:r w:rsidRPr="005F34CC">
              <w:rPr>
                <w:bCs/>
              </w:rPr>
              <w:t>Налоговые и неналоговых доходы на одного жителя,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2F44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6467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0CAF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5926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66C44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5871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44C9D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4379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BE9B1" w14:textId="77777777" w:rsidR="000E22C2" w:rsidRPr="005F34CC" w:rsidRDefault="000E22C2" w:rsidP="003E345E">
            <w:pPr>
              <w:spacing w:before="40" w:after="40"/>
              <w:jc w:val="center"/>
              <w:rPr>
                <w:bCs/>
              </w:rPr>
            </w:pPr>
            <w:r w:rsidRPr="005F34CC">
              <w:rPr>
                <w:bCs/>
              </w:rPr>
              <w:t>5578</w:t>
            </w:r>
          </w:p>
        </w:tc>
      </w:tr>
    </w:tbl>
    <w:p w14:paraId="0CD594E4" w14:textId="027B73FE" w:rsidR="000E22C2" w:rsidRDefault="000E22C2" w:rsidP="000E22C2">
      <w:pPr>
        <w:ind w:firstLine="709"/>
        <w:jc w:val="both"/>
        <w:rPr>
          <w:sz w:val="28"/>
          <w:szCs w:val="28"/>
        </w:rPr>
      </w:pPr>
    </w:p>
    <w:p w14:paraId="551D85F4" w14:textId="4DE36218" w:rsidR="0031230F" w:rsidRDefault="0031230F" w:rsidP="000E22C2">
      <w:pPr>
        <w:ind w:firstLine="709"/>
        <w:jc w:val="both"/>
        <w:rPr>
          <w:sz w:val="28"/>
          <w:szCs w:val="28"/>
        </w:rPr>
      </w:pPr>
    </w:p>
    <w:p w14:paraId="67F4A766" w14:textId="77777777" w:rsidR="00546892" w:rsidRDefault="00546892" w:rsidP="00546892">
      <w:pPr>
        <w:tabs>
          <w:tab w:val="left" w:pos="720"/>
        </w:tabs>
        <w:ind w:firstLine="567"/>
        <w:jc w:val="center"/>
        <w:rPr>
          <w:bCs/>
          <w:iCs/>
          <w:sz w:val="28"/>
          <w:szCs w:val="27"/>
        </w:rPr>
      </w:pPr>
      <w:r>
        <w:rPr>
          <w:bCs/>
          <w:iCs/>
          <w:sz w:val="28"/>
          <w:szCs w:val="27"/>
        </w:rPr>
        <w:t>О</w:t>
      </w:r>
      <w:r w:rsidRPr="004B75E5">
        <w:rPr>
          <w:bCs/>
          <w:iCs/>
          <w:sz w:val="28"/>
          <w:szCs w:val="27"/>
        </w:rPr>
        <w:t>беспечени</w:t>
      </w:r>
      <w:r>
        <w:rPr>
          <w:bCs/>
          <w:iCs/>
          <w:sz w:val="28"/>
          <w:szCs w:val="27"/>
        </w:rPr>
        <w:t>е</w:t>
      </w:r>
      <w:r w:rsidRPr="004B75E5">
        <w:rPr>
          <w:bCs/>
          <w:iCs/>
          <w:sz w:val="28"/>
          <w:szCs w:val="27"/>
        </w:rPr>
        <w:t xml:space="preserve"> земельными участками многодетных семей</w:t>
      </w:r>
    </w:p>
    <w:p w14:paraId="7149521E" w14:textId="77777777" w:rsidR="00004555" w:rsidRDefault="00004555" w:rsidP="0031230F">
      <w:pPr>
        <w:pStyle w:val="ConsPlusNormal"/>
      </w:pPr>
    </w:p>
    <w:p w14:paraId="2FC6E3C6" w14:textId="41AB7F38" w:rsidR="00546892" w:rsidRPr="00600DDC" w:rsidRDefault="00546892" w:rsidP="00600DDC">
      <w:pPr>
        <w:pStyle w:val="1"/>
        <w:jc w:val="right"/>
      </w:pPr>
      <w:bookmarkStart w:id="114" w:name="_Таблица_13"/>
      <w:bookmarkStart w:id="115" w:name="_Toc62631817"/>
      <w:bookmarkEnd w:id="114"/>
      <w:r w:rsidRPr="00600DDC">
        <w:t xml:space="preserve">Таблица </w:t>
      </w:r>
      <w:r w:rsidR="005F34CC">
        <w:t>1</w:t>
      </w:r>
      <w:r w:rsidR="00C55D22">
        <w:t>2</w:t>
      </w:r>
      <w:bookmarkEnd w:id="11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331"/>
        <w:gridCol w:w="937"/>
        <w:gridCol w:w="992"/>
        <w:gridCol w:w="992"/>
        <w:gridCol w:w="992"/>
        <w:gridCol w:w="993"/>
      </w:tblGrid>
      <w:tr w:rsidR="001C1FBA" w:rsidRPr="001C1FBA" w14:paraId="2065B0B0" w14:textId="77777777" w:rsidTr="003E345E">
        <w:tc>
          <w:tcPr>
            <w:tcW w:w="3510" w:type="dxa"/>
            <w:shd w:val="clear" w:color="auto" w:fill="auto"/>
          </w:tcPr>
          <w:p w14:paraId="7C1CF619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  <w:lang w:val="en-US"/>
              </w:rPr>
              <w:t>Наименование показателя</w:t>
            </w:r>
          </w:p>
        </w:tc>
        <w:tc>
          <w:tcPr>
            <w:tcW w:w="1331" w:type="dxa"/>
            <w:shd w:val="clear" w:color="auto" w:fill="auto"/>
          </w:tcPr>
          <w:p w14:paraId="7E1A0EBF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до 2015 г</w:t>
            </w:r>
            <w:r w:rsidRPr="001C1FBA">
              <w:rPr>
                <w:bCs/>
                <w:lang w:val="en-US"/>
              </w:rPr>
              <w:t>.</w:t>
            </w:r>
          </w:p>
        </w:tc>
        <w:tc>
          <w:tcPr>
            <w:tcW w:w="937" w:type="dxa"/>
            <w:shd w:val="clear" w:color="auto" w:fill="auto"/>
          </w:tcPr>
          <w:p w14:paraId="48B4A45B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</w:rPr>
              <w:t>2015</w:t>
            </w:r>
            <w:r w:rsidRPr="001C1FBA">
              <w:rPr>
                <w:bCs/>
                <w:lang w:val="en-US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55121159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</w:rPr>
              <w:t>2016</w:t>
            </w:r>
            <w:r w:rsidRPr="001C1FBA">
              <w:rPr>
                <w:bCs/>
                <w:lang w:val="en-US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31305874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</w:rPr>
              <w:t>2017</w:t>
            </w:r>
            <w:r w:rsidRPr="001C1FBA">
              <w:rPr>
                <w:bCs/>
                <w:lang w:val="en-US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26BE1ACE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</w:rPr>
              <w:t>2018</w:t>
            </w:r>
            <w:r w:rsidRPr="001C1FBA">
              <w:rPr>
                <w:bCs/>
                <w:lang w:val="en-US"/>
              </w:rPr>
              <w:t xml:space="preserve"> г.</w:t>
            </w:r>
          </w:p>
        </w:tc>
        <w:tc>
          <w:tcPr>
            <w:tcW w:w="993" w:type="dxa"/>
            <w:shd w:val="clear" w:color="auto" w:fill="auto"/>
          </w:tcPr>
          <w:p w14:paraId="6617214F" w14:textId="77777777" w:rsidR="00546892" w:rsidRPr="001C1FBA" w:rsidRDefault="00546892" w:rsidP="003E345E">
            <w:pPr>
              <w:jc w:val="center"/>
              <w:rPr>
                <w:bCs/>
                <w:lang w:val="en-US"/>
              </w:rPr>
            </w:pPr>
            <w:r w:rsidRPr="001C1FBA">
              <w:rPr>
                <w:bCs/>
              </w:rPr>
              <w:t>2019</w:t>
            </w:r>
            <w:r w:rsidRPr="001C1FBA">
              <w:rPr>
                <w:bCs/>
                <w:lang w:val="en-US"/>
              </w:rPr>
              <w:t xml:space="preserve"> г.</w:t>
            </w:r>
          </w:p>
        </w:tc>
      </w:tr>
      <w:tr w:rsidR="001C1FBA" w:rsidRPr="001C1FBA" w14:paraId="5FE658EC" w14:textId="77777777" w:rsidTr="003E345E">
        <w:tc>
          <w:tcPr>
            <w:tcW w:w="3510" w:type="dxa"/>
            <w:shd w:val="clear" w:color="auto" w:fill="auto"/>
          </w:tcPr>
          <w:p w14:paraId="7838135F" w14:textId="77777777" w:rsidR="00546892" w:rsidRPr="001C1FBA" w:rsidRDefault="00546892" w:rsidP="003E345E">
            <w:pPr>
              <w:rPr>
                <w:bCs/>
              </w:rPr>
            </w:pPr>
            <w:r w:rsidRPr="001C1FBA">
              <w:rPr>
                <w:bCs/>
              </w:rPr>
              <w:t xml:space="preserve">Количество семей, получивших земельные участки в учетном году </w:t>
            </w:r>
          </w:p>
        </w:tc>
        <w:tc>
          <w:tcPr>
            <w:tcW w:w="1331" w:type="dxa"/>
            <w:shd w:val="clear" w:color="auto" w:fill="auto"/>
          </w:tcPr>
          <w:p w14:paraId="1A4C0FA3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10</w:t>
            </w:r>
          </w:p>
        </w:tc>
        <w:tc>
          <w:tcPr>
            <w:tcW w:w="937" w:type="dxa"/>
            <w:shd w:val="clear" w:color="auto" w:fill="auto"/>
          </w:tcPr>
          <w:p w14:paraId="730097E2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8CFB7BA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C859DF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82CB13A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14:paraId="7597E984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11</w:t>
            </w:r>
          </w:p>
        </w:tc>
      </w:tr>
      <w:tr w:rsidR="001C1FBA" w:rsidRPr="001C1FBA" w14:paraId="0E0C7A18" w14:textId="77777777" w:rsidTr="003E345E">
        <w:tc>
          <w:tcPr>
            <w:tcW w:w="3510" w:type="dxa"/>
            <w:shd w:val="clear" w:color="auto" w:fill="auto"/>
          </w:tcPr>
          <w:p w14:paraId="22EE4C33" w14:textId="77777777" w:rsidR="00546892" w:rsidRPr="001C1FBA" w:rsidRDefault="00546892" w:rsidP="003E345E">
            <w:pPr>
              <w:rPr>
                <w:bCs/>
              </w:rPr>
            </w:pPr>
            <w:r w:rsidRPr="001C1FBA">
              <w:rPr>
                <w:bCs/>
              </w:rPr>
              <w:t>Площадь предоставления, кв.м</w:t>
            </w:r>
          </w:p>
        </w:tc>
        <w:tc>
          <w:tcPr>
            <w:tcW w:w="1331" w:type="dxa"/>
            <w:shd w:val="clear" w:color="auto" w:fill="auto"/>
          </w:tcPr>
          <w:p w14:paraId="2AEDFAAC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14:paraId="06B67087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2149</w:t>
            </w:r>
          </w:p>
        </w:tc>
        <w:tc>
          <w:tcPr>
            <w:tcW w:w="992" w:type="dxa"/>
            <w:shd w:val="clear" w:color="auto" w:fill="auto"/>
          </w:tcPr>
          <w:p w14:paraId="2007AEEE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1881</w:t>
            </w:r>
          </w:p>
        </w:tc>
        <w:tc>
          <w:tcPr>
            <w:tcW w:w="992" w:type="dxa"/>
            <w:shd w:val="clear" w:color="auto" w:fill="auto"/>
          </w:tcPr>
          <w:p w14:paraId="61CEA9AA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4793</w:t>
            </w:r>
          </w:p>
        </w:tc>
        <w:tc>
          <w:tcPr>
            <w:tcW w:w="992" w:type="dxa"/>
            <w:shd w:val="clear" w:color="auto" w:fill="auto"/>
          </w:tcPr>
          <w:p w14:paraId="504FCA5B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21602</w:t>
            </w:r>
          </w:p>
        </w:tc>
        <w:tc>
          <w:tcPr>
            <w:tcW w:w="993" w:type="dxa"/>
            <w:shd w:val="clear" w:color="auto" w:fill="auto"/>
          </w:tcPr>
          <w:p w14:paraId="2012D89B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11123</w:t>
            </w:r>
          </w:p>
        </w:tc>
      </w:tr>
      <w:tr w:rsidR="001C1FBA" w:rsidRPr="001C1FBA" w14:paraId="3DF0A31F" w14:textId="77777777" w:rsidTr="003E345E">
        <w:tc>
          <w:tcPr>
            <w:tcW w:w="3510" w:type="dxa"/>
            <w:shd w:val="clear" w:color="auto" w:fill="auto"/>
          </w:tcPr>
          <w:p w14:paraId="0FB49EA6" w14:textId="77777777" w:rsidR="00546892" w:rsidRPr="001C1FBA" w:rsidRDefault="00546892" w:rsidP="003E345E">
            <w:pPr>
              <w:rPr>
                <w:bCs/>
              </w:rPr>
            </w:pPr>
            <w:r w:rsidRPr="001C1FBA">
              <w:rPr>
                <w:bCs/>
              </w:rPr>
              <w:t>Количество состоящих на учете граждан</w:t>
            </w:r>
          </w:p>
        </w:tc>
        <w:tc>
          <w:tcPr>
            <w:tcW w:w="1331" w:type="dxa"/>
            <w:shd w:val="clear" w:color="auto" w:fill="auto"/>
          </w:tcPr>
          <w:p w14:paraId="1F36F510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-</w:t>
            </w:r>
          </w:p>
        </w:tc>
        <w:tc>
          <w:tcPr>
            <w:tcW w:w="937" w:type="dxa"/>
            <w:shd w:val="clear" w:color="auto" w:fill="auto"/>
          </w:tcPr>
          <w:p w14:paraId="1A64277A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0F4B43CC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14:paraId="55749FBB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7620B2BB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14:paraId="5F759C0E" w14:textId="77777777" w:rsidR="00546892" w:rsidRPr="001C1FBA" w:rsidRDefault="00546892" w:rsidP="003E345E">
            <w:pPr>
              <w:jc w:val="center"/>
              <w:rPr>
                <w:bCs/>
              </w:rPr>
            </w:pPr>
            <w:r w:rsidRPr="001C1FBA">
              <w:rPr>
                <w:bCs/>
              </w:rPr>
              <w:t>49</w:t>
            </w:r>
          </w:p>
        </w:tc>
      </w:tr>
      <w:tr w:rsidR="001C1FBA" w:rsidRPr="001C1FBA" w14:paraId="214B6644" w14:textId="77777777" w:rsidTr="003E345E">
        <w:tc>
          <w:tcPr>
            <w:tcW w:w="3510" w:type="dxa"/>
            <w:shd w:val="clear" w:color="auto" w:fill="auto"/>
          </w:tcPr>
          <w:p w14:paraId="47C5694A" w14:textId="77777777" w:rsidR="0031230F" w:rsidRPr="001C1FBA" w:rsidRDefault="0031230F" w:rsidP="003E345E">
            <w:pPr>
              <w:rPr>
                <w:bCs/>
              </w:rPr>
            </w:pPr>
          </w:p>
          <w:p w14:paraId="4ACE60B4" w14:textId="04AEFA4F" w:rsidR="0031230F" w:rsidRPr="001C1FBA" w:rsidRDefault="0031230F" w:rsidP="003E345E">
            <w:pPr>
              <w:rPr>
                <w:bCs/>
              </w:rPr>
            </w:pPr>
          </w:p>
        </w:tc>
        <w:tc>
          <w:tcPr>
            <w:tcW w:w="1331" w:type="dxa"/>
            <w:shd w:val="clear" w:color="auto" w:fill="auto"/>
          </w:tcPr>
          <w:p w14:paraId="6A60C92E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14:paraId="1E12EA37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56B00729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A0F9F2A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459DDFC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14:paraId="06A5CA37" w14:textId="77777777" w:rsidR="0031230F" w:rsidRPr="001C1FBA" w:rsidRDefault="0031230F" w:rsidP="003E345E">
            <w:pPr>
              <w:jc w:val="center"/>
              <w:rPr>
                <w:bCs/>
              </w:rPr>
            </w:pPr>
          </w:p>
        </w:tc>
      </w:tr>
    </w:tbl>
    <w:p w14:paraId="53AEB487" w14:textId="771EE001" w:rsidR="00546892" w:rsidRDefault="00546892" w:rsidP="00546892">
      <w:pPr>
        <w:tabs>
          <w:tab w:val="left" w:pos="720"/>
        </w:tabs>
        <w:ind w:firstLine="567"/>
        <w:jc w:val="both"/>
        <w:rPr>
          <w:bCs/>
          <w:iCs/>
          <w:sz w:val="28"/>
          <w:szCs w:val="27"/>
        </w:rPr>
      </w:pPr>
    </w:p>
    <w:p w14:paraId="2C4EEBDB" w14:textId="77777777" w:rsidR="005F34CC" w:rsidRDefault="005F34CC" w:rsidP="0031230F">
      <w:pPr>
        <w:pStyle w:val="af1"/>
        <w:spacing w:after="0"/>
        <w:ind w:right="106" w:firstLine="566"/>
        <w:jc w:val="right"/>
        <w:rPr>
          <w:sz w:val="28"/>
          <w:szCs w:val="28"/>
        </w:rPr>
      </w:pPr>
    </w:p>
    <w:p w14:paraId="404CD1C7" w14:textId="62706856" w:rsidR="0031230F" w:rsidRPr="002B23E3" w:rsidRDefault="0031230F" w:rsidP="0031230F">
      <w:pPr>
        <w:pStyle w:val="af1"/>
        <w:spacing w:after="0"/>
        <w:ind w:right="106" w:firstLine="566"/>
        <w:jc w:val="center"/>
        <w:rPr>
          <w:sz w:val="28"/>
          <w:szCs w:val="28"/>
        </w:rPr>
      </w:pPr>
    </w:p>
    <w:p w14:paraId="1E497016" w14:textId="77777777" w:rsidR="0031230F" w:rsidRPr="006351EC" w:rsidRDefault="0031230F" w:rsidP="0031230F">
      <w:pPr>
        <w:ind w:firstLine="708"/>
        <w:jc w:val="both"/>
        <w:rPr>
          <w:color w:val="00B050"/>
          <w:sz w:val="28"/>
          <w:szCs w:val="28"/>
        </w:rPr>
      </w:pPr>
    </w:p>
    <w:p w14:paraId="3BF9E8BA" w14:textId="77777777" w:rsidR="003E345E" w:rsidRDefault="003E345E" w:rsidP="003E345E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  <w:sectPr w:rsidR="003E345E" w:rsidSect="00B81972">
          <w:pgSz w:w="11906" w:h="16838" w:code="9"/>
          <w:pgMar w:top="1134" w:right="707" w:bottom="1134" w:left="1701" w:header="567" w:footer="567" w:gutter="0"/>
          <w:cols w:space="708"/>
          <w:docGrid w:linePitch="360"/>
        </w:sectPr>
      </w:pPr>
    </w:p>
    <w:p w14:paraId="2C662FD8" w14:textId="6399C98F" w:rsidR="003E345E" w:rsidRPr="00E24A9C" w:rsidRDefault="003E345E" w:rsidP="00B44258">
      <w:pPr>
        <w:pStyle w:val="1"/>
        <w:jc w:val="right"/>
        <w:rPr>
          <w:i/>
        </w:rPr>
      </w:pPr>
      <w:bookmarkStart w:id="116" w:name="_Таблица_24"/>
      <w:bookmarkStart w:id="117" w:name="_Toc62631818"/>
      <w:bookmarkEnd w:id="116"/>
      <w:r w:rsidRPr="00192E3C">
        <w:lastRenderedPageBreak/>
        <w:t xml:space="preserve">Таблица </w:t>
      </w:r>
      <w:r w:rsidR="001C1FBA">
        <w:t>1</w:t>
      </w:r>
      <w:r w:rsidR="00C55D22">
        <w:t>3</w:t>
      </w:r>
      <w:bookmarkEnd w:id="117"/>
    </w:p>
    <w:p w14:paraId="58E187F1" w14:textId="77777777" w:rsidR="00094411" w:rsidRDefault="003E345E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  <w:r w:rsidRPr="00192E3C">
        <w:rPr>
          <w:rStyle w:val="11"/>
          <w:color w:val="auto"/>
          <w:sz w:val="28"/>
          <w:szCs w:val="28"/>
          <w:u w:val="none"/>
        </w:rPr>
        <w:t xml:space="preserve">Прогнозные показатели целей и задач социально-экономического </w:t>
      </w:r>
      <w:r w:rsidRPr="004C51D9">
        <w:rPr>
          <w:rStyle w:val="11"/>
          <w:color w:val="auto"/>
          <w:sz w:val="28"/>
          <w:szCs w:val="28"/>
          <w:u w:val="none"/>
        </w:rPr>
        <w:t xml:space="preserve">развития </w:t>
      </w:r>
    </w:p>
    <w:p w14:paraId="6746477C" w14:textId="0E07B619" w:rsidR="003E345E" w:rsidRDefault="003E345E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  <w:r w:rsidRPr="004C51D9">
        <w:rPr>
          <w:rStyle w:val="11"/>
          <w:color w:val="auto"/>
          <w:sz w:val="28"/>
          <w:szCs w:val="28"/>
          <w:u w:val="none"/>
        </w:rPr>
        <w:t>муниципального образования город Яровое Алтайского кра</w:t>
      </w:r>
      <w:r>
        <w:rPr>
          <w:rStyle w:val="11"/>
          <w:color w:val="auto"/>
          <w:sz w:val="28"/>
          <w:szCs w:val="28"/>
          <w:u w:val="none"/>
        </w:rPr>
        <w:t>я</w:t>
      </w:r>
    </w:p>
    <w:p w14:paraId="49FD2FDA" w14:textId="194370CF" w:rsidR="006238A7" w:rsidRDefault="006238A7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1"/>
        <w:gridCol w:w="2126"/>
        <w:gridCol w:w="1418"/>
        <w:gridCol w:w="1559"/>
        <w:gridCol w:w="1417"/>
        <w:gridCol w:w="1560"/>
      </w:tblGrid>
      <w:tr w:rsidR="006238A7" w:rsidRPr="00675D06" w14:paraId="7B06CE16" w14:textId="77777777" w:rsidTr="0002753E">
        <w:tc>
          <w:tcPr>
            <w:tcW w:w="6941" w:type="dxa"/>
            <w:vAlign w:val="center"/>
          </w:tcPr>
          <w:p w14:paraId="202ED329" w14:textId="77777777" w:rsidR="006238A7" w:rsidRPr="00675D06" w:rsidRDefault="006238A7" w:rsidP="0002753E">
            <w:pPr>
              <w:keepNext/>
              <w:widowControl w:val="0"/>
              <w:contextualSpacing/>
              <w:jc w:val="center"/>
            </w:pPr>
            <w:r w:rsidRPr="00675D06">
              <w:t>Показатели</w:t>
            </w:r>
          </w:p>
        </w:tc>
        <w:tc>
          <w:tcPr>
            <w:tcW w:w="2126" w:type="dxa"/>
          </w:tcPr>
          <w:p w14:paraId="3F678417" w14:textId="2E3E7CB0" w:rsidR="006238A7" w:rsidRPr="00675D06" w:rsidRDefault="00CE7A1A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Сценарий</w:t>
            </w:r>
          </w:p>
        </w:tc>
        <w:tc>
          <w:tcPr>
            <w:tcW w:w="1418" w:type="dxa"/>
          </w:tcPr>
          <w:p w14:paraId="0143490A" w14:textId="77777777" w:rsidR="006238A7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675D06">
              <w:rPr>
                <w:sz w:val="24"/>
                <w:szCs w:val="24"/>
              </w:rPr>
              <w:t xml:space="preserve">год </w:t>
            </w:r>
          </w:p>
          <w:p w14:paraId="0D55C094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14:paraId="2DC9AD3C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2025 год</w:t>
            </w:r>
          </w:p>
          <w:p w14:paraId="2D079002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 xml:space="preserve"> прогноз</w:t>
            </w:r>
          </w:p>
        </w:tc>
        <w:tc>
          <w:tcPr>
            <w:tcW w:w="1417" w:type="dxa"/>
          </w:tcPr>
          <w:p w14:paraId="162C5736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2030 год</w:t>
            </w:r>
          </w:p>
          <w:p w14:paraId="3E1A7079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прогноз</w:t>
            </w:r>
          </w:p>
        </w:tc>
        <w:tc>
          <w:tcPr>
            <w:tcW w:w="1560" w:type="dxa"/>
          </w:tcPr>
          <w:p w14:paraId="1759967B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2035 год</w:t>
            </w:r>
          </w:p>
          <w:p w14:paraId="62EEB79C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прогноз</w:t>
            </w:r>
          </w:p>
        </w:tc>
      </w:tr>
      <w:tr w:rsidR="006238A7" w:rsidRPr="00675D06" w14:paraId="6B28FCA2" w14:textId="77777777" w:rsidTr="0002753E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6941" w:type="dxa"/>
          </w:tcPr>
          <w:p w14:paraId="4F1D09D8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80F7405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3E2A168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5856F875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1B868D14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3DEF350" w14:textId="77777777" w:rsidR="006238A7" w:rsidRPr="00675D06" w:rsidRDefault="006238A7" w:rsidP="0002753E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238A7" w:rsidRPr="00675D06" w14:paraId="28A68650" w14:textId="77777777" w:rsidTr="0002753E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6941" w:type="dxa"/>
          </w:tcPr>
          <w:p w14:paraId="1E70B203" w14:textId="77777777" w:rsidR="006238A7" w:rsidRPr="00675D06" w:rsidRDefault="006238A7" w:rsidP="0002753E">
            <w:pPr>
              <w:ind w:left="40" w:right="-6"/>
              <w:rPr>
                <w:b/>
              </w:rPr>
            </w:pPr>
            <w:r w:rsidRPr="00675D06">
              <w:rPr>
                <w:b/>
              </w:rPr>
              <w:t>Цель 1. Высокое качество жизни населения</w:t>
            </w:r>
          </w:p>
        </w:tc>
        <w:tc>
          <w:tcPr>
            <w:tcW w:w="2126" w:type="dxa"/>
          </w:tcPr>
          <w:p w14:paraId="6469EAF0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418" w:type="dxa"/>
          </w:tcPr>
          <w:p w14:paraId="4E66EED3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559" w:type="dxa"/>
          </w:tcPr>
          <w:p w14:paraId="5DE4F53C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417" w:type="dxa"/>
          </w:tcPr>
          <w:p w14:paraId="33A0DDCF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560" w:type="dxa"/>
          </w:tcPr>
          <w:p w14:paraId="3D6A0DF7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</w:tr>
      <w:tr w:rsidR="006238A7" w:rsidRPr="00675D06" w14:paraId="145ABB2A" w14:textId="77777777" w:rsidTr="0002753E">
        <w:tblPrEx>
          <w:tblBorders>
            <w:bottom w:val="single" w:sz="4" w:space="0" w:color="000000"/>
          </w:tblBorders>
        </w:tblPrEx>
        <w:trPr>
          <w:tblHeader/>
        </w:trPr>
        <w:tc>
          <w:tcPr>
            <w:tcW w:w="6941" w:type="dxa"/>
          </w:tcPr>
          <w:p w14:paraId="177B6CC7" w14:textId="77777777" w:rsidR="006238A7" w:rsidRPr="00675D06" w:rsidRDefault="006238A7" w:rsidP="0002753E">
            <w:pPr>
              <w:ind w:left="40" w:right="-6"/>
              <w:rPr>
                <w:b/>
              </w:rPr>
            </w:pPr>
            <w:r w:rsidRPr="00675D06">
              <w:rPr>
                <w:b/>
              </w:rPr>
              <w:t>Задача 1.1. Обеспечение условий, способствующих эффективному развитию рынка труда</w:t>
            </w:r>
          </w:p>
        </w:tc>
        <w:tc>
          <w:tcPr>
            <w:tcW w:w="2126" w:type="dxa"/>
          </w:tcPr>
          <w:p w14:paraId="7508CD3B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418" w:type="dxa"/>
          </w:tcPr>
          <w:p w14:paraId="6DB64073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559" w:type="dxa"/>
          </w:tcPr>
          <w:p w14:paraId="03D36AE6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417" w:type="dxa"/>
          </w:tcPr>
          <w:p w14:paraId="60B8BB6A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  <w:tc>
          <w:tcPr>
            <w:tcW w:w="1560" w:type="dxa"/>
          </w:tcPr>
          <w:p w14:paraId="29FAC4C0" w14:textId="77777777" w:rsidR="006238A7" w:rsidRPr="00675D06" w:rsidRDefault="006238A7" w:rsidP="0002753E">
            <w:pPr>
              <w:ind w:left="40" w:right="-6"/>
              <w:rPr>
                <w:b/>
              </w:rPr>
            </w:pPr>
          </w:p>
        </w:tc>
      </w:tr>
      <w:tr w:rsidR="004F23CD" w:rsidRPr="00675D06" w14:paraId="7678857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15B6D3C4" w14:textId="1E70E861" w:rsidR="004F23CD" w:rsidRPr="00217793" w:rsidRDefault="004F23CD" w:rsidP="004F23CD">
            <w:pPr>
              <w:ind w:left="40" w:right="-6"/>
            </w:pPr>
            <w:r w:rsidRPr="00217793">
              <w:t>Среднемесячная начисленная заработная плата в расчете на одного работника по кругу крупных и средних организаций, рублей</w:t>
            </w:r>
          </w:p>
        </w:tc>
        <w:tc>
          <w:tcPr>
            <w:tcW w:w="2126" w:type="dxa"/>
          </w:tcPr>
          <w:p w14:paraId="21E6C96A" w14:textId="1FD0E8DB" w:rsidR="004F23CD" w:rsidRPr="0021779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2DC9BEBA" w14:textId="593ED135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2FA6A988" w14:textId="2BB418B3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40571</w:t>
            </w:r>
          </w:p>
        </w:tc>
        <w:tc>
          <w:tcPr>
            <w:tcW w:w="1417" w:type="dxa"/>
          </w:tcPr>
          <w:p w14:paraId="27C29695" w14:textId="6338FA17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59082</w:t>
            </w:r>
          </w:p>
        </w:tc>
        <w:tc>
          <w:tcPr>
            <w:tcW w:w="1560" w:type="dxa"/>
          </w:tcPr>
          <w:p w14:paraId="6F17933D" w14:textId="5535C0E8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86341</w:t>
            </w:r>
          </w:p>
        </w:tc>
      </w:tr>
      <w:tr w:rsidR="004F23CD" w:rsidRPr="00675D06" w14:paraId="179B8B8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1E67B01F" w14:textId="77777777" w:rsidR="004F23CD" w:rsidRPr="00217793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0ADC5F85" w14:textId="2C81CEC2" w:rsidR="004F23CD" w:rsidRPr="0021779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43492504" w14:textId="31F7A129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25357</w:t>
            </w:r>
          </w:p>
        </w:tc>
        <w:tc>
          <w:tcPr>
            <w:tcW w:w="1559" w:type="dxa"/>
          </w:tcPr>
          <w:p w14:paraId="681DF107" w14:textId="425758C7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40643</w:t>
            </w:r>
          </w:p>
        </w:tc>
        <w:tc>
          <w:tcPr>
            <w:tcW w:w="1417" w:type="dxa"/>
          </w:tcPr>
          <w:p w14:paraId="5FB48CEE" w14:textId="491A0D8E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59552</w:t>
            </w:r>
          </w:p>
        </w:tc>
        <w:tc>
          <w:tcPr>
            <w:tcW w:w="1560" w:type="dxa"/>
          </w:tcPr>
          <w:p w14:paraId="2C8F7C2D" w14:textId="52745860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86452</w:t>
            </w:r>
          </w:p>
        </w:tc>
      </w:tr>
      <w:tr w:rsidR="004F23CD" w:rsidRPr="00675D06" w14:paraId="48926E5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2B71A7CC" w14:textId="77777777" w:rsidR="004F23CD" w:rsidRPr="00217793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423F0005" w14:textId="0AE5C0F8" w:rsidR="004F23CD" w:rsidRPr="0021779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05F0A187" w14:textId="7CAC1B3A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B71661F" w14:textId="55DFCA5F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40698</w:t>
            </w:r>
          </w:p>
        </w:tc>
        <w:tc>
          <w:tcPr>
            <w:tcW w:w="1417" w:type="dxa"/>
          </w:tcPr>
          <w:p w14:paraId="4867A84D" w14:textId="7A6C005D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59589</w:t>
            </w:r>
          </w:p>
        </w:tc>
        <w:tc>
          <w:tcPr>
            <w:tcW w:w="1560" w:type="dxa"/>
          </w:tcPr>
          <w:p w14:paraId="4BB06152" w14:textId="15AE785B" w:rsidR="004F23CD" w:rsidRPr="00217793" w:rsidRDefault="001C7C32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86543</w:t>
            </w:r>
          </w:p>
        </w:tc>
      </w:tr>
      <w:tr w:rsidR="004F23CD" w:rsidRPr="00675D06" w14:paraId="1339BEA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2EBE7463" w14:textId="13DC4D17" w:rsidR="004F23CD" w:rsidRPr="00217793" w:rsidRDefault="004F23CD" w:rsidP="004F23CD">
            <w:pPr>
              <w:ind w:left="40" w:right="-6"/>
            </w:pPr>
            <w:r w:rsidRPr="00217793">
              <w:t>Темп роста заработной платы работников по кругу крупных и средних организаций, к 2019 году %</w:t>
            </w:r>
          </w:p>
        </w:tc>
        <w:tc>
          <w:tcPr>
            <w:tcW w:w="2126" w:type="dxa"/>
          </w:tcPr>
          <w:p w14:paraId="5B83CB09" w14:textId="59DE992A" w:rsidR="004F23CD" w:rsidRPr="0021779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A1106A3" w14:textId="2FB3E562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2A388A69" w14:textId="49ED3C48" w:rsidR="004F23CD" w:rsidRPr="00217793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417" w:type="dxa"/>
          </w:tcPr>
          <w:p w14:paraId="5622A6E6" w14:textId="3C583B62" w:rsidR="004F23CD" w:rsidRPr="00217793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233,0</w:t>
            </w:r>
          </w:p>
        </w:tc>
        <w:tc>
          <w:tcPr>
            <w:tcW w:w="1560" w:type="dxa"/>
          </w:tcPr>
          <w:p w14:paraId="0A69ADB5" w14:textId="76AE12E8" w:rsidR="004F23CD" w:rsidRPr="00217793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340,5</w:t>
            </w:r>
          </w:p>
        </w:tc>
      </w:tr>
      <w:tr w:rsidR="004F23CD" w:rsidRPr="00675D06" w14:paraId="5D6AF1F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010E14BB" w14:textId="77777777" w:rsidR="004F23CD" w:rsidRPr="004F23CD" w:rsidRDefault="004F23CD" w:rsidP="004F23CD">
            <w:pPr>
              <w:ind w:left="40" w:right="-6"/>
              <w:rPr>
                <w:color w:val="00B050"/>
              </w:rPr>
            </w:pPr>
          </w:p>
        </w:tc>
        <w:tc>
          <w:tcPr>
            <w:tcW w:w="2126" w:type="dxa"/>
          </w:tcPr>
          <w:p w14:paraId="143E05A8" w14:textId="4BA6BEBE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2A6BA898" w14:textId="01D26C1A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109,3</w:t>
            </w:r>
          </w:p>
        </w:tc>
        <w:tc>
          <w:tcPr>
            <w:tcW w:w="1559" w:type="dxa"/>
          </w:tcPr>
          <w:p w14:paraId="7F2F94C9" w14:textId="64C9BE87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160,3</w:t>
            </w:r>
          </w:p>
        </w:tc>
        <w:tc>
          <w:tcPr>
            <w:tcW w:w="1417" w:type="dxa"/>
          </w:tcPr>
          <w:p w14:paraId="5F6BE91A" w14:textId="02A882F4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234,9</w:t>
            </w:r>
          </w:p>
        </w:tc>
        <w:tc>
          <w:tcPr>
            <w:tcW w:w="1560" w:type="dxa"/>
          </w:tcPr>
          <w:p w14:paraId="49DA7944" w14:textId="449734FC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340,9</w:t>
            </w:r>
          </w:p>
        </w:tc>
      </w:tr>
      <w:tr w:rsidR="004F23CD" w:rsidRPr="00675D06" w14:paraId="6635884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0B6849FF" w14:textId="77777777" w:rsidR="004F23CD" w:rsidRPr="004F23CD" w:rsidRDefault="004F23CD" w:rsidP="004F23CD">
            <w:pPr>
              <w:ind w:left="40" w:right="-6"/>
              <w:rPr>
                <w:color w:val="00B050"/>
              </w:rPr>
            </w:pPr>
          </w:p>
        </w:tc>
        <w:tc>
          <w:tcPr>
            <w:tcW w:w="2126" w:type="dxa"/>
          </w:tcPr>
          <w:p w14:paraId="3AEB7C4D" w14:textId="56F05ABC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770C6671" w14:textId="68E72344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31C30067" w14:textId="24AF7B4F" w:rsidR="004F23CD" w:rsidRPr="00DF0F96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160,5</w:t>
            </w:r>
          </w:p>
        </w:tc>
        <w:tc>
          <w:tcPr>
            <w:tcW w:w="1417" w:type="dxa"/>
          </w:tcPr>
          <w:p w14:paraId="20F332EE" w14:textId="10212AB2" w:rsidR="004F23CD" w:rsidRPr="00DF0F96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235</w:t>
            </w:r>
            <w:r w:rsidR="00DF0F96" w:rsidRPr="00DF0F96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14:paraId="2CF5A130" w14:textId="0ADF4339" w:rsidR="004F23CD" w:rsidRPr="00DF0F96" w:rsidRDefault="001B785A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341,3</w:t>
            </w:r>
          </w:p>
        </w:tc>
      </w:tr>
      <w:tr w:rsidR="004F23CD" w:rsidRPr="00675D06" w14:paraId="25948B9F" w14:textId="77777777" w:rsidTr="00DF0F96">
        <w:tblPrEx>
          <w:tblBorders>
            <w:bottom w:val="single" w:sz="4" w:space="0" w:color="000000"/>
          </w:tblBorders>
        </w:tblPrEx>
        <w:trPr>
          <w:trHeight w:val="402"/>
        </w:trPr>
        <w:tc>
          <w:tcPr>
            <w:tcW w:w="6941" w:type="dxa"/>
            <w:vMerge w:val="restart"/>
          </w:tcPr>
          <w:p w14:paraId="650C01AC" w14:textId="25BA1746" w:rsidR="004F23CD" w:rsidRPr="00217793" w:rsidRDefault="004F23CD" w:rsidP="004F23CD">
            <w:pPr>
              <w:ind w:left="40" w:right="-6"/>
            </w:pPr>
            <w:r w:rsidRPr="00217793">
              <w:t>Ввод новых постоянных и модернизированных рабочих мест, ед.</w:t>
            </w:r>
          </w:p>
        </w:tc>
        <w:tc>
          <w:tcPr>
            <w:tcW w:w="2126" w:type="dxa"/>
          </w:tcPr>
          <w:p w14:paraId="18A9135B" w14:textId="4A462D3F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29585BCF" w14:textId="6C6ABF68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3DC6CE32" w14:textId="0F58ECF7" w:rsidR="004F23CD" w:rsidRPr="00DF0F96" w:rsidRDefault="00DF0F96" w:rsidP="00DF0F96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0EE11E45" w14:textId="1F3FA6F6" w:rsidR="004F23CD" w:rsidRPr="00DF0F96" w:rsidRDefault="00DF0F9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110</w:t>
            </w:r>
          </w:p>
        </w:tc>
        <w:tc>
          <w:tcPr>
            <w:tcW w:w="1560" w:type="dxa"/>
          </w:tcPr>
          <w:p w14:paraId="6D530931" w14:textId="2C194C1B" w:rsidR="004F23CD" w:rsidRPr="00DF0F96" w:rsidRDefault="00DF0F96" w:rsidP="00DF0F96">
            <w:pPr>
              <w:pStyle w:val="24"/>
              <w:keepNext/>
              <w:tabs>
                <w:tab w:val="left" w:pos="195"/>
              </w:tabs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120</w:t>
            </w:r>
          </w:p>
        </w:tc>
      </w:tr>
      <w:tr w:rsidR="004F23CD" w:rsidRPr="00675D06" w14:paraId="792C536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64AF520A" w14:textId="77777777" w:rsidR="004F23CD" w:rsidRPr="00217793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34EB305D" w14:textId="0142A0BC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3DAB1FD9" w14:textId="6F4BE2B2" w:rsidR="004F23CD" w:rsidRPr="00217793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14:paraId="68F1AD48" w14:textId="4C60E6B7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14:paraId="1A91A11D" w14:textId="540A199C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</w:tcPr>
          <w:p w14:paraId="5FDE95F9" w14:textId="583EC891" w:rsidR="004F23CD" w:rsidRPr="00DF0F96" w:rsidRDefault="004A512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123</w:t>
            </w:r>
          </w:p>
        </w:tc>
      </w:tr>
      <w:tr w:rsidR="004F23CD" w:rsidRPr="00675D06" w14:paraId="3163393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34139E69" w14:textId="77777777" w:rsidR="004F23CD" w:rsidRPr="00217793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6FB0F1B7" w14:textId="741CED6A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7235F5EF" w14:textId="39FAC617" w:rsidR="004F23CD" w:rsidRPr="00217793" w:rsidRDefault="00217793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1779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1B28C6CA" w14:textId="1FEDD81A" w:rsidR="004F23CD" w:rsidRPr="00DF0F96" w:rsidRDefault="00DF0F9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065EFBB1" w14:textId="5173098C" w:rsidR="004F23CD" w:rsidRPr="00DF0F96" w:rsidRDefault="00DF0F9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125</w:t>
            </w:r>
          </w:p>
        </w:tc>
        <w:tc>
          <w:tcPr>
            <w:tcW w:w="1560" w:type="dxa"/>
          </w:tcPr>
          <w:p w14:paraId="04EA73A5" w14:textId="618CC6B7" w:rsidR="004F23CD" w:rsidRPr="00DF0F96" w:rsidRDefault="00DF0F96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DF0F96">
              <w:rPr>
                <w:sz w:val="24"/>
                <w:szCs w:val="24"/>
              </w:rPr>
              <w:t>125</w:t>
            </w:r>
          </w:p>
        </w:tc>
      </w:tr>
      <w:tr w:rsidR="004F23CD" w:rsidRPr="00675D06" w14:paraId="296DFA4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74D8DC2F" w14:textId="57783A44" w:rsidR="004F23CD" w:rsidRPr="00217793" w:rsidRDefault="004F23CD" w:rsidP="004F23CD">
            <w:pPr>
              <w:ind w:left="40" w:right="-6"/>
            </w:pPr>
            <w:r w:rsidRPr="00217793">
              <w:t>Уровень зарегистрированной безработицы к трудоспособному населению на конец отчетного периода, %</w:t>
            </w:r>
          </w:p>
        </w:tc>
        <w:tc>
          <w:tcPr>
            <w:tcW w:w="2126" w:type="dxa"/>
          </w:tcPr>
          <w:p w14:paraId="3E83F4BB" w14:textId="1AA0723C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75074EF" w14:textId="184B1F79" w:rsidR="004F23CD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14A2EE36" w14:textId="150316DD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14:paraId="49994AFC" w14:textId="3290CEB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1,1</w:t>
            </w:r>
          </w:p>
        </w:tc>
        <w:tc>
          <w:tcPr>
            <w:tcW w:w="1560" w:type="dxa"/>
          </w:tcPr>
          <w:p w14:paraId="18DE7653" w14:textId="7856FF52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0,6</w:t>
            </w:r>
          </w:p>
        </w:tc>
      </w:tr>
      <w:tr w:rsidR="004F23CD" w:rsidRPr="00675D06" w14:paraId="6BE7035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3DA51FB2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02BDB5F3" w14:textId="3C8DD983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42F9ED4A" w14:textId="28DE3FA6" w:rsidR="004F23CD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</w:t>
            </w:r>
            <w:r w:rsidRPr="00675D0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14:paraId="09110AB4" w14:textId="713C7A99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14:paraId="6DD44533" w14:textId="383841BC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14:paraId="036F9D02" w14:textId="613E906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0,5</w:t>
            </w:r>
          </w:p>
        </w:tc>
      </w:tr>
      <w:tr w:rsidR="004F23CD" w:rsidRPr="00675D06" w14:paraId="05ED3B3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5D56BCD4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6396F4E5" w14:textId="3836A7B8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313DD3E7" w14:textId="23CD11B1" w:rsidR="004F23CD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2BF70F2C" w14:textId="0D2C7098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14:paraId="400DE50C" w14:textId="7CE84105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0,9</w:t>
            </w:r>
          </w:p>
        </w:tc>
        <w:tc>
          <w:tcPr>
            <w:tcW w:w="1560" w:type="dxa"/>
          </w:tcPr>
          <w:p w14:paraId="7018E3EF" w14:textId="751359CB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0,4</w:t>
            </w:r>
          </w:p>
        </w:tc>
      </w:tr>
      <w:tr w:rsidR="004F23CD" w:rsidRPr="00675D06" w14:paraId="4E21EDA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2A54413B" w14:textId="77777777" w:rsidR="004F23CD" w:rsidRPr="00675D06" w:rsidRDefault="004F23CD" w:rsidP="004F23CD">
            <w:pPr>
              <w:ind w:left="40" w:right="-6"/>
              <w:rPr>
                <w:b/>
              </w:rPr>
            </w:pPr>
            <w:r w:rsidRPr="00675D06">
              <w:rPr>
                <w:b/>
              </w:rPr>
              <w:t xml:space="preserve">Задача 1.2. Обеспечение высокого качества </w:t>
            </w:r>
            <w:r w:rsidRPr="00675D06">
              <w:rPr>
                <w:b/>
                <w:i/>
              </w:rPr>
              <w:t>образования</w:t>
            </w:r>
            <w:r w:rsidRPr="00675D06">
              <w:rPr>
                <w:b/>
              </w:rPr>
              <w:t xml:space="preserve"> в соответствии с меняющимися запросами населения и перспективными задачами развития общества и экономики</w:t>
            </w:r>
          </w:p>
        </w:tc>
        <w:tc>
          <w:tcPr>
            <w:tcW w:w="2126" w:type="dxa"/>
          </w:tcPr>
          <w:p w14:paraId="7D57341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77723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6541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B3FC1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DA2DF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</w:tr>
      <w:tr w:rsidR="004F23CD" w:rsidRPr="00675D06" w14:paraId="282AF78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06A76EB3" w14:textId="77777777" w:rsidR="004F23CD" w:rsidRPr="00675D06" w:rsidRDefault="004F23CD" w:rsidP="004F23CD">
            <w:pPr>
              <w:ind w:left="40" w:right="-6"/>
            </w:pPr>
            <w:r w:rsidRPr="00675D06"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 лет</w:t>
            </w:r>
          </w:p>
        </w:tc>
        <w:tc>
          <w:tcPr>
            <w:tcW w:w="2126" w:type="dxa"/>
          </w:tcPr>
          <w:p w14:paraId="604E77A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3D505AF1" w14:textId="0F73DB6C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4EBDA84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87,3</w:t>
            </w:r>
          </w:p>
        </w:tc>
        <w:tc>
          <w:tcPr>
            <w:tcW w:w="1417" w:type="dxa"/>
          </w:tcPr>
          <w:p w14:paraId="5CED14F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89,8</w:t>
            </w:r>
          </w:p>
        </w:tc>
        <w:tc>
          <w:tcPr>
            <w:tcW w:w="1560" w:type="dxa"/>
          </w:tcPr>
          <w:p w14:paraId="0E492C0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94,0</w:t>
            </w:r>
          </w:p>
        </w:tc>
      </w:tr>
      <w:tr w:rsidR="004F23CD" w:rsidRPr="00675D06" w14:paraId="61DBE3A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136636CE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53514AF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70B690B1" w14:textId="64938753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14:paraId="26D9CCC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87,4</w:t>
            </w:r>
          </w:p>
        </w:tc>
        <w:tc>
          <w:tcPr>
            <w:tcW w:w="1417" w:type="dxa"/>
          </w:tcPr>
          <w:p w14:paraId="0C91356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</w:tcPr>
          <w:p w14:paraId="39BB4F3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95,0</w:t>
            </w:r>
          </w:p>
        </w:tc>
      </w:tr>
      <w:tr w:rsidR="004F23CD" w:rsidRPr="00675D06" w14:paraId="503FBC50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4BB9473F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1DEF23F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7A4379AB" w14:textId="5FC10F49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099F852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14:paraId="47C37ED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90,5</w:t>
            </w:r>
          </w:p>
        </w:tc>
        <w:tc>
          <w:tcPr>
            <w:tcW w:w="1560" w:type="dxa"/>
          </w:tcPr>
          <w:p w14:paraId="31E5998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96,0</w:t>
            </w:r>
          </w:p>
        </w:tc>
      </w:tr>
      <w:tr w:rsidR="004F23CD" w:rsidRPr="00675D06" w14:paraId="4D87F03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382834F6" w14:textId="77777777" w:rsidR="004F23CD" w:rsidRPr="00675D06" w:rsidRDefault="004F23CD" w:rsidP="004F23CD">
            <w:pPr>
              <w:ind w:left="40" w:right="-6"/>
            </w:pPr>
            <w:r w:rsidRPr="00675D06">
              <w:t>Доля обучающихся общеобразовательных организаций по новым федеральным государственным образовательным стандартам общего образования (количество обучающихся по ФГОС к общему количеству обучающихся)</w:t>
            </w:r>
          </w:p>
        </w:tc>
        <w:tc>
          <w:tcPr>
            <w:tcW w:w="2126" w:type="dxa"/>
          </w:tcPr>
          <w:p w14:paraId="79848A6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CBF2EE4" w14:textId="1553F3C0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D76E32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4F43E0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38FC990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04969D9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731686A7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4238A25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11B9A0A1" w14:textId="1497D161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14:paraId="195407F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47C299D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F95E59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7D4CA13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21277BE0" w14:textId="77777777" w:rsidR="004F23CD" w:rsidRPr="00675D06" w:rsidRDefault="004F23CD" w:rsidP="004F23CD">
            <w:pPr>
              <w:ind w:left="40" w:right="-6"/>
            </w:pPr>
          </w:p>
        </w:tc>
        <w:tc>
          <w:tcPr>
            <w:tcW w:w="2126" w:type="dxa"/>
          </w:tcPr>
          <w:p w14:paraId="02C7FCB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4D35F49B" w14:textId="58FCD655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29F5C42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54725DC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284D78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68E3188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7FD1B902" w14:textId="77777777" w:rsidR="004F23CD" w:rsidRPr="00675D06" w:rsidRDefault="004F23CD" w:rsidP="004F23CD">
            <w:pPr>
              <w:ind w:left="40" w:right="-6"/>
              <w:rPr>
                <w:b/>
              </w:rPr>
            </w:pPr>
            <w:r w:rsidRPr="00675D06">
              <w:rPr>
                <w:b/>
              </w:rPr>
              <w:t>Задача 1.3. Сохранение и укрепление здоровья населения</w:t>
            </w:r>
          </w:p>
        </w:tc>
        <w:tc>
          <w:tcPr>
            <w:tcW w:w="2126" w:type="dxa"/>
          </w:tcPr>
          <w:p w14:paraId="2BB36FA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DCEF8C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2A394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4ADA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DE72E2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4F23CD" w:rsidRPr="00675D06" w14:paraId="787F99C4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6B3135B4" w14:textId="77777777" w:rsidR="004F23CD" w:rsidRPr="00675D06" w:rsidRDefault="004F23CD" w:rsidP="004F23CD">
            <w:pPr>
              <w:jc w:val="both"/>
            </w:pPr>
            <w:r w:rsidRPr="00675D06">
              <w:t>Коэффициент естественного прироста (убыли) на 1000 человек населения</w:t>
            </w:r>
          </w:p>
        </w:tc>
        <w:tc>
          <w:tcPr>
            <w:tcW w:w="2126" w:type="dxa"/>
          </w:tcPr>
          <w:p w14:paraId="59E636D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FD2F16E" w14:textId="7604767B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0A84F78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-8,3</w:t>
            </w:r>
          </w:p>
        </w:tc>
        <w:tc>
          <w:tcPr>
            <w:tcW w:w="1417" w:type="dxa"/>
          </w:tcPr>
          <w:p w14:paraId="2A19E05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-7,2</w:t>
            </w:r>
          </w:p>
        </w:tc>
        <w:tc>
          <w:tcPr>
            <w:tcW w:w="1560" w:type="dxa"/>
          </w:tcPr>
          <w:p w14:paraId="3DBF8C8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-3,8</w:t>
            </w:r>
          </w:p>
        </w:tc>
      </w:tr>
      <w:tr w:rsidR="004F23CD" w:rsidRPr="00675D06" w14:paraId="6FB4369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523AFC46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3BECDDE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0908A90E" w14:textId="41EFC41B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-8,5</w:t>
            </w:r>
          </w:p>
        </w:tc>
        <w:tc>
          <w:tcPr>
            <w:tcW w:w="1559" w:type="dxa"/>
          </w:tcPr>
          <w:p w14:paraId="2C4A26E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-8,1</w:t>
            </w:r>
          </w:p>
        </w:tc>
        <w:tc>
          <w:tcPr>
            <w:tcW w:w="1417" w:type="dxa"/>
          </w:tcPr>
          <w:p w14:paraId="33C4055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-7,1</w:t>
            </w:r>
          </w:p>
        </w:tc>
        <w:tc>
          <w:tcPr>
            <w:tcW w:w="1560" w:type="dxa"/>
          </w:tcPr>
          <w:p w14:paraId="020E0A7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-3,4</w:t>
            </w:r>
          </w:p>
        </w:tc>
      </w:tr>
      <w:tr w:rsidR="004F23CD" w:rsidRPr="00675D06" w14:paraId="6FB153F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6FA03EDD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7198919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0516C1C0" w14:textId="2DAB18AF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55139F8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-7,9</w:t>
            </w:r>
          </w:p>
        </w:tc>
        <w:tc>
          <w:tcPr>
            <w:tcW w:w="1417" w:type="dxa"/>
          </w:tcPr>
          <w:p w14:paraId="6CDB70B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6,8</w:t>
            </w:r>
          </w:p>
        </w:tc>
        <w:tc>
          <w:tcPr>
            <w:tcW w:w="1560" w:type="dxa"/>
          </w:tcPr>
          <w:p w14:paraId="397F9CD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-2,7</w:t>
            </w:r>
          </w:p>
        </w:tc>
      </w:tr>
      <w:tr w:rsidR="004F23CD" w:rsidRPr="00675D06" w14:paraId="423FAF5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00EE7BAE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1.4. Обеспечение условий для укрепления здоровья населения в городе Яровое путем развития инфраструктуры спорта, приобщения различных слоев населения к регулярным занятиям физической культурой и спортом, популяризации массового спорта</w:t>
            </w:r>
          </w:p>
        </w:tc>
        <w:tc>
          <w:tcPr>
            <w:tcW w:w="2126" w:type="dxa"/>
          </w:tcPr>
          <w:p w14:paraId="580B72F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A47374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9200B7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48CF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580336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4F23CD" w:rsidRPr="00675D06" w14:paraId="6068F95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20363855" w14:textId="77777777" w:rsidR="004F23CD" w:rsidRPr="00675D06" w:rsidRDefault="004F23CD" w:rsidP="004F23CD">
            <w:pPr>
              <w:jc w:val="both"/>
            </w:pPr>
            <w:r w:rsidRPr="00675D06">
              <w:t xml:space="preserve">Удельный вес населения, систематически занимающегося физической культурой и спортом, в общей численности населения </w:t>
            </w:r>
            <w:r w:rsidRPr="00675D06">
              <w:rPr>
                <w:color w:val="0070C0"/>
              </w:rPr>
              <w:t xml:space="preserve">в </w:t>
            </w:r>
            <w:r w:rsidRPr="00C903D4">
              <w:t>возрасте 3 -79 лет, %</w:t>
            </w:r>
          </w:p>
        </w:tc>
        <w:tc>
          <w:tcPr>
            <w:tcW w:w="2126" w:type="dxa"/>
          </w:tcPr>
          <w:p w14:paraId="5B1BD04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5512CF05" w14:textId="2422A346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4D9CE3BC" w14:textId="4E11C3DE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56,8</w:t>
            </w:r>
          </w:p>
        </w:tc>
        <w:tc>
          <w:tcPr>
            <w:tcW w:w="1417" w:type="dxa"/>
          </w:tcPr>
          <w:p w14:paraId="16D972E0" w14:textId="65829F7E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57,5</w:t>
            </w:r>
          </w:p>
        </w:tc>
        <w:tc>
          <w:tcPr>
            <w:tcW w:w="1560" w:type="dxa"/>
          </w:tcPr>
          <w:p w14:paraId="2F18AB1B" w14:textId="0F8FFF24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57,9</w:t>
            </w:r>
          </w:p>
        </w:tc>
      </w:tr>
      <w:tr w:rsidR="004F23CD" w:rsidRPr="00675D06" w14:paraId="4DBDC9A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3632198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3B094BB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6EAAB439" w14:textId="21F0FEF5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44,1</w:t>
            </w:r>
          </w:p>
        </w:tc>
        <w:tc>
          <w:tcPr>
            <w:tcW w:w="1559" w:type="dxa"/>
          </w:tcPr>
          <w:p w14:paraId="25D0DB81" w14:textId="40BCEBA3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56,9</w:t>
            </w:r>
          </w:p>
        </w:tc>
        <w:tc>
          <w:tcPr>
            <w:tcW w:w="1417" w:type="dxa"/>
          </w:tcPr>
          <w:p w14:paraId="5881B3D0" w14:textId="107CE374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57,9</w:t>
            </w:r>
          </w:p>
        </w:tc>
        <w:tc>
          <w:tcPr>
            <w:tcW w:w="1560" w:type="dxa"/>
          </w:tcPr>
          <w:p w14:paraId="02DC0523" w14:textId="374BB0FC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58,0</w:t>
            </w:r>
          </w:p>
        </w:tc>
      </w:tr>
      <w:tr w:rsidR="004F23CD" w:rsidRPr="00675D06" w14:paraId="4523AE9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04ED355B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1B24A4F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67D8BD4A" w14:textId="30544900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00E2B6E0" w14:textId="5ED8E7CA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57,0</w:t>
            </w:r>
          </w:p>
        </w:tc>
        <w:tc>
          <w:tcPr>
            <w:tcW w:w="1417" w:type="dxa"/>
          </w:tcPr>
          <w:p w14:paraId="148E4D93" w14:textId="0F1EDDC6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57,9</w:t>
            </w:r>
          </w:p>
        </w:tc>
        <w:tc>
          <w:tcPr>
            <w:tcW w:w="1560" w:type="dxa"/>
          </w:tcPr>
          <w:p w14:paraId="3242BB99" w14:textId="2BE2E257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243243">
              <w:rPr>
                <w:sz w:val="24"/>
                <w:szCs w:val="24"/>
              </w:rPr>
              <w:t>58,1</w:t>
            </w:r>
          </w:p>
        </w:tc>
      </w:tr>
      <w:tr w:rsidR="004F23CD" w:rsidRPr="00675D06" w14:paraId="0510405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04EDBC6D" w14:textId="77777777" w:rsidR="004F23CD" w:rsidRPr="00675D06" w:rsidRDefault="004F23CD" w:rsidP="004F23CD">
            <w:pPr>
              <w:jc w:val="both"/>
              <w:rPr>
                <w:i/>
              </w:rPr>
            </w:pPr>
            <w:r w:rsidRPr="00675D06">
              <w:rPr>
                <w:b/>
              </w:rPr>
              <w:t>Задача 1.5. Сохранение и развитие культуры и искусства, улучшение условий для реализации культурного и духовного потенциала населения города Яровое</w:t>
            </w:r>
          </w:p>
        </w:tc>
        <w:tc>
          <w:tcPr>
            <w:tcW w:w="2126" w:type="dxa"/>
          </w:tcPr>
          <w:p w14:paraId="2F624A0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BFFE9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9691DE" w14:textId="77777777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6AF2A" w14:textId="77777777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5ABCF9" w14:textId="77777777" w:rsidR="004F23CD" w:rsidRPr="00243243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4F23CD" w:rsidRPr="00675D06" w14:paraId="0EB4FD0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5B817065" w14:textId="77777777" w:rsidR="004F23CD" w:rsidRPr="00675D06" w:rsidRDefault="004F23CD" w:rsidP="004F23CD">
            <w:pPr>
              <w:jc w:val="both"/>
            </w:pPr>
            <w:r w:rsidRPr="00675D06">
              <w:t>Увеличение числа посещений организаций культуры по отношению к уровню 2017, %</w:t>
            </w:r>
          </w:p>
        </w:tc>
        <w:tc>
          <w:tcPr>
            <w:tcW w:w="2126" w:type="dxa"/>
          </w:tcPr>
          <w:p w14:paraId="0FC1B94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15ED5918" w14:textId="6364AB43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4D7FBD11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120,7</w:t>
            </w:r>
          </w:p>
        </w:tc>
        <w:tc>
          <w:tcPr>
            <w:tcW w:w="1417" w:type="dxa"/>
          </w:tcPr>
          <w:p w14:paraId="38851CBA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560" w:type="dxa"/>
          </w:tcPr>
          <w:p w14:paraId="65ABE675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120,7</w:t>
            </w:r>
          </w:p>
        </w:tc>
      </w:tr>
      <w:tr w:rsidR="004F23CD" w:rsidRPr="00675D06" w14:paraId="364C34A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505AFBC9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4D7A217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61639F96" w14:textId="2F047A35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109,1</w:t>
            </w:r>
          </w:p>
        </w:tc>
        <w:tc>
          <w:tcPr>
            <w:tcW w:w="1559" w:type="dxa"/>
          </w:tcPr>
          <w:p w14:paraId="45EE1BE7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120,9</w:t>
            </w:r>
          </w:p>
        </w:tc>
        <w:tc>
          <w:tcPr>
            <w:tcW w:w="1417" w:type="dxa"/>
          </w:tcPr>
          <w:p w14:paraId="5AB141A9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121,1</w:t>
            </w:r>
          </w:p>
        </w:tc>
        <w:tc>
          <w:tcPr>
            <w:tcW w:w="1560" w:type="dxa"/>
          </w:tcPr>
          <w:p w14:paraId="5D30DAF1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121,3</w:t>
            </w:r>
          </w:p>
        </w:tc>
      </w:tr>
      <w:tr w:rsidR="004F23CD" w:rsidRPr="00675D06" w14:paraId="0024C11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248BDF9A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250DEBF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222328F8" w14:textId="2DEBB83C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39E786B0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121,0</w:t>
            </w:r>
          </w:p>
        </w:tc>
        <w:tc>
          <w:tcPr>
            <w:tcW w:w="1417" w:type="dxa"/>
          </w:tcPr>
          <w:p w14:paraId="0226EA8E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121,3</w:t>
            </w:r>
          </w:p>
        </w:tc>
        <w:tc>
          <w:tcPr>
            <w:tcW w:w="1560" w:type="dxa"/>
          </w:tcPr>
          <w:p w14:paraId="2A00EA2E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121,5</w:t>
            </w:r>
          </w:p>
        </w:tc>
      </w:tr>
      <w:tr w:rsidR="004F23CD" w:rsidRPr="00675D06" w14:paraId="2FD12CB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1D0FE8FF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1.6. Содействие улучшению жилищных условий и повышение доступности жилья</w:t>
            </w:r>
          </w:p>
        </w:tc>
        <w:tc>
          <w:tcPr>
            <w:tcW w:w="2126" w:type="dxa"/>
          </w:tcPr>
          <w:p w14:paraId="066A321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116298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</w:tcPr>
          <w:p w14:paraId="3D0035D0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7" w:type="dxa"/>
          </w:tcPr>
          <w:p w14:paraId="4C1D492C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8D0A4F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4F23CD" w:rsidRPr="00675D06" w14:paraId="2BA86A8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06ACAB1E" w14:textId="77777777" w:rsidR="004F23CD" w:rsidRPr="00675D06" w:rsidRDefault="004F23CD" w:rsidP="004F23CD">
            <w:pPr>
              <w:jc w:val="both"/>
            </w:pPr>
            <w:r w:rsidRPr="00675D06">
              <w:t>Количество молодых семей, улучшивших свои жилищные условия, семья</w:t>
            </w:r>
          </w:p>
        </w:tc>
        <w:tc>
          <w:tcPr>
            <w:tcW w:w="2126" w:type="dxa"/>
          </w:tcPr>
          <w:p w14:paraId="292D5A71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4BF371E6" w14:textId="2B419405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55655E05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2</w:t>
            </w:r>
          </w:p>
        </w:tc>
        <w:tc>
          <w:tcPr>
            <w:tcW w:w="1417" w:type="dxa"/>
          </w:tcPr>
          <w:p w14:paraId="2CD4BB03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781729B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</w:t>
            </w:r>
          </w:p>
        </w:tc>
      </w:tr>
      <w:tr w:rsidR="004F23CD" w:rsidRPr="00675D06" w14:paraId="7BAB66E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770CCD62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413015D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6CC2F960" w14:textId="0C67C85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3</w:t>
            </w:r>
          </w:p>
        </w:tc>
        <w:tc>
          <w:tcPr>
            <w:tcW w:w="1559" w:type="dxa"/>
          </w:tcPr>
          <w:p w14:paraId="0EE5C606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3</w:t>
            </w:r>
          </w:p>
        </w:tc>
        <w:tc>
          <w:tcPr>
            <w:tcW w:w="1417" w:type="dxa"/>
          </w:tcPr>
          <w:p w14:paraId="1FEA8842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037A08A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3</w:t>
            </w:r>
          </w:p>
        </w:tc>
      </w:tr>
      <w:tr w:rsidR="004F23CD" w:rsidRPr="00675D06" w14:paraId="23E58CE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7997A380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496861C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447D02DD" w14:textId="2BD63DEC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0AE3A8C3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4</w:t>
            </w:r>
          </w:p>
        </w:tc>
        <w:tc>
          <w:tcPr>
            <w:tcW w:w="1417" w:type="dxa"/>
          </w:tcPr>
          <w:p w14:paraId="5ACDF776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2A9B53A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4</w:t>
            </w:r>
          </w:p>
        </w:tc>
      </w:tr>
      <w:tr w:rsidR="004F23CD" w:rsidRPr="00675D06" w14:paraId="1441C27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385A71B3" w14:textId="77777777" w:rsidR="004F23CD" w:rsidRPr="00675D06" w:rsidRDefault="004F23CD" w:rsidP="004F23CD">
            <w:pPr>
              <w:jc w:val="both"/>
            </w:pPr>
            <w:r w:rsidRPr="00675D06">
              <w:t>Общая площадь жилых помещений, приходящаяся в среднем на одного жителя, кв.м на человека</w:t>
            </w:r>
          </w:p>
        </w:tc>
        <w:tc>
          <w:tcPr>
            <w:tcW w:w="2126" w:type="dxa"/>
          </w:tcPr>
          <w:p w14:paraId="00C8B15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2E479A11" w14:textId="6852DF00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0BEE3AA6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25,6</w:t>
            </w:r>
          </w:p>
        </w:tc>
        <w:tc>
          <w:tcPr>
            <w:tcW w:w="1417" w:type="dxa"/>
          </w:tcPr>
          <w:p w14:paraId="4D4CA152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560" w:type="dxa"/>
          </w:tcPr>
          <w:p w14:paraId="0FD5B30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25,6</w:t>
            </w:r>
          </w:p>
        </w:tc>
      </w:tr>
      <w:tr w:rsidR="004F23CD" w:rsidRPr="00675D06" w14:paraId="3C83D78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39CD846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1C5C457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1AE1EA55" w14:textId="69A8D1FF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25,6</w:t>
            </w:r>
          </w:p>
        </w:tc>
        <w:tc>
          <w:tcPr>
            <w:tcW w:w="1559" w:type="dxa"/>
          </w:tcPr>
          <w:p w14:paraId="67E77B45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25,7</w:t>
            </w:r>
          </w:p>
        </w:tc>
        <w:tc>
          <w:tcPr>
            <w:tcW w:w="1417" w:type="dxa"/>
          </w:tcPr>
          <w:p w14:paraId="3670EF57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560" w:type="dxa"/>
          </w:tcPr>
          <w:p w14:paraId="259ABE5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25,7</w:t>
            </w:r>
          </w:p>
        </w:tc>
      </w:tr>
      <w:tr w:rsidR="004F23CD" w:rsidRPr="00675D06" w14:paraId="0F92DE9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28EF64E7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02FEC11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02437584" w14:textId="28227463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710005B8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25,8</w:t>
            </w:r>
          </w:p>
        </w:tc>
        <w:tc>
          <w:tcPr>
            <w:tcW w:w="1417" w:type="dxa"/>
          </w:tcPr>
          <w:p w14:paraId="28E86099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560" w:type="dxa"/>
          </w:tcPr>
          <w:p w14:paraId="75CE8A0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25,8</w:t>
            </w:r>
          </w:p>
        </w:tc>
      </w:tr>
      <w:tr w:rsidR="004F23CD" w:rsidRPr="00675D06" w14:paraId="52BACEE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107297AF" w14:textId="77777777" w:rsidR="004F23CD" w:rsidRPr="00675D06" w:rsidRDefault="004F23CD" w:rsidP="004F2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1.7. Повышения уровня экологической безопасности и сохранение природных экосистем, рациональное использование и охрана природных ресурсов.</w:t>
            </w:r>
          </w:p>
        </w:tc>
        <w:tc>
          <w:tcPr>
            <w:tcW w:w="2126" w:type="dxa"/>
          </w:tcPr>
          <w:p w14:paraId="1731D0F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2A7D01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20A7113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5A093FC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59F93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</w:tr>
      <w:tr w:rsidR="004F23CD" w:rsidRPr="00675D06" w14:paraId="56C90EF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63A073F8" w14:textId="77777777" w:rsidR="004F23CD" w:rsidRPr="00675D06" w:rsidRDefault="004F23CD" w:rsidP="004F23CD">
            <w:pPr>
              <w:jc w:val="both"/>
            </w:pPr>
            <w:r w:rsidRPr="00675D06">
              <w:lastRenderedPageBreak/>
              <w:t>Выброшено в атмосферу загрязняющих веществ, отходящих от стационарных источников загрязнения атмосферного воздуха, в % к предыдущему году</w:t>
            </w:r>
          </w:p>
        </w:tc>
        <w:tc>
          <w:tcPr>
            <w:tcW w:w="2126" w:type="dxa"/>
          </w:tcPr>
          <w:p w14:paraId="1D8DDB3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61EC86E" w14:textId="1A78AE77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45FC17CD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102,5</w:t>
            </w:r>
          </w:p>
        </w:tc>
        <w:tc>
          <w:tcPr>
            <w:tcW w:w="1417" w:type="dxa"/>
          </w:tcPr>
          <w:p w14:paraId="7329E644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14:paraId="2973B3E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100,9</w:t>
            </w:r>
          </w:p>
        </w:tc>
      </w:tr>
      <w:tr w:rsidR="004F23CD" w:rsidRPr="00675D06" w14:paraId="28DA776C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7A4FEB19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66FB285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4C46D6F0" w14:textId="113E2155" w:rsidR="004F23CD" w:rsidRPr="00675D06" w:rsidRDefault="004F23CD" w:rsidP="004F23CD">
            <w:pPr>
              <w:jc w:val="center"/>
            </w:pPr>
            <w:r w:rsidRPr="00675D06">
              <w:t>102,9</w:t>
            </w:r>
          </w:p>
        </w:tc>
        <w:tc>
          <w:tcPr>
            <w:tcW w:w="1559" w:type="dxa"/>
          </w:tcPr>
          <w:p w14:paraId="54B08669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102,4</w:t>
            </w:r>
          </w:p>
        </w:tc>
        <w:tc>
          <w:tcPr>
            <w:tcW w:w="1417" w:type="dxa"/>
          </w:tcPr>
          <w:p w14:paraId="13214017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560" w:type="dxa"/>
          </w:tcPr>
          <w:p w14:paraId="7DA472F1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100,8</w:t>
            </w:r>
          </w:p>
        </w:tc>
      </w:tr>
      <w:tr w:rsidR="004F23CD" w:rsidRPr="00675D06" w14:paraId="598A31F0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6024250D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65AE541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6BDDC80E" w14:textId="731CA554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3650B407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102,3</w:t>
            </w:r>
          </w:p>
        </w:tc>
        <w:tc>
          <w:tcPr>
            <w:tcW w:w="1417" w:type="dxa"/>
          </w:tcPr>
          <w:p w14:paraId="51173C98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60" w:type="dxa"/>
          </w:tcPr>
          <w:p w14:paraId="037C7B1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100,7</w:t>
            </w:r>
          </w:p>
        </w:tc>
      </w:tr>
      <w:tr w:rsidR="00D9446B" w:rsidRPr="00675D06" w14:paraId="42A222B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6F6A28CA" w14:textId="77777777" w:rsidR="00D9446B" w:rsidRPr="00675D06" w:rsidRDefault="00D9446B" w:rsidP="004F23CD">
            <w:pPr>
              <w:jc w:val="both"/>
            </w:pPr>
          </w:p>
        </w:tc>
        <w:tc>
          <w:tcPr>
            <w:tcW w:w="2126" w:type="dxa"/>
          </w:tcPr>
          <w:p w14:paraId="56ABC8B7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73FEDB9" w14:textId="77777777" w:rsidR="00D9446B" w:rsidRDefault="00D9446B" w:rsidP="004F23CD">
            <w:pPr>
              <w:jc w:val="center"/>
            </w:pPr>
          </w:p>
        </w:tc>
        <w:tc>
          <w:tcPr>
            <w:tcW w:w="1559" w:type="dxa"/>
          </w:tcPr>
          <w:p w14:paraId="0A8F9280" w14:textId="77777777" w:rsidR="00D9446B" w:rsidRPr="00675D06" w:rsidRDefault="00D9446B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7" w:type="dxa"/>
          </w:tcPr>
          <w:p w14:paraId="40F3E622" w14:textId="77777777" w:rsidR="00D9446B" w:rsidRPr="00675D06" w:rsidRDefault="00D9446B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D07194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D9446B" w:rsidRPr="00675D06" w14:paraId="1B5EA40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527182A4" w14:textId="77777777" w:rsidR="00D9446B" w:rsidRPr="00675D06" w:rsidRDefault="00D9446B" w:rsidP="004F23CD">
            <w:pPr>
              <w:jc w:val="both"/>
            </w:pPr>
          </w:p>
        </w:tc>
        <w:tc>
          <w:tcPr>
            <w:tcW w:w="2126" w:type="dxa"/>
          </w:tcPr>
          <w:p w14:paraId="67ADAB76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97BE90" w14:textId="77777777" w:rsidR="00D9446B" w:rsidRDefault="00D9446B" w:rsidP="004F23CD">
            <w:pPr>
              <w:jc w:val="center"/>
            </w:pPr>
          </w:p>
        </w:tc>
        <w:tc>
          <w:tcPr>
            <w:tcW w:w="1559" w:type="dxa"/>
          </w:tcPr>
          <w:p w14:paraId="347654FB" w14:textId="77777777" w:rsidR="00D9446B" w:rsidRPr="00675D06" w:rsidRDefault="00D9446B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7" w:type="dxa"/>
          </w:tcPr>
          <w:p w14:paraId="3AA703A4" w14:textId="77777777" w:rsidR="00D9446B" w:rsidRPr="00675D06" w:rsidRDefault="00D9446B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4377FB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D9446B" w:rsidRPr="00675D06" w14:paraId="3A5DA61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15F4A46A" w14:textId="77777777" w:rsidR="00D9446B" w:rsidRPr="00675D06" w:rsidRDefault="00D9446B" w:rsidP="004F23CD">
            <w:pPr>
              <w:jc w:val="both"/>
            </w:pPr>
          </w:p>
        </w:tc>
        <w:tc>
          <w:tcPr>
            <w:tcW w:w="2126" w:type="dxa"/>
          </w:tcPr>
          <w:p w14:paraId="65542D5A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5CD466" w14:textId="77777777" w:rsidR="00D9446B" w:rsidRDefault="00D9446B" w:rsidP="004F23CD">
            <w:pPr>
              <w:jc w:val="center"/>
            </w:pPr>
          </w:p>
        </w:tc>
        <w:tc>
          <w:tcPr>
            <w:tcW w:w="1559" w:type="dxa"/>
          </w:tcPr>
          <w:p w14:paraId="294D2CD1" w14:textId="77777777" w:rsidR="00D9446B" w:rsidRPr="00675D06" w:rsidRDefault="00D9446B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7" w:type="dxa"/>
          </w:tcPr>
          <w:p w14:paraId="10BD06A6" w14:textId="77777777" w:rsidR="00D9446B" w:rsidRPr="00675D06" w:rsidRDefault="00D9446B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B4D50A" w14:textId="77777777" w:rsidR="00D9446B" w:rsidRPr="00675D06" w:rsidRDefault="00D9446B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4F23CD" w:rsidRPr="00675D06" w14:paraId="10A948F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25AA9A35" w14:textId="77777777" w:rsidR="004F23CD" w:rsidRPr="00675D06" w:rsidRDefault="004F23CD" w:rsidP="004F23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1.8. Создание условий для обеспечения </w:t>
            </w:r>
            <w:r w:rsidRPr="00675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безопасности граждан</w:t>
            </w:r>
            <w:r w:rsidRPr="00675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муниципального образования Яровое Алтайского края</w:t>
            </w:r>
          </w:p>
        </w:tc>
        <w:tc>
          <w:tcPr>
            <w:tcW w:w="2126" w:type="dxa"/>
          </w:tcPr>
          <w:p w14:paraId="1CEAAAD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A7B2F2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4988CF65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0893BAC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C2F12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</w:tr>
      <w:tr w:rsidR="004F23CD" w:rsidRPr="00675D06" w14:paraId="2F42AF1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49602A1B" w14:textId="77777777" w:rsidR="004F23CD" w:rsidRPr="00675D06" w:rsidRDefault="004F23CD" w:rsidP="004F23CD">
            <w:pPr>
              <w:jc w:val="both"/>
            </w:pPr>
            <w:r w:rsidRPr="00675D06">
              <w:t>Количество погибших в результате дорожно-транспортных происшествий, чел.</w:t>
            </w:r>
          </w:p>
        </w:tc>
        <w:tc>
          <w:tcPr>
            <w:tcW w:w="2126" w:type="dxa"/>
          </w:tcPr>
          <w:p w14:paraId="093C1E8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26B2CC1" w14:textId="7A5F665F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44A0C58D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0</w:t>
            </w:r>
          </w:p>
        </w:tc>
        <w:tc>
          <w:tcPr>
            <w:tcW w:w="1417" w:type="dxa"/>
          </w:tcPr>
          <w:p w14:paraId="66C7791A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D7DD43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</w:t>
            </w:r>
          </w:p>
        </w:tc>
      </w:tr>
      <w:tr w:rsidR="004F23CD" w:rsidRPr="00675D06" w14:paraId="092E243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2C44349D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4FA33F6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44C4407D" w14:textId="12B7B7FB" w:rsidR="004F23CD" w:rsidRPr="00675D06" w:rsidRDefault="004F23CD" w:rsidP="004F23CD">
            <w:pPr>
              <w:jc w:val="center"/>
            </w:pPr>
            <w:r w:rsidRPr="00675D06">
              <w:t>1</w:t>
            </w:r>
          </w:p>
        </w:tc>
        <w:tc>
          <w:tcPr>
            <w:tcW w:w="1559" w:type="dxa"/>
          </w:tcPr>
          <w:p w14:paraId="37EACEBB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0</w:t>
            </w:r>
          </w:p>
        </w:tc>
        <w:tc>
          <w:tcPr>
            <w:tcW w:w="1417" w:type="dxa"/>
          </w:tcPr>
          <w:p w14:paraId="4609B52C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783FA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</w:t>
            </w:r>
          </w:p>
        </w:tc>
      </w:tr>
      <w:tr w:rsidR="004F23CD" w:rsidRPr="00675D06" w14:paraId="3B0202B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4A2FF6EB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2D20844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537EF7F3" w14:textId="1012B421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</w:tcPr>
          <w:p w14:paraId="48FAF78C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0</w:t>
            </w:r>
          </w:p>
        </w:tc>
        <w:tc>
          <w:tcPr>
            <w:tcW w:w="1417" w:type="dxa"/>
          </w:tcPr>
          <w:p w14:paraId="5EF7A0A1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CDA3A7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0</w:t>
            </w:r>
          </w:p>
        </w:tc>
      </w:tr>
      <w:tr w:rsidR="004F23CD" w:rsidRPr="00675D06" w14:paraId="004D4A8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shd w:val="clear" w:color="auto" w:fill="auto"/>
          </w:tcPr>
          <w:p w14:paraId="572EAFEC" w14:textId="77777777" w:rsidR="004F23CD" w:rsidRPr="00675D06" w:rsidRDefault="004F23CD" w:rsidP="004F23CD">
            <w:pPr>
              <w:jc w:val="both"/>
            </w:pPr>
            <w:r w:rsidRPr="00675D06">
              <w:t>Уровень преступности (количество зарегистрированных преступлений на 1 тыс. жителей), %</w:t>
            </w:r>
          </w:p>
        </w:tc>
        <w:tc>
          <w:tcPr>
            <w:tcW w:w="2126" w:type="dxa"/>
          </w:tcPr>
          <w:p w14:paraId="351FC63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048294" w14:textId="5A95DFE5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223A3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EDDCB6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90A4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11,2</w:t>
            </w:r>
          </w:p>
        </w:tc>
      </w:tr>
      <w:tr w:rsidR="004F23CD" w:rsidRPr="00675D06" w14:paraId="34D4C8CD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shd w:val="clear" w:color="auto" w:fill="auto"/>
          </w:tcPr>
          <w:p w14:paraId="3030B7A5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5801FAE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0430FC" w14:textId="28650CF2" w:rsidR="004F23CD" w:rsidRPr="00675D06" w:rsidRDefault="004F23CD" w:rsidP="004F23CD">
            <w:pPr>
              <w:jc w:val="center"/>
            </w:pPr>
            <w:r w:rsidRPr="00675D06">
              <w:t>11,8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D81A0D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C2AC9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B20E2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11,1</w:t>
            </w:r>
          </w:p>
        </w:tc>
      </w:tr>
      <w:tr w:rsidR="004F23CD" w:rsidRPr="00675D06" w14:paraId="3EE9ED5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shd w:val="clear" w:color="auto" w:fill="auto"/>
          </w:tcPr>
          <w:p w14:paraId="62283EE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3D0138D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EEA104" w14:textId="08A07FBB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A3FB88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11,7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56B97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2D823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10,9</w:t>
            </w:r>
          </w:p>
        </w:tc>
      </w:tr>
      <w:tr w:rsidR="004F23CD" w:rsidRPr="00675D06" w14:paraId="3C899E0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shd w:val="clear" w:color="auto" w:fill="auto"/>
          </w:tcPr>
          <w:p w14:paraId="2F442A8F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1.9. Предотвращение и снижение риска возникновения чрезвычайных ситуаций, повышение уровня защиты населения и территории муниципального образования город Яровое Алтайского края от угроз природного и техногенного характера и происшествий на водных объектах города.</w:t>
            </w:r>
          </w:p>
        </w:tc>
        <w:tc>
          <w:tcPr>
            <w:tcW w:w="2126" w:type="dxa"/>
          </w:tcPr>
          <w:p w14:paraId="652169A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DEB389" w14:textId="77777777" w:rsidR="004F23CD" w:rsidRPr="00675D06" w:rsidRDefault="004F23CD" w:rsidP="004F23C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A6B61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165590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1DD2964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</w:p>
        </w:tc>
      </w:tr>
      <w:tr w:rsidR="004F23CD" w:rsidRPr="00675D06" w14:paraId="3EF95A0D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0680049B" w14:textId="77777777" w:rsidR="004F23CD" w:rsidRPr="00675D06" w:rsidRDefault="004F23CD" w:rsidP="004F23CD">
            <w:pPr>
              <w:jc w:val="both"/>
            </w:pPr>
            <w:r w:rsidRPr="00675D06">
              <w:t>Снижение количества  пожаров в жилом секторе (по отношению к уровню 2020 года), %</w:t>
            </w:r>
          </w:p>
        </w:tc>
        <w:tc>
          <w:tcPr>
            <w:tcW w:w="2126" w:type="dxa"/>
          </w:tcPr>
          <w:p w14:paraId="783D592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64929C90" w14:textId="77777777" w:rsidR="004F23CD" w:rsidRPr="00675D06" w:rsidRDefault="004F23CD" w:rsidP="004F23CD">
            <w:pPr>
              <w:jc w:val="center"/>
            </w:pPr>
            <w:r w:rsidRPr="00675D06">
              <w:t>-</w:t>
            </w:r>
          </w:p>
        </w:tc>
        <w:tc>
          <w:tcPr>
            <w:tcW w:w="1559" w:type="dxa"/>
          </w:tcPr>
          <w:p w14:paraId="678D2756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4,04</w:t>
            </w:r>
          </w:p>
        </w:tc>
        <w:tc>
          <w:tcPr>
            <w:tcW w:w="1417" w:type="dxa"/>
          </w:tcPr>
          <w:p w14:paraId="2D2B0514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60" w:type="dxa"/>
          </w:tcPr>
          <w:p w14:paraId="666EAD4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26,3</w:t>
            </w:r>
          </w:p>
        </w:tc>
      </w:tr>
      <w:tr w:rsidR="004F23CD" w:rsidRPr="00675D06" w14:paraId="2E0CE9A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7F006A7A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4E01CEA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36616164" w14:textId="65378A3C" w:rsidR="004F23CD" w:rsidRPr="00675D06" w:rsidRDefault="004F23CD" w:rsidP="004F23C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50E1FDD0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5,05</w:t>
            </w:r>
          </w:p>
        </w:tc>
        <w:tc>
          <w:tcPr>
            <w:tcW w:w="1417" w:type="dxa"/>
          </w:tcPr>
          <w:p w14:paraId="08D2EF28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60" w:type="dxa"/>
          </w:tcPr>
          <w:p w14:paraId="1F2D75C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27,3</w:t>
            </w:r>
          </w:p>
        </w:tc>
      </w:tr>
      <w:tr w:rsidR="004F23CD" w:rsidRPr="00675D06" w14:paraId="0A334B9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406C7DA4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1D1CCB7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74B6EB6C" w14:textId="2220CE0D" w:rsidR="004F23CD" w:rsidRPr="00675D06" w:rsidRDefault="004F23CD" w:rsidP="004F23C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287281DA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6,06</w:t>
            </w:r>
          </w:p>
        </w:tc>
        <w:tc>
          <w:tcPr>
            <w:tcW w:w="1417" w:type="dxa"/>
          </w:tcPr>
          <w:p w14:paraId="4BEC4629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560" w:type="dxa"/>
          </w:tcPr>
          <w:p w14:paraId="424C750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29,3</w:t>
            </w:r>
          </w:p>
        </w:tc>
      </w:tr>
      <w:tr w:rsidR="004F23CD" w:rsidRPr="00675D06" w14:paraId="20AB155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</w:tcPr>
          <w:p w14:paraId="6CE8A258" w14:textId="77777777" w:rsidR="004F23CD" w:rsidRPr="00675D06" w:rsidRDefault="004F23CD" w:rsidP="004F23CD">
            <w:pPr>
              <w:jc w:val="both"/>
            </w:pPr>
            <w:r w:rsidRPr="00675D06">
              <w:t>Снижение количества происшествий на водных объектах (по отношению к уровню к 2020 года), %</w:t>
            </w:r>
          </w:p>
        </w:tc>
        <w:tc>
          <w:tcPr>
            <w:tcW w:w="2126" w:type="dxa"/>
          </w:tcPr>
          <w:p w14:paraId="33A901C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</w:tcPr>
          <w:p w14:paraId="75B61A36" w14:textId="77777777" w:rsidR="004F23CD" w:rsidRPr="00675D06" w:rsidRDefault="004F23CD" w:rsidP="004F23CD">
            <w:pPr>
              <w:jc w:val="center"/>
            </w:pPr>
            <w:r w:rsidRPr="00675D06">
              <w:t>-</w:t>
            </w:r>
          </w:p>
        </w:tc>
        <w:tc>
          <w:tcPr>
            <w:tcW w:w="1559" w:type="dxa"/>
          </w:tcPr>
          <w:p w14:paraId="66189189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100</w:t>
            </w:r>
          </w:p>
        </w:tc>
        <w:tc>
          <w:tcPr>
            <w:tcW w:w="1417" w:type="dxa"/>
          </w:tcPr>
          <w:p w14:paraId="579421CA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8E1273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07969C0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5E5F988E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146C5E8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</w:tcPr>
          <w:p w14:paraId="1C72F37A" w14:textId="4E56B609" w:rsidR="004F23CD" w:rsidRPr="00675D06" w:rsidRDefault="004F23CD" w:rsidP="004F23C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0F35D06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100</w:t>
            </w:r>
          </w:p>
        </w:tc>
        <w:tc>
          <w:tcPr>
            <w:tcW w:w="1417" w:type="dxa"/>
          </w:tcPr>
          <w:p w14:paraId="13447085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39D60C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30C73E2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</w:tcPr>
          <w:p w14:paraId="37ED9A8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</w:tcPr>
          <w:p w14:paraId="314D236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</w:tcPr>
          <w:p w14:paraId="7753E667" w14:textId="749E27C7" w:rsidR="004F23CD" w:rsidRPr="00675D06" w:rsidRDefault="004F23CD" w:rsidP="004F23CD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68BB0244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675D06">
              <w:t>100</w:t>
            </w:r>
          </w:p>
        </w:tc>
        <w:tc>
          <w:tcPr>
            <w:tcW w:w="1417" w:type="dxa"/>
          </w:tcPr>
          <w:p w14:paraId="6952C67D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D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79596C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100</w:t>
            </w:r>
          </w:p>
        </w:tc>
      </w:tr>
      <w:tr w:rsidR="004F23CD" w:rsidRPr="00675D06" w14:paraId="31C698E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66A8CF96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Цель 2. Конкурентоспособная экономика</w:t>
            </w:r>
          </w:p>
        </w:tc>
        <w:tc>
          <w:tcPr>
            <w:tcW w:w="2126" w:type="dxa"/>
          </w:tcPr>
          <w:p w14:paraId="753090C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2EC94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4EBADD7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078C1CF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FFE9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</w:tr>
      <w:tr w:rsidR="004F23CD" w:rsidRPr="00675D06" w14:paraId="6E313BD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</w:tcPr>
          <w:p w14:paraId="2AE4E302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2.1. Формирование благоприятного </w:t>
            </w:r>
            <w:r w:rsidRPr="00675D06">
              <w:rPr>
                <w:b/>
                <w:i/>
              </w:rPr>
              <w:t>инвестиционного климата</w:t>
            </w:r>
          </w:p>
        </w:tc>
        <w:tc>
          <w:tcPr>
            <w:tcW w:w="2126" w:type="dxa"/>
          </w:tcPr>
          <w:p w14:paraId="29E59EB1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05B368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1AC08516" w14:textId="77777777" w:rsidR="004F23CD" w:rsidRPr="00675D06" w:rsidRDefault="004F23CD" w:rsidP="004F23CD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6BE4A79" w14:textId="77777777" w:rsidR="004F23CD" w:rsidRPr="00675D06" w:rsidRDefault="004F23CD" w:rsidP="004F23CD">
            <w:pPr>
              <w:pStyle w:val="ConsPlusNormal"/>
              <w:keepNext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3BE79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rPr>
                <w:b/>
                <w:sz w:val="24"/>
                <w:szCs w:val="24"/>
              </w:rPr>
            </w:pPr>
          </w:p>
        </w:tc>
      </w:tr>
      <w:tr w:rsidR="004F23CD" w:rsidRPr="00675D06" w14:paraId="31EBD09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7DB8" w14:textId="77777777" w:rsidR="004F23CD" w:rsidRPr="00675D06" w:rsidRDefault="004F23CD" w:rsidP="004F23CD">
            <w:pPr>
              <w:jc w:val="both"/>
            </w:pPr>
            <w:r w:rsidRPr="00675D06">
              <w:t>Индекс физического объема инвестиций в основной капитал (без субъектов малого предпринимательства и объемов инвестиций, не наблюдаемых прямыми статистическими методами),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B2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BA8" w14:textId="58A2C26E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77A" w14:textId="77777777" w:rsidR="004F23CD" w:rsidRPr="00675D06" w:rsidRDefault="004F23CD" w:rsidP="004F23CD">
            <w:pPr>
              <w:jc w:val="center"/>
            </w:pPr>
            <w:r w:rsidRPr="00675D06"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2F4A" w14:textId="77777777" w:rsidR="004F23CD" w:rsidRPr="00675D06" w:rsidRDefault="004F23CD" w:rsidP="004F23CD">
            <w:pPr>
              <w:jc w:val="center"/>
            </w:pPr>
            <w:r w:rsidRPr="00675D06">
              <w:t>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2046" w14:textId="77777777" w:rsidR="004F23CD" w:rsidRPr="00675D06" w:rsidRDefault="004F23CD" w:rsidP="004F23CD">
            <w:pPr>
              <w:jc w:val="center"/>
            </w:pPr>
            <w:r w:rsidRPr="00675D06">
              <w:t>98,8</w:t>
            </w:r>
          </w:p>
        </w:tc>
      </w:tr>
      <w:tr w:rsidR="004F23CD" w:rsidRPr="00675D06" w14:paraId="2786F47D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A679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37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F53" w14:textId="004FDF08" w:rsidR="004F23CD" w:rsidRPr="00675D06" w:rsidRDefault="004F23CD" w:rsidP="004F23CD">
            <w:pPr>
              <w:jc w:val="center"/>
            </w:pPr>
            <w:r w:rsidRPr="00675D06">
              <w:t>110,7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6A0" w14:textId="77777777" w:rsidR="004F23CD" w:rsidRPr="00675D06" w:rsidRDefault="004F23CD" w:rsidP="004F23CD">
            <w:pPr>
              <w:jc w:val="center"/>
            </w:pPr>
            <w:r w:rsidRPr="00675D06">
              <w:t>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02A" w14:textId="77777777" w:rsidR="004F23CD" w:rsidRPr="00675D06" w:rsidRDefault="004F23CD" w:rsidP="004F23CD">
            <w:pPr>
              <w:jc w:val="center"/>
            </w:pPr>
            <w:r w:rsidRPr="00675D06">
              <w:t>100,2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EE70" w14:textId="77777777" w:rsidR="004F23CD" w:rsidRPr="00675D06" w:rsidRDefault="004F23CD" w:rsidP="004F23CD">
            <w:pPr>
              <w:jc w:val="center"/>
            </w:pPr>
            <w:r w:rsidRPr="00675D06">
              <w:t>100,7</w:t>
            </w:r>
          </w:p>
        </w:tc>
      </w:tr>
      <w:tr w:rsidR="004F23CD" w:rsidRPr="00675D06" w14:paraId="7F2FC53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2EB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47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CB4" w14:textId="6EE46D33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D6D" w14:textId="77777777" w:rsidR="004F23CD" w:rsidRPr="00675D06" w:rsidRDefault="004F23CD" w:rsidP="004F23CD">
            <w:pPr>
              <w:jc w:val="center"/>
            </w:pPr>
            <w:r w:rsidRPr="00675D06">
              <w:t>99,6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824" w14:textId="77777777" w:rsidR="004F23CD" w:rsidRPr="00675D06" w:rsidRDefault="004F23CD" w:rsidP="004F23CD">
            <w:pPr>
              <w:jc w:val="center"/>
            </w:pPr>
            <w:r w:rsidRPr="00675D06">
              <w:t>100,4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2E0" w14:textId="77777777" w:rsidR="004F23CD" w:rsidRPr="00675D06" w:rsidRDefault="004F23CD" w:rsidP="004F23CD">
            <w:pPr>
              <w:jc w:val="center"/>
            </w:pPr>
            <w:r w:rsidRPr="00675D06">
              <w:t>101,2</w:t>
            </w:r>
          </w:p>
        </w:tc>
      </w:tr>
      <w:tr w:rsidR="004F23CD" w:rsidRPr="00675D06" w14:paraId="2B60917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4F9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2.2. Развитие </w:t>
            </w:r>
            <w:r w:rsidRPr="00675D06">
              <w:rPr>
                <w:b/>
                <w:i/>
              </w:rPr>
              <w:t>промышленности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4A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C91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6A9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AE7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BAC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4CC3991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3CC0" w14:textId="77777777" w:rsidR="004F23CD" w:rsidRPr="00675D06" w:rsidRDefault="004F23CD" w:rsidP="004F23CD">
            <w:pPr>
              <w:jc w:val="both"/>
            </w:pPr>
            <w:r w:rsidRPr="00675D06">
              <w:lastRenderedPageBreak/>
              <w:t>Индекс промышленного производства по кругу крупных и средних организаций,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646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AB5" w14:textId="6B9CA597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2331" w14:textId="77777777" w:rsidR="004F23CD" w:rsidRPr="00675D06" w:rsidRDefault="004F23CD" w:rsidP="004F23CD">
            <w:pPr>
              <w:jc w:val="center"/>
            </w:pPr>
            <w:r w:rsidRPr="00675D06"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F4F" w14:textId="77777777" w:rsidR="004F23CD" w:rsidRPr="00675D06" w:rsidRDefault="004F23CD" w:rsidP="004F23CD">
            <w:pPr>
              <w:jc w:val="center"/>
            </w:pPr>
            <w:r w:rsidRPr="00675D06">
              <w:t>105,2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A97" w14:textId="77777777" w:rsidR="004F23CD" w:rsidRPr="00675D06" w:rsidRDefault="004F23CD" w:rsidP="004F23CD">
            <w:pPr>
              <w:jc w:val="center"/>
            </w:pPr>
            <w:r w:rsidRPr="00675D06">
              <w:t>105,7</w:t>
            </w:r>
          </w:p>
        </w:tc>
      </w:tr>
      <w:tr w:rsidR="004F23CD" w:rsidRPr="00675D06" w14:paraId="74A957DC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F953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33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7EE" w14:textId="087DBFE0" w:rsidR="004F23CD" w:rsidRPr="00675D06" w:rsidRDefault="004F23CD" w:rsidP="004F23CD">
            <w:pPr>
              <w:jc w:val="center"/>
            </w:pPr>
            <w:r w:rsidRPr="00675D06">
              <w:t>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2DE" w14:textId="77777777" w:rsidR="004F23CD" w:rsidRPr="00675D06" w:rsidRDefault="004F23CD" w:rsidP="004F23CD">
            <w:pPr>
              <w:jc w:val="center"/>
            </w:pPr>
            <w:r w:rsidRPr="00675D06">
              <w:t>104,8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2B56" w14:textId="77777777" w:rsidR="004F23CD" w:rsidRPr="00675D06" w:rsidRDefault="004F23CD" w:rsidP="004F23CD">
            <w:pPr>
              <w:jc w:val="center"/>
            </w:pPr>
            <w:r w:rsidRPr="00675D06">
              <w:t>105,3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502B" w14:textId="77777777" w:rsidR="004F23CD" w:rsidRPr="00675D06" w:rsidRDefault="004F23CD" w:rsidP="004F23CD">
            <w:pPr>
              <w:jc w:val="center"/>
            </w:pPr>
            <w:r w:rsidRPr="00675D06">
              <w:t>105,8</w:t>
            </w:r>
          </w:p>
        </w:tc>
      </w:tr>
      <w:tr w:rsidR="004F23CD" w:rsidRPr="00675D06" w14:paraId="4DEA319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5C0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FEB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EAEA" w14:textId="6A8AA79C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61A" w14:textId="77777777" w:rsidR="004F23CD" w:rsidRPr="00675D06" w:rsidRDefault="004F23CD" w:rsidP="004F23CD">
            <w:pPr>
              <w:jc w:val="center"/>
            </w:pPr>
            <w:r w:rsidRPr="00675D06">
              <w:t>104,9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5E24" w14:textId="77777777" w:rsidR="004F23CD" w:rsidRPr="00675D06" w:rsidRDefault="004F23CD" w:rsidP="004F23CD">
            <w:pPr>
              <w:jc w:val="center"/>
            </w:pPr>
            <w:r w:rsidRPr="00675D06">
              <w:t>105,4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7E18" w14:textId="77777777" w:rsidR="004F23CD" w:rsidRPr="00675D06" w:rsidRDefault="004F23CD" w:rsidP="004F23CD">
            <w:pPr>
              <w:jc w:val="center"/>
            </w:pPr>
            <w:r w:rsidRPr="00675D06">
              <w:t>105,9</w:t>
            </w:r>
          </w:p>
        </w:tc>
      </w:tr>
      <w:tr w:rsidR="004F23CD" w:rsidRPr="00675D06" w14:paraId="4BF5F43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3A6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2.3. Создание благоприятных условий для развития сферы</w:t>
            </w:r>
            <w:r w:rsidRPr="00675D06">
              <w:rPr>
                <w:b/>
                <w:i/>
              </w:rPr>
              <w:t xml:space="preserve"> туризма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051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EB88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720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73D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AF97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2D87912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6E34F" w14:textId="77777777" w:rsidR="004F23CD" w:rsidRPr="00675D06" w:rsidRDefault="004F23CD" w:rsidP="004F23CD">
            <w:pPr>
              <w:jc w:val="both"/>
            </w:pPr>
            <w:r w:rsidRPr="00675D06">
              <w:t>Количество субъектов, оказывающих туристические услуги,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4C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B23" w14:textId="6C410E9F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1190" w14:textId="77777777" w:rsidR="004F23CD" w:rsidRPr="00675D06" w:rsidRDefault="004F23CD" w:rsidP="004F23CD">
            <w:pPr>
              <w:jc w:val="center"/>
            </w:pPr>
            <w:r w:rsidRPr="00675D06"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E9B" w14:textId="77777777" w:rsidR="004F23CD" w:rsidRPr="00675D06" w:rsidRDefault="004F23CD" w:rsidP="004F23CD">
            <w:pPr>
              <w:jc w:val="center"/>
            </w:pPr>
            <w:r w:rsidRPr="00675D06"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A1C" w14:textId="77777777" w:rsidR="004F23CD" w:rsidRPr="00675D06" w:rsidRDefault="004F23CD" w:rsidP="004F23CD">
            <w:pPr>
              <w:jc w:val="center"/>
            </w:pPr>
            <w:r w:rsidRPr="00675D06">
              <w:t>19</w:t>
            </w:r>
          </w:p>
        </w:tc>
      </w:tr>
      <w:tr w:rsidR="004F23CD" w:rsidRPr="00675D06" w14:paraId="6139CD7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85E1C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22F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A8C1" w14:textId="6B5E1DEE" w:rsidR="004F23CD" w:rsidRPr="00675D06" w:rsidRDefault="004F23CD" w:rsidP="004F23CD">
            <w:pPr>
              <w:jc w:val="center"/>
            </w:pPr>
            <w:r w:rsidRPr="00675D0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434" w14:textId="77777777" w:rsidR="004F23CD" w:rsidRPr="00675D06" w:rsidRDefault="004F23CD" w:rsidP="004F23CD">
            <w:pPr>
              <w:jc w:val="center"/>
            </w:pPr>
            <w:r w:rsidRPr="00675D06"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94E8" w14:textId="77777777" w:rsidR="004F23CD" w:rsidRPr="00675D06" w:rsidRDefault="004F23CD" w:rsidP="004F23CD">
            <w:pPr>
              <w:jc w:val="center"/>
            </w:pPr>
            <w:r w:rsidRPr="00675D06"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3F0E" w14:textId="77777777" w:rsidR="004F23CD" w:rsidRPr="00675D06" w:rsidRDefault="004F23CD" w:rsidP="004F23CD">
            <w:pPr>
              <w:jc w:val="center"/>
            </w:pPr>
            <w:r w:rsidRPr="00675D06">
              <w:t>20</w:t>
            </w:r>
          </w:p>
        </w:tc>
      </w:tr>
      <w:tr w:rsidR="004F23CD" w:rsidRPr="00675D06" w14:paraId="757C180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E563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BF4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2A51" w14:textId="6F7B2125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4B1A" w14:textId="77777777" w:rsidR="004F23CD" w:rsidRPr="00675D06" w:rsidRDefault="004F23CD" w:rsidP="004F23CD">
            <w:pPr>
              <w:jc w:val="center"/>
            </w:pPr>
            <w:r w:rsidRPr="00675D06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10F0" w14:textId="77777777" w:rsidR="004F23CD" w:rsidRPr="00675D06" w:rsidRDefault="004F23CD" w:rsidP="004F23CD">
            <w:pPr>
              <w:jc w:val="center"/>
            </w:pPr>
            <w:r w:rsidRPr="00675D06"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7FE" w14:textId="77777777" w:rsidR="004F23CD" w:rsidRPr="00675D06" w:rsidRDefault="004F23CD" w:rsidP="004F23CD">
            <w:pPr>
              <w:jc w:val="center"/>
            </w:pPr>
            <w:r w:rsidRPr="00675D06">
              <w:t>21</w:t>
            </w:r>
          </w:p>
        </w:tc>
      </w:tr>
      <w:tr w:rsidR="004F23CD" w:rsidRPr="008D71AA" w14:paraId="520EEB6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31D63" w14:textId="77777777" w:rsidR="004F23CD" w:rsidRPr="008D71AA" w:rsidRDefault="004F23CD" w:rsidP="004F23CD">
            <w:pPr>
              <w:jc w:val="both"/>
            </w:pPr>
            <w:r w:rsidRPr="008D71AA">
              <w:t>Туристско-экскурсионный поток (всего за год), тыс.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C37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1E3C" w14:textId="30C19036" w:rsidR="004F23CD" w:rsidRPr="008D71AA" w:rsidRDefault="004F23CD" w:rsidP="004F23CD">
            <w:pPr>
              <w:jc w:val="center"/>
            </w:pPr>
            <w:r w:rsidRPr="008D71A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BEFC" w14:textId="77777777" w:rsidR="004F23CD" w:rsidRPr="008D71AA" w:rsidRDefault="004F23CD" w:rsidP="004F23CD">
            <w:pPr>
              <w:jc w:val="center"/>
            </w:pPr>
            <w:r w:rsidRPr="008D71AA">
              <w:t>123,5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590" w14:textId="77777777" w:rsidR="004F23CD" w:rsidRPr="008D71AA" w:rsidRDefault="004F23CD" w:rsidP="004F23CD">
            <w:pPr>
              <w:jc w:val="center"/>
            </w:pPr>
            <w:r w:rsidRPr="008D71AA">
              <w:t>150,32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AE3" w14:textId="77777777" w:rsidR="004F23CD" w:rsidRPr="008D71AA" w:rsidRDefault="004F23CD" w:rsidP="004F23CD">
            <w:pPr>
              <w:jc w:val="center"/>
            </w:pPr>
            <w:r w:rsidRPr="008D71AA">
              <w:t>182,94</w:t>
            </w:r>
          </w:p>
        </w:tc>
      </w:tr>
      <w:tr w:rsidR="004F23CD" w:rsidRPr="008D71AA" w14:paraId="23E6C175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ADA6B" w14:textId="77777777" w:rsidR="004F23CD" w:rsidRPr="008D71AA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D3A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FF1" w14:textId="6761E058" w:rsidR="004F23CD" w:rsidRPr="008D71AA" w:rsidRDefault="004F23CD" w:rsidP="004F23CD">
            <w:pPr>
              <w:jc w:val="center"/>
            </w:pPr>
            <w:r w:rsidRPr="008D71AA">
              <w:t>111,14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164" w14:textId="77777777" w:rsidR="004F23CD" w:rsidRPr="008D71AA" w:rsidRDefault="004F23CD" w:rsidP="004F23CD">
            <w:pPr>
              <w:jc w:val="center"/>
            </w:pPr>
            <w:r w:rsidRPr="008D71AA">
              <w:t>130,02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873" w14:textId="77777777" w:rsidR="004F23CD" w:rsidRPr="008D71AA" w:rsidRDefault="004F23CD" w:rsidP="004F23CD">
            <w:pPr>
              <w:jc w:val="center"/>
            </w:pPr>
            <w:r w:rsidRPr="008D71AA">
              <w:t>158,23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5A4" w14:textId="77777777" w:rsidR="004F23CD" w:rsidRPr="008D71AA" w:rsidRDefault="004F23CD" w:rsidP="004F23CD">
            <w:pPr>
              <w:jc w:val="center"/>
            </w:pPr>
            <w:r w:rsidRPr="008D71AA">
              <w:t>192,57</w:t>
            </w:r>
          </w:p>
        </w:tc>
      </w:tr>
      <w:tr w:rsidR="004F23CD" w:rsidRPr="008D71AA" w14:paraId="27C695B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66EA" w14:textId="77777777" w:rsidR="004F23CD" w:rsidRPr="008D71AA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0ECC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89C" w14:textId="4AF60012" w:rsidR="004F23CD" w:rsidRPr="008D71AA" w:rsidRDefault="004F23CD" w:rsidP="004F23CD">
            <w:pPr>
              <w:jc w:val="center"/>
            </w:pPr>
            <w:r w:rsidRPr="008D71A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64A" w14:textId="77777777" w:rsidR="004F23CD" w:rsidRPr="008D71AA" w:rsidRDefault="004F23CD" w:rsidP="004F23CD">
            <w:pPr>
              <w:jc w:val="center"/>
            </w:pPr>
            <w:r w:rsidRPr="008D71AA">
              <w:t>136,5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B1F" w14:textId="77777777" w:rsidR="004F23CD" w:rsidRPr="008D71AA" w:rsidRDefault="004F23CD" w:rsidP="004F23CD">
            <w:pPr>
              <w:jc w:val="center"/>
            </w:pPr>
            <w:r w:rsidRPr="008D71AA">
              <w:t>162,98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AFDC" w14:textId="77777777" w:rsidR="004F23CD" w:rsidRPr="008D71AA" w:rsidRDefault="004F23CD" w:rsidP="004F23CD">
            <w:pPr>
              <w:jc w:val="center"/>
            </w:pPr>
            <w:r w:rsidRPr="008D71AA">
              <w:t>202,2</w:t>
            </w:r>
          </w:p>
        </w:tc>
      </w:tr>
      <w:tr w:rsidR="004F23CD" w:rsidRPr="008D71AA" w14:paraId="69CAB530" w14:textId="77777777" w:rsidTr="0002753E">
        <w:tblPrEx>
          <w:tblBorders>
            <w:bottom w:val="single" w:sz="4" w:space="0" w:color="000000"/>
          </w:tblBorders>
        </w:tblPrEx>
        <w:trPr>
          <w:trHeight w:val="414"/>
        </w:trPr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6A11" w14:textId="1ADAA931" w:rsidR="004F23CD" w:rsidRPr="008D71AA" w:rsidRDefault="004F23CD" w:rsidP="004F23CD">
            <w:pPr>
              <w:jc w:val="both"/>
              <w:rPr>
                <w:b/>
              </w:rPr>
            </w:pPr>
            <w:r w:rsidRPr="008D71AA">
              <w:rPr>
                <w:b/>
              </w:rPr>
              <w:t xml:space="preserve">Задача 2.4. Содействие развитию малого и среднего </w:t>
            </w:r>
            <w:r w:rsidRPr="008D71AA">
              <w:rPr>
                <w:b/>
                <w:i/>
              </w:rPr>
              <w:t xml:space="preserve">предпринимательства </w:t>
            </w:r>
            <w:r w:rsidRPr="008D71AA">
              <w:rPr>
                <w:b/>
              </w:rPr>
              <w:t>и расширение сфер его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B95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1FD1" w14:textId="77777777" w:rsidR="004F23CD" w:rsidRPr="008D71AA" w:rsidRDefault="004F23CD" w:rsidP="004F23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2DB" w14:textId="77777777" w:rsidR="004F23CD" w:rsidRPr="008D71AA" w:rsidRDefault="004F23CD" w:rsidP="004F23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1B71" w14:textId="77777777" w:rsidR="004F23CD" w:rsidRPr="008D71AA" w:rsidRDefault="004F23CD" w:rsidP="004F23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7425" w14:textId="77777777" w:rsidR="004F23CD" w:rsidRPr="008D71AA" w:rsidRDefault="004F23CD" w:rsidP="004F23CD">
            <w:pPr>
              <w:jc w:val="center"/>
            </w:pPr>
          </w:p>
        </w:tc>
      </w:tr>
      <w:tr w:rsidR="004F23CD" w:rsidRPr="008D71AA" w14:paraId="00E13D6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D51F" w14:textId="77777777" w:rsidR="004F23CD" w:rsidRPr="008D71AA" w:rsidRDefault="004F23CD" w:rsidP="004F23CD">
            <w:pPr>
              <w:jc w:val="both"/>
            </w:pPr>
            <w:r w:rsidRPr="008D71AA">
              <w:t>Число субъектов малого и среднего предпринимательства в расчете на 10 тыс. человек населения,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235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2AB8" w14:textId="3C514ADC" w:rsidR="004F23CD" w:rsidRPr="008D71AA" w:rsidRDefault="004F23CD" w:rsidP="004F23CD">
            <w:pPr>
              <w:jc w:val="center"/>
            </w:pPr>
            <w:r w:rsidRPr="008D71A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8EA" w14:textId="77777777" w:rsidR="004F23CD" w:rsidRPr="008D71AA" w:rsidRDefault="004F23CD" w:rsidP="004F23CD">
            <w:pPr>
              <w:jc w:val="center"/>
            </w:pPr>
            <w:r w:rsidRPr="008D71AA"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EB34" w14:textId="77777777" w:rsidR="004F23CD" w:rsidRPr="008D71AA" w:rsidRDefault="004F23CD" w:rsidP="004F23CD">
            <w:pPr>
              <w:jc w:val="center"/>
            </w:pPr>
            <w:r w:rsidRPr="008D71AA"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DB2" w14:textId="77777777" w:rsidR="004F23CD" w:rsidRPr="008D71AA" w:rsidRDefault="004F23CD" w:rsidP="004F23CD">
            <w:pPr>
              <w:jc w:val="center"/>
            </w:pPr>
            <w:r w:rsidRPr="008D71AA">
              <w:t>258</w:t>
            </w:r>
          </w:p>
        </w:tc>
      </w:tr>
      <w:tr w:rsidR="004F23CD" w:rsidRPr="008D71AA" w14:paraId="18ECFF9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D8D28" w14:textId="77777777" w:rsidR="004F23CD" w:rsidRPr="008D71AA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1139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86E8" w14:textId="559A3B4E" w:rsidR="004F23CD" w:rsidRPr="008D71AA" w:rsidRDefault="004F23CD" w:rsidP="004F23CD">
            <w:pPr>
              <w:jc w:val="center"/>
            </w:pPr>
            <w:r w:rsidRPr="008D71AA"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BE6" w14:textId="77777777" w:rsidR="004F23CD" w:rsidRPr="008D71AA" w:rsidRDefault="004F23CD" w:rsidP="004F23CD">
            <w:pPr>
              <w:jc w:val="center"/>
            </w:pPr>
            <w:r w:rsidRPr="008D71AA"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7353" w14:textId="77777777" w:rsidR="004F23CD" w:rsidRPr="008D71AA" w:rsidRDefault="004F23CD" w:rsidP="004F23CD">
            <w:pPr>
              <w:jc w:val="center"/>
            </w:pPr>
            <w:r w:rsidRPr="008D71AA"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68B" w14:textId="77777777" w:rsidR="004F23CD" w:rsidRPr="008D71AA" w:rsidRDefault="004F23CD" w:rsidP="004F23CD">
            <w:pPr>
              <w:jc w:val="center"/>
            </w:pPr>
            <w:r w:rsidRPr="008D71AA">
              <w:t>260</w:t>
            </w:r>
          </w:p>
        </w:tc>
      </w:tr>
      <w:tr w:rsidR="004F23CD" w:rsidRPr="008D71AA" w14:paraId="173B091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7544" w14:textId="77777777" w:rsidR="004F23CD" w:rsidRPr="008D71AA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830" w14:textId="7777777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75D" w14:textId="737708A2" w:rsidR="004F23CD" w:rsidRPr="008D71AA" w:rsidRDefault="004F23CD" w:rsidP="004F23CD">
            <w:pPr>
              <w:jc w:val="center"/>
            </w:pPr>
            <w:r w:rsidRPr="008D71A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108" w14:textId="77777777" w:rsidR="004F23CD" w:rsidRPr="008D71AA" w:rsidRDefault="004F23CD" w:rsidP="004F23CD">
            <w:pPr>
              <w:jc w:val="center"/>
            </w:pPr>
            <w:r w:rsidRPr="008D71AA"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600" w14:textId="77777777" w:rsidR="004F23CD" w:rsidRPr="008D71AA" w:rsidRDefault="004F23CD" w:rsidP="004F23CD">
            <w:pPr>
              <w:jc w:val="center"/>
            </w:pPr>
            <w:r w:rsidRPr="008D71AA"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33C0" w14:textId="77777777" w:rsidR="004F23CD" w:rsidRPr="008D71AA" w:rsidRDefault="004F23CD" w:rsidP="004F23CD">
            <w:pPr>
              <w:jc w:val="center"/>
            </w:pPr>
            <w:r w:rsidRPr="008D71AA">
              <w:t>260</w:t>
            </w:r>
          </w:p>
        </w:tc>
      </w:tr>
      <w:tr w:rsidR="004F23CD" w:rsidRPr="008D71AA" w14:paraId="1DF7DF31" w14:textId="77777777" w:rsidTr="00A95779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AD1CCF" w14:textId="37DC1893" w:rsidR="004F23CD" w:rsidRPr="008D71AA" w:rsidRDefault="004F23CD" w:rsidP="004F23CD">
            <w:pPr>
              <w:jc w:val="both"/>
            </w:pPr>
            <w:r w:rsidRPr="008D71AA">
              <w:rPr>
                <w:spacing w:val="-6"/>
              </w:rPr>
              <w:t>Численность занятых в сфере малого и среднего предпринимательства, включая индивидуальных предпринимателей,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24E" w14:textId="30EBE87E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3C4" w14:textId="56585C1C" w:rsidR="004F23CD" w:rsidRPr="008D71AA" w:rsidRDefault="008D71AA" w:rsidP="008D71AA">
            <w:pPr>
              <w:tabs>
                <w:tab w:val="left" w:pos="35"/>
                <w:tab w:val="center" w:pos="601"/>
              </w:tabs>
              <w:jc w:val="center"/>
            </w:pPr>
            <w:r w:rsidRPr="008D71AA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91E" w14:textId="1DD75839" w:rsidR="004F23CD" w:rsidRPr="008D71AA" w:rsidRDefault="008D71AA" w:rsidP="004F23CD">
            <w:pPr>
              <w:jc w:val="center"/>
            </w:pPr>
            <w:r w:rsidRPr="008D71AA">
              <w:t>1598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A678" w14:textId="72172CCE" w:rsidR="004F23CD" w:rsidRPr="008D71AA" w:rsidRDefault="008D71AA" w:rsidP="004F23CD">
            <w:pPr>
              <w:jc w:val="center"/>
            </w:pPr>
            <w:r w:rsidRPr="008D71AA">
              <w:t>1693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2A8" w14:textId="09833ABE" w:rsidR="004F23CD" w:rsidRPr="008D71AA" w:rsidRDefault="008D71AA" w:rsidP="004F23CD">
            <w:pPr>
              <w:jc w:val="center"/>
            </w:pPr>
            <w:r w:rsidRPr="008D71AA">
              <w:t>1698</w:t>
            </w:r>
          </w:p>
        </w:tc>
      </w:tr>
      <w:tr w:rsidR="004F23CD" w:rsidRPr="00675D06" w14:paraId="717C492B" w14:textId="77777777" w:rsidTr="00A95779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9FF0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7BF1" w14:textId="6542FE37" w:rsidR="004F23CD" w:rsidRPr="008D71AA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8D71AA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755" w14:textId="5CE47EC7" w:rsidR="004F23CD" w:rsidRPr="008D71AA" w:rsidRDefault="004F23CD" w:rsidP="004F23CD">
            <w:pPr>
              <w:jc w:val="center"/>
            </w:pPr>
            <w:r w:rsidRPr="008D71AA">
              <w:t>1434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55FE" w14:textId="3585769D" w:rsidR="004F23CD" w:rsidRPr="008D71AA" w:rsidRDefault="004F23CD" w:rsidP="004F23CD">
            <w:pPr>
              <w:jc w:val="center"/>
            </w:pPr>
            <w:r w:rsidRPr="008D71AA">
              <w:t>1690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E15F" w14:textId="00C822E8" w:rsidR="004F23CD" w:rsidRPr="008D71AA" w:rsidRDefault="004F23CD" w:rsidP="004F23CD">
            <w:pPr>
              <w:jc w:val="center"/>
            </w:pPr>
            <w:r w:rsidRPr="008D71AA">
              <w:t>1696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2CD" w14:textId="41192E11" w:rsidR="004F23CD" w:rsidRPr="008D71AA" w:rsidRDefault="004F23CD" w:rsidP="004F23CD">
            <w:pPr>
              <w:jc w:val="center"/>
            </w:pPr>
            <w:r w:rsidRPr="008D71AA">
              <w:t>1701</w:t>
            </w:r>
          </w:p>
        </w:tc>
      </w:tr>
      <w:tr w:rsidR="004F23CD" w:rsidRPr="00675D06" w14:paraId="0E55CFEC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5F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9B4" w14:textId="561F7904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2F59" w14:textId="4F71546C" w:rsidR="004F23CD" w:rsidRDefault="008D71AA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44D2" w14:textId="449855E9" w:rsidR="004F23CD" w:rsidRPr="00675D06" w:rsidRDefault="008D71AA" w:rsidP="004F23CD">
            <w:pPr>
              <w:jc w:val="center"/>
            </w:pPr>
            <w:r>
              <w:t>1693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DCF" w14:textId="36D0763B" w:rsidR="004F23CD" w:rsidRPr="00675D06" w:rsidRDefault="008D71AA" w:rsidP="004F23CD">
            <w:pPr>
              <w:jc w:val="center"/>
            </w:pPr>
            <w:r>
              <w:t>1698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004" w14:textId="793224AF" w:rsidR="004F23CD" w:rsidRPr="00675D06" w:rsidRDefault="008D71AA" w:rsidP="004F23CD">
            <w:pPr>
              <w:jc w:val="center"/>
            </w:pPr>
            <w:r>
              <w:t>1705</w:t>
            </w:r>
          </w:p>
        </w:tc>
      </w:tr>
      <w:tr w:rsidR="004F23CD" w:rsidRPr="00675D06" w14:paraId="7712CD2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37B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Цель 3. Развитие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B8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4A9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996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9A8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022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283555F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4FE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3.1. Сохранение и развитие </w:t>
            </w:r>
            <w:r w:rsidRPr="00675D06">
              <w:rPr>
                <w:b/>
                <w:i/>
              </w:rPr>
              <w:t>транспортной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AE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152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16A3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643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9C6B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63FBFBC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0AFB1" w14:textId="77777777" w:rsidR="004F23CD" w:rsidRPr="00675D06" w:rsidRDefault="004F23CD" w:rsidP="004F23CD">
            <w:pPr>
              <w:jc w:val="both"/>
            </w:pPr>
            <w:r w:rsidRPr="00675D06">
              <w:t>Удельный вес автомобильных дорог общего пользования местного значения, соответствующих нормативным требованиям по транспортно-эксплуатационным показателям, в общей протяженности сети автомобильных дорог общего пользования местного значения,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40A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47CF" w14:textId="394906A9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4AF35" w14:textId="77777777" w:rsidR="004F23CD" w:rsidRPr="00675D06" w:rsidRDefault="004F23CD" w:rsidP="004F23CD">
            <w:pPr>
              <w:jc w:val="center"/>
            </w:pPr>
            <w:r w:rsidRPr="00675D06">
              <w:t>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A62" w14:textId="77777777" w:rsidR="004F23CD" w:rsidRPr="00675D06" w:rsidRDefault="004F23CD" w:rsidP="004F23CD">
            <w:pPr>
              <w:jc w:val="center"/>
            </w:pPr>
            <w:r w:rsidRPr="00675D06">
              <w:t>53,2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B2F" w14:textId="77777777" w:rsidR="004F23CD" w:rsidRPr="00675D06" w:rsidRDefault="004F23CD" w:rsidP="004F23CD">
            <w:pPr>
              <w:jc w:val="center"/>
            </w:pPr>
            <w:r w:rsidRPr="00675D06">
              <w:t>58,2</w:t>
            </w:r>
          </w:p>
        </w:tc>
      </w:tr>
      <w:tr w:rsidR="004F23CD" w:rsidRPr="00675D06" w14:paraId="4B51EE4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3352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0C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8DE0" w14:textId="58939914" w:rsidR="004F23CD" w:rsidRPr="00675D06" w:rsidRDefault="004F23CD" w:rsidP="004F23CD">
            <w:pPr>
              <w:jc w:val="center"/>
            </w:pPr>
            <w:r w:rsidRPr="00675D06">
              <w:t>46,85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1EC" w14:textId="77777777" w:rsidR="004F23CD" w:rsidRPr="00675D06" w:rsidRDefault="004F23CD" w:rsidP="004F23CD">
            <w:pPr>
              <w:jc w:val="center"/>
            </w:pPr>
            <w:r w:rsidRPr="00675D06"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14D6" w14:textId="77777777" w:rsidR="004F23CD" w:rsidRPr="00675D06" w:rsidRDefault="004F23CD" w:rsidP="004F23CD">
            <w:pPr>
              <w:jc w:val="center"/>
            </w:pPr>
            <w:r w:rsidRPr="00675D06">
              <w:t>53,5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483C" w14:textId="77777777" w:rsidR="004F23CD" w:rsidRPr="00675D06" w:rsidRDefault="004F23CD" w:rsidP="004F23CD">
            <w:pPr>
              <w:jc w:val="center"/>
            </w:pPr>
            <w:r w:rsidRPr="00675D06">
              <w:t>58,5</w:t>
            </w:r>
          </w:p>
        </w:tc>
      </w:tr>
      <w:tr w:rsidR="004F23CD" w:rsidRPr="00675D06" w14:paraId="3BD8BC9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FE4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438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E2BE" w14:textId="08CA183B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A2B" w14:textId="77777777" w:rsidR="004F23CD" w:rsidRPr="00675D06" w:rsidRDefault="004F23CD" w:rsidP="004F23CD">
            <w:pPr>
              <w:jc w:val="center"/>
            </w:pPr>
            <w:r w:rsidRPr="00675D06">
              <w:t>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B09D" w14:textId="77777777" w:rsidR="004F23CD" w:rsidRPr="00675D06" w:rsidRDefault="004F23CD" w:rsidP="004F23CD">
            <w:pPr>
              <w:jc w:val="center"/>
            </w:pPr>
            <w:r w:rsidRPr="00675D06">
              <w:t>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B54" w14:textId="77777777" w:rsidR="004F23CD" w:rsidRPr="00675D06" w:rsidRDefault="004F23CD" w:rsidP="004F23CD">
            <w:pPr>
              <w:jc w:val="center"/>
            </w:pPr>
            <w:r w:rsidRPr="00675D06">
              <w:t>58,7</w:t>
            </w:r>
          </w:p>
        </w:tc>
      </w:tr>
      <w:tr w:rsidR="004F23CD" w:rsidRPr="00675D06" w14:paraId="472A344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D0D8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3.2. Повышение качества и надежности предоставления </w:t>
            </w:r>
            <w:r w:rsidRPr="00675D06">
              <w:rPr>
                <w:b/>
                <w:i/>
              </w:rPr>
              <w:t>жилищно-коммунальных услуг населению города Яровое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A0F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3444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FD4D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2B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379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6B23910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3B6DF" w14:textId="77777777" w:rsidR="004F23CD" w:rsidRPr="00675D06" w:rsidRDefault="004F23CD" w:rsidP="004F23CD">
            <w:pPr>
              <w:jc w:val="both"/>
              <w:rPr>
                <w:color w:val="FF0000"/>
                <w:highlight w:val="yellow"/>
              </w:rPr>
            </w:pPr>
            <w:r w:rsidRPr="008747EE">
              <w:t>Темп роста (снижения) числа аварий на системах теплоснабжения, водоснабжения и водоотведения в текущем периоде к уровню 2019 года,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C4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223F" w14:textId="4571B194" w:rsidR="004F23CD" w:rsidRPr="008747EE" w:rsidRDefault="008747EE" w:rsidP="008747EE">
            <w:pPr>
              <w:jc w:val="center"/>
            </w:pPr>
            <w:r w:rsidRPr="008747EE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B5AA" w14:textId="64F29397" w:rsidR="004F23CD" w:rsidRPr="008747EE" w:rsidRDefault="008747EE" w:rsidP="004F23CD">
            <w:pPr>
              <w:jc w:val="center"/>
            </w:pPr>
            <w:r w:rsidRPr="008747EE">
              <w:t>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804" w14:textId="539DA47C" w:rsidR="004F23CD" w:rsidRPr="008747EE" w:rsidRDefault="008747EE" w:rsidP="004F23CD">
            <w:pPr>
              <w:jc w:val="center"/>
            </w:pPr>
            <w:r w:rsidRPr="008747EE">
              <w:t>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B033" w14:textId="0F9C95C3" w:rsidR="004F23CD" w:rsidRPr="008747EE" w:rsidRDefault="008747EE" w:rsidP="004F23CD">
            <w:pPr>
              <w:jc w:val="center"/>
            </w:pPr>
            <w:r w:rsidRPr="008747EE">
              <w:t>51,4</w:t>
            </w:r>
          </w:p>
        </w:tc>
      </w:tr>
      <w:tr w:rsidR="004F23CD" w:rsidRPr="00675D06" w14:paraId="4FD0BFCE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0C217" w14:textId="77777777" w:rsidR="004F23CD" w:rsidRPr="00675D06" w:rsidRDefault="004F23CD" w:rsidP="004F23CD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DD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4F8" w14:textId="639F145F" w:rsidR="004F23CD" w:rsidRPr="008747EE" w:rsidRDefault="008747EE" w:rsidP="008747EE">
            <w:pPr>
              <w:jc w:val="center"/>
            </w:pPr>
            <w:r w:rsidRPr="008747EE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996" w14:textId="124368B9" w:rsidR="004F23CD" w:rsidRPr="008747EE" w:rsidRDefault="008747EE" w:rsidP="004F23CD">
            <w:pPr>
              <w:jc w:val="center"/>
            </w:pPr>
            <w:r w:rsidRPr="008747EE"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AA6" w14:textId="18D63BCA" w:rsidR="004F23CD" w:rsidRPr="008747EE" w:rsidRDefault="008747EE" w:rsidP="004F23CD">
            <w:pPr>
              <w:jc w:val="center"/>
            </w:pPr>
            <w:r w:rsidRPr="008747EE">
              <w:t>60,1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41F" w14:textId="48ADD7C8" w:rsidR="004F23CD" w:rsidRPr="008747EE" w:rsidRDefault="008747EE" w:rsidP="004F23CD">
            <w:pPr>
              <w:jc w:val="center"/>
            </w:pPr>
            <w:r w:rsidRPr="008747EE">
              <w:t>50,2</w:t>
            </w:r>
          </w:p>
        </w:tc>
      </w:tr>
      <w:tr w:rsidR="004F23CD" w:rsidRPr="00675D06" w14:paraId="10D9E5D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3CF" w14:textId="77777777" w:rsidR="004F23CD" w:rsidRPr="00675D06" w:rsidRDefault="004F23CD" w:rsidP="004F23CD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BB1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922F" w14:textId="521DB169" w:rsidR="004F23CD" w:rsidRPr="008747EE" w:rsidRDefault="008747EE" w:rsidP="008747EE">
            <w:pPr>
              <w:jc w:val="center"/>
            </w:pPr>
            <w:r w:rsidRPr="008747EE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08B1" w14:textId="2F05F1D7" w:rsidR="004F23CD" w:rsidRPr="008747EE" w:rsidRDefault="008747EE" w:rsidP="004F23CD">
            <w:pPr>
              <w:jc w:val="center"/>
            </w:pPr>
            <w:r w:rsidRPr="008747EE">
              <w:t>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C44" w14:textId="0FD23D13" w:rsidR="004F23CD" w:rsidRPr="008747EE" w:rsidRDefault="008747EE" w:rsidP="004F23CD">
            <w:pPr>
              <w:jc w:val="center"/>
            </w:pPr>
            <w:r w:rsidRPr="008747EE">
              <w:t>58,9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0EDD" w14:textId="4C1F3525" w:rsidR="004F23CD" w:rsidRPr="008747EE" w:rsidRDefault="008747EE" w:rsidP="004F23CD">
            <w:pPr>
              <w:jc w:val="center"/>
            </w:pPr>
            <w:r w:rsidRPr="008747EE">
              <w:t>49,0</w:t>
            </w:r>
          </w:p>
        </w:tc>
      </w:tr>
      <w:tr w:rsidR="004F23CD" w:rsidRPr="00675D06" w14:paraId="4D2C59E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38E1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lastRenderedPageBreak/>
              <w:t>Задача 3.3. Внедрение энерго- и ресурсосберегающих технологий на объектах бюджетной сферы, жилищного фонда муниципального образования и повышение эффективности использования энергоресурсов при обеспечении необходимого уровня и качества коммунальных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1D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D6F" w14:textId="77777777" w:rsidR="004F23CD" w:rsidRPr="00675D06" w:rsidRDefault="004F23CD" w:rsidP="004F23CD">
            <w:pPr>
              <w:jc w:val="both"/>
              <w:rPr>
                <w:b/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16D0" w14:textId="77777777" w:rsidR="004F23CD" w:rsidRPr="00675D06" w:rsidRDefault="004F23CD" w:rsidP="004F2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B16" w14:textId="77777777" w:rsidR="004F23CD" w:rsidRPr="00675D06" w:rsidRDefault="004F23CD" w:rsidP="004F2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4673" w14:textId="77777777" w:rsidR="004F23CD" w:rsidRPr="00675D06" w:rsidRDefault="004F23CD" w:rsidP="004F23CD">
            <w:pPr>
              <w:jc w:val="center"/>
              <w:rPr>
                <w:b/>
                <w:highlight w:val="yellow"/>
              </w:rPr>
            </w:pPr>
          </w:p>
        </w:tc>
      </w:tr>
      <w:tr w:rsidR="004F23CD" w:rsidRPr="00675D06" w14:paraId="37197D3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0FE1B" w14:textId="77777777" w:rsidR="004F23CD" w:rsidRPr="00675D06" w:rsidRDefault="004F23CD" w:rsidP="004F23CD">
            <w:pPr>
              <w:jc w:val="both"/>
            </w:pPr>
            <w:r w:rsidRPr="00675D06">
              <w:t>Доля расходов городского бюджета на реализацию энергосберегающих мероприятий в муниципальных бюджетных учреждениях всех типов в общем объеме расходов городского бюджета,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4D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BCBF" w14:textId="6AC3EDD7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C29" w14:textId="77777777" w:rsidR="004F23CD" w:rsidRPr="00675D06" w:rsidRDefault="004F23CD" w:rsidP="004F23CD">
            <w:pPr>
              <w:jc w:val="center"/>
            </w:pPr>
            <w:r w:rsidRPr="00675D06"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4365" w14:textId="77777777" w:rsidR="004F23CD" w:rsidRPr="00675D06" w:rsidRDefault="004F23CD" w:rsidP="004F23CD">
            <w:pPr>
              <w:jc w:val="center"/>
            </w:pPr>
            <w:r w:rsidRPr="00675D06">
              <w:t>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CA4" w14:textId="77777777" w:rsidR="004F23CD" w:rsidRPr="00675D06" w:rsidRDefault="004F23CD" w:rsidP="004F23CD">
            <w:pPr>
              <w:jc w:val="center"/>
            </w:pPr>
            <w:r w:rsidRPr="00675D06">
              <w:t>0,73</w:t>
            </w:r>
          </w:p>
        </w:tc>
      </w:tr>
      <w:tr w:rsidR="004F23CD" w:rsidRPr="00675D06" w14:paraId="77382BE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DD66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840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9839" w14:textId="65A5DB28" w:rsidR="004F23CD" w:rsidRPr="00675D06" w:rsidRDefault="004F23CD" w:rsidP="004F23CD">
            <w:pPr>
              <w:jc w:val="center"/>
            </w:pPr>
            <w:r w:rsidRPr="00675D06">
              <w:t>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579" w14:textId="77777777" w:rsidR="004F23CD" w:rsidRPr="00675D06" w:rsidRDefault="004F23CD" w:rsidP="004F23CD">
            <w:pPr>
              <w:jc w:val="center"/>
            </w:pPr>
            <w:r w:rsidRPr="00675D06"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205E" w14:textId="77777777" w:rsidR="004F23CD" w:rsidRPr="00675D06" w:rsidRDefault="004F23CD" w:rsidP="004F23CD">
            <w:pPr>
              <w:jc w:val="center"/>
            </w:pPr>
            <w:r w:rsidRPr="00675D06">
              <w:t>0,67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C79" w14:textId="77777777" w:rsidR="004F23CD" w:rsidRPr="00675D06" w:rsidRDefault="004F23CD" w:rsidP="004F23CD">
            <w:pPr>
              <w:jc w:val="center"/>
            </w:pPr>
            <w:r w:rsidRPr="00675D06">
              <w:t>0,81</w:t>
            </w:r>
          </w:p>
        </w:tc>
      </w:tr>
      <w:tr w:rsidR="004F23CD" w:rsidRPr="00675D06" w14:paraId="366E914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358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382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238" w14:textId="7B40429A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677" w14:textId="77777777" w:rsidR="004F23CD" w:rsidRPr="00675D06" w:rsidRDefault="004F23CD" w:rsidP="004F23CD">
            <w:pPr>
              <w:jc w:val="center"/>
            </w:pPr>
            <w:r w:rsidRPr="00675D06"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2EF1" w14:textId="77777777" w:rsidR="004F23CD" w:rsidRPr="00675D06" w:rsidRDefault="004F23CD" w:rsidP="004F23CD">
            <w:pPr>
              <w:jc w:val="center"/>
            </w:pPr>
            <w:r w:rsidRPr="00675D06">
              <w:t>0,71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9FB" w14:textId="77777777" w:rsidR="004F23CD" w:rsidRPr="00675D06" w:rsidRDefault="004F23CD" w:rsidP="004F23CD">
            <w:pPr>
              <w:jc w:val="center"/>
            </w:pPr>
            <w:r w:rsidRPr="00675D06">
              <w:t>0,82</w:t>
            </w:r>
          </w:p>
        </w:tc>
      </w:tr>
      <w:tr w:rsidR="004F23CD" w:rsidRPr="00675D06" w14:paraId="47900E4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0205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3.4. Развитие </w:t>
            </w:r>
            <w:r w:rsidRPr="00675D06">
              <w:rPr>
                <w:b/>
                <w:i/>
              </w:rPr>
              <w:t>информационно-телекоммуникационной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609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6F54" w14:textId="77777777" w:rsidR="004F23CD" w:rsidRPr="00675D06" w:rsidRDefault="004F23CD" w:rsidP="004F23C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D2F0" w14:textId="77777777" w:rsidR="004F23CD" w:rsidRPr="00675D06" w:rsidRDefault="004F23CD" w:rsidP="004F23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0D6" w14:textId="77777777" w:rsidR="004F23CD" w:rsidRPr="00675D06" w:rsidRDefault="004F23CD" w:rsidP="004F23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27BB" w14:textId="77777777" w:rsidR="004F23CD" w:rsidRPr="00675D06" w:rsidRDefault="004F23CD" w:rsidP="004F23CD">
            <w:pPr>
              <w:jc w:val="center"/>
            </w:pPr>
          </w:p>
        </w:tc>
      </w:tr>
      <w:tr w:rsidR="004F23CD" w:rsidRPr="00675D06" w14:paraId="0CF4E90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13985" w14:textId="77777777" w:rsidR="004F23CD" w:rsidRPr="00675D06" w:rsidRDefault="004F23CD" w:rsidP="004F23CD">
            <w:pPr>
              <w:jc w:val="both"/>
            </w:pPr>
            <w:r w:rsidRPr="00675D06">
              <w:t xml:space="preserve">Доля домохозяйств, имеющих широкополосный доступ к сети «Интернет»,%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A13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B00" w14:textId="4F3F9B0C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EB1" w14:textId="77777777" w:rsidR="004F23CD" w:rsidRPr="00675D06" w:rsidRDefault="004F23CD" w:rsidP="004F23CD">
            <w:pPr>
              <w:jc w:val="center"/>
            </w:pPr>
            <w:r w:rsidRPr="00675D06">
              <w:t>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9EE9" w14:textId="77777777" w:rsidR="004F23CD" w:rsidRPr="00675D06" w:rsidRDefault="004F23CD" w:rsidP="004F23CD">
            <w:pPr>
              <w:jc w:val="center"/>
            </w:pPr>
            <w:r w:rsidRPr="00675D06">
              <w:t>79,8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3CD8" w14:textId="77777777" w:rsidR="004F23CD" w:rsidRPr="00675D06" w:rsidRDefault="004F23CD" w:rsidP="004F23CD">
            <w:pPr>
              <w:jc w:val="center"/>
            </w:pPr>
            <w:r w:rsidRPr="00675D06">
              <w:t>89,8</w:t>
            </w:r>
          </w:p>
        </w:tc>
      </w:tr>
      <w:tr w:rsidR="004F23CD" w:rsidRPr="00675D06" w14:paraId="1A99C89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CB73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1B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FF57" w14:textId="07463FC5" w:rsidR="004F23CD" w:rsidRPr="00675D06" w:rsidRDefault="004F23CD" w:rsidP="004F23CD">
            <w:pPr>
              <w:jc w:val="center"/>
            </w:pPr>
            <w:r w:rsidRPr="00675D06">
              <w:t>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61E0" w14:textId="77777777" w:rsidR="004F23CD" w:rsidRPr="00675D06" w:rsidRDefault="004F23CD" w:rsidP="004F23CD">
            <w:pPr>
              <w:jc w:val="center"/>
            </w:pPr>
            <w:r w:rsidRPr="00675D06"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D432" w14:textId="77777777" w:rsidR="004F23CD" w:rsidRPr="00675D06" w:rsidRDefault="004F23CD" w:rsidP="004F23CD">
            <w:pPr>
              <w:jc w:val="center"/>
            </w:pPr>
            <w:r w:rsidRPr="00675D06">
              <w:t>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6BE4" w14:textId="77777777" w:rsidR="004F23CD" w:rsidRPr="00675D06" w:rsidRDefault="004F23CD" w:rsidP="004F23CD">
            <w:pPr>
              <w:jc w:val="center"/>
            </w:pPr>
            <w:r w:rsidRPr="00675D06">
              <w:t>90,0</w:t>
            </w:r>
          </w:p>
        </w:tc>
      </w:tr>
      <w:tr w:rsidR="004F23CD" w:rsidRPr="00675D06" w14:paraId="6536C63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77B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A9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2CBE" w14:textId="7159C491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4619" w14:textId="77777777" w:rsidR="004F23CD" w:rsidRPr="00675D06" w:rsidRDefault="004F23CD" w:rsidP="004F23CD">
            <w:pPr>
              <w:jc w:val="center"/>
            </w:pPr>
            <w:r w:rsidRPr="00675D06"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517" w14:textId="77777777" w:rsidR="004F23CD" w:rsidRPr="00675D06" w:rsidRDefault="004F23CD" w:rsidP="004F23CD">
            <w:pPr>
              <w:jc w:val="center"/>
            </w:pPr>
            <w:r w:rsidRPr="00675D06">
              <w:t>82,0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C2F" w14:textId="77777777" w:rsidR="004F23CD" w:rsidRPr="00675D06" w:rsidRDefault="004F23CD" w:rsidP="004F23CD">
            <w:pPr>
              <w:jc w:val="center"/>
            </w:pPr>
            <w:r w:rsidRPr="00675D06">
              <w:t>93,0</w:t>
            </w:r>
          </w:p>
        </w:tc>
      </w:tr>
      <w:tr w:rsidR="004F23CD" w:rsidRPr="00675D06" w14:paraId="1C1472BA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DF5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 xml:space="preserve">Задача 3.5. Развитие </w:t>
            </w:r>
            <w:r w:rsidRPr="00675D06">
              <w:rPr>
                <w:b/>
                <w:i/>
              </w:rPr>
              <w:t xml:space="preserve">потребительского рынка </w:t>
            </w:r>
            <w:r w:rsidRPr="00675D06">
              <w:rPr>
                <w:b/>
              </w:rPr>
              <w:t>и</w:t>
            </w:r>
            <w:r w:rsidRPr="00675D06">
              <w:rPr>
                <w:b/>
                <w:i/>
              </w:rPr>
              <w:t xml:space="preserve"> </w:t>
            </w:r>
            <w:r w:rsidRPr="00675D06">
              <w:rPr>
                <w:b/>
              </w:rPr>
              <w:t>сферы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AF8D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79C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DC09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B54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68FD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304C47D7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2019E" w14:textId="77777777" w:rsidR="004F23CD" w:rsidRPr="00675D06" w:rsidRDefault="004F23CD" w:rsidP="004F23CD">
            <w:pPr>
              <w:jc w:val="both"/>
            </w:pPr>
            <w:r w:rsidRPr="00675D06">
              <w:t>Оборот розничной торговли на душу населения,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F2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2A0" w14:textId="0F26446D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A935" w14:textId="77777777" w:rsidR="004F23CD" w:rsidRPr="00675D06" w:rsidRDefault="004F23CD" w:rsidP="004F23CD">
            <w:pPr>
              <w:jc w:val="center"/>
            </w:pPr>
            <w:r w:rsidRPr="00675D06">
              <w:t>62 231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0B01" w14:textId="77777777" w:rsidR="004F23CD" w:rsidRPr="00675D06" w:rsidRDefault="004F23CD" w:rsidP="004F23CD">
            <w:pPr>
              <w:jc w:val="center"/>
            </w:pPr>
            <w:r w:rsidRPr="00675D06">
              <w:t>85 706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FA69" w14:textId="77777777" w:rsidR="004F23CD" w:rsidRPr="00675D06" w:rsidRDefault="004F23CD" w:rsidP="004F23CD">
            <w:pPr>
              <w:jc w:val="center"/>
            </w:pPr>
            <w:r w:rsidRPr="00675D06">
              <w:t>120 757</w:t>
            </w:r>
          </w:p>
        </w:tc>
      </w:tr>
      <w:tr w:rsidR="004F23CD" w:rsidRPr="00675D06" w14:paraId="519384D9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CD7B2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AA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BC88" w14:textId="37CC3D0F" w:rsidR="004F23CD" w:rsidRPr="00675D06" w:rsidRDefault="004F23CD" w:rsidP="004F23CD">
            <w:pPr>
              <w:jc w:val="center"/>
            </w:pPr>
            <w:r w:rsidRPr="00675D06">
              <w:t>40 957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AE22" w14:textId="77777777" w:rsidR="004F23CD" w:rsidRPr="00675D06" w:rsidRDefault="004F23CD" w:rsidP="004F23CD">
            <w:pPr>
              <w:jc w:val="center"/>
            </w:pPr>
            <w:r w:rsidRPr="00675D06">
              <w:t>66 623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2A98" w14:textId="77777777" w:rsidR="004F23CD" w:rsidRPr="00675D06" w:rsidRDefault="004F23CD" w:rsidP="004F23CD">
            <w:pPr>
              <w:jc w:val="center"/>
            </w:pPr>
            <w:r w:rsidRPr="00675D06">
              <w:t>92 045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AD56" w14:textId="77777777" w:rsidR="004F23CD" w:rsidRPr="00675D06" w:rsidRDefault="004F23CD" w:rsidP="004F23CD">
            <w:pPr>
              <w:jc w:val="center"/>
            </w:pPr>
            <w:r w:rsidRPr="00675D06">
              <w:t>128 730</w:t>
            </w:r>
          </w:p>
        </w:tc>
      </w:tr>
      <w:tr w:rsidR="004F23CD" w:rsidRPr="00675D06" w14:paraId="7C0FE59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530C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C183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835F" w14:textId="6E28E047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9F9" w14:textId="77777777" w:rsidR="004F23CD" w:rsidRPr="00675D06" w:rsidRDefault="004F23CD" w:rsidP="004F23CD">
            <w:pPr>
              <w:jc w:val="center"/>
            </w:pPr>
            <w:r w:rsidRPr="00675D06">
              <w:t>64 794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60B" w14:textId="77777777" w:rsidR="004F23CD" w:rsidRPr="00675D06" w:rsidRDefault="004F23CD" w:rsidP="004F23CD">
            <w:pPr>
              <w:jc w:val="center"/>
            </w:pPr>
            <w:r w:rsidRPr="00675D06">
              <w:t>91 146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FCB8" w14:textId="77777777" w:rsidR="004F23CD" w:rsidRPr="00675D06" w:rsidRDefault="004F23CD" w:rsidP="004F23CD">
            <w:pPr>
              <w:jc w:val="center"/>
            </w:pPr>
            <w:r w:rsidRPr="00675D06">
              <w:t>128 916</w:t>
            </w:r>
          </w:p>
        </w:tc>
      </w:tr>
      <w:tr w:rsidR="004F23CD" w:rsidRPr="00675D06" w14:paraId="57469846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243A" w14:textId="77777777" w:rsidR="004F23CD" w:rsidRPr="00675D06" w:rsidRDefault="004F23CD" w:rsidP="004F23CD">
            <w:pPr>
              <w:jc w:val="both"/>
            </w:pPr>
            <w:r w:rsidRPr="00675D06">
              <w:t>Объем платных услуг на душу населения,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73C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B30" w14:textId="213AF5C6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A15D" w14:textId="77777777" w:rsidR="004F23CD" w:rsidRPr="00675D06" w:rsidRDefault="004F23CD" w:rsidP="004F23CD">
            <w:pPr>
              <w:jc w:val="center"/>
            </w:pPr>
            <w:r w:rsidRPr="00675D06">
              <w:t>21 531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E14" w14:textId="77777777" w:rsidR="004F23CD" w:rsidRPr="00675D06" w:rsidRDefault="004F23CD" w:rsidP="004F23CD">
            <w:pPr>
              <w:jc w:val="center"/>
            </w:pPr>
            <w:r w:rsidRPr="00675D06">
              <w:t>29 774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F151" w14:textId="77777777" w:rsidR="004F23CD" w:rsidRPr="00675D06" w:rsidRDefault="004F23CD" w:rsidP="004F23CD">
            <w:pPr>
              <w:jc w:val="center"/>
            </w:pPr>
            <w:r w:rsidRPr="00675D06">
              <w:t>41 486</w:t>
            </w:r>
          </w:p>
        </w:tc>
      </w:tr>
      <w:tr w:rsidR="004F23CD" w:rsidRPr="00675D06" w14:paraId="252421C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AC31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A9D1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A4D9" w14:textId="7AE6C2E9" w:rsidR="004F23CD" w:rsidRPr="00675D06" w:rsidRDefault="004F23CD" w:rsidP="004F23CD">
            <w:pPr>
              <w:jc w:val="center"/>
            </w:pPr>
            <w:r w:rsidRPr="00675D06">
              <w:t>13 553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E4A" w14:textId="77777777" w:rsidR="004F23CD" w:rsidRPr="00675D06" w:rsidRDefault="004F23CD" w:rsidP="004F23CD">
            <w:pPr>
              <w:jc w:val="center"/>
            </w:pPr>
            <w:r w:rsidRPr="00675D06">
              <w:t>22 189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556" w14:textId="77777777" w:rsidR="004F23CD" w:rsidRPr="00675D06" w:rsidRDefault="004F23CD" w:rsidP="004F23CD">
            <w:pPr>
              <w:jc w:val="center"/>
            </w:pPr>
            <w:r w:rsidRPr="00675D06">
              <w:t>32 147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FA9" w14:textId="77777777" w:rsidR="004F23CD" w:rsidRPr="00675D06" w:rsidRDefault="004F23CD" w:rsidP="004F23CD">
            <w:pPr>
              <w:jc w:val="center"/>
            </w:pPr>
            <w:r w:rsidRPr="00675D06">
              <w:t>46 404</w:t>
            </w:r>
          </w:p>
        </w:tc>
      </w:tr>
      <w:tr w:rsidR="004F23CD" w:rsidRPr="00675D06" w14:paraId="6CF6EE8B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CC0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7A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512D" w14:textId="31224B10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E3F" w14:textId="77777777" w:rsidR="004F23CD" w:rsidRPr="00675D06" w:rsidRDefault="004F23CD" w:rsidP="004F23CD">
            <w:pPr>
              <w:jc w:val="center"/>
            </w:pPr>
            <w:r w:rsidRPr="00675D06">
              <w:t>23 000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D50" w14:textId="77777777" w:rsidR="004F23CD" w:rsidRPr="00675D06" w:rsidRDefault="004F23CD" w:rsidP="004F23CD">
            <w:pPr>
              <w:jc w:val="center"/>
            </w:pPr>
            <w:r w:rsidRPr="00675D06">
              <w:t>34 792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B84" w14:textId="77777777" w:rsidR="004F23CD" w:rsidRPr="00675D06" w:rsidRDefault="004F23CD" w:rsidP="004F23CD">
            <w:pPr>
              <w:jc w:val="center"/>
            </w:pPr>
            <w:r w:rsidRPr="00675D06">
              <w:t>52 257</w:t>
            </w:r>
          </w:p>
        </w:tc>
      </w:tr>
      <w:tr w:rsidR="004F23CD" w:rsidRPr="006A4245" w14:paraId="0970B942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314C" w14:textId="77777777" w:rsidR="004F23CD" w:rsidRPr="006A4245" w:rsidRDefault="004F23CD" w:rsidP="004F23CD">
            <w:pPr>
              <w:jc w:val="both"/>
              <w:rPr>
                <w:b/>
              </w:rPr>
            </w:pPr>
            <w:r w:rsidRPr="006A4245">
              <w:rPr>
                <w:b/>
              </w:rPr>
              <w:t xml:space="preserve">Задача 3.6. Создание благоприятных и </w:t>
            </w:r>
            <w:r w:rsidRPr="006A4245">
              <w:rPr>
                <w:b/>
                <w:i/>
              </w:rPr>
              <w:t>комфортных условий</w:t>
            </w:r>
            <w:r w:rsidRPr="006A4245">
              <w:rPr>
                <w:b/>
              </w:rPr>
              <w:t xml:space="preserve"> жизнедеятельности населения и гостей города Яровое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128A" w14:textId="77777777" w:rsidR="004F23CD" w:rsidRPr="006A4245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17B" w14:textId="77777777" w:rsidR="004F23CD" w:rsidRPr="006A4245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545C" w14:textId="77777777" w:rsidR="004F23CD" w:rsidRPr="006A4245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DD2" w14:textId="77777777" w:rsidR="004F23CD" w:rsidRPr="006A4245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74E" w14:textId="77777777" w:rsidR="004F23CD" w:rsidRPr="006A4245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430FA47D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FDE5C" w14:textId="77777777" w:rsidR="004F23CD" w:rsidRPr="00675D06" w:rsidRDefault="004F23CD" w:rsidP="004F23CD">
            <w:pPr>
              <w:jc w:val="both"/>
            </w:pPr>
            <w:r w:rsidRPr="00675D06">
              <w:t>Индекс качества городской среды, 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0E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3D2" w14:textId="000BE3B9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BA55" w14:textId="77777777" w:rsidR="004F23CD" w:rsidRPr="00675D06" w:rsidRDefault="004F23CD" w:rsidP="004F23CD">
            <w:pPr>
              <w:jc w:val="center"/>
            </w:pPr>
            <w:r w:rsidRPr="00675D06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F697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309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</w:tr>
      <w:tr w:rsidR="004F23CD" w:rsidRPr="00675D06" w14:paraId="3C201C9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62F8B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30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EEF0" w14:textId="61E70E37" w:rsidR="004F23CD" w:rsidRPr="00675D06" w:rsidRDefault="004F23CD" w:rsidP="004F23CD">
            <w:pPr>
              <w:jc w:val="center"/>
            </w:pPr>
            <w:r w:rsidRPr="00675D06">
              <w:t>166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E2" w14:textId="77777777" w:rsidR="004F23CD" w:rsidRPr="00675D06" w:rsidRDefault="004F23CD" w:rsidP="004F23CD">
            <w:pPr>
              <w:jc w:val="center"/>
            </w:pPr>
            <w:r w:rsidRPr="00675D06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66F1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966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</w:tr>
      <w:tr w:rsidR="004F23CD" w:rsidRPr="00675D06" w14:paraId="1F0A8E2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CF0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079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3144" w14:textId="292A6A27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D958" w14:textId="77777777" w:rsidR="004F23CD" w:rsidRPr="00675D06" w:rsidRDefault="004F23CD" w:rsidP="004F23CD">
            <w:pPr>
              <w:jc w:val="center"/>
            </w:pPr>
            <w:r w:rsidRPr="00675D06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E10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563" w14:textId="77777777" w:rsidR="004F23CD" w:rsidRPr="00675D06" w:rsidRDefault="004F23CD" w:rsidP="004F23CD">
            <w:pPr>
              <w:jc w:val="center"/>
            </w:pPr>
            <w:r w:rsidRPr="00675D06">
              <w:t>х</w:t>
            </w:r>
          </w:p>
        </w:tc>
      </w:tr>
      <w:tr w:rsidR="004F23CD" w:rsidRPr="00675D06" w14:paraId="5AE6FAE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508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Цель 4. Эффективное управление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A70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8AD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B6C8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D9A5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5141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2A7C8DB0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83C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4.1. Повышение эффективности и открытости деятельности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7D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281E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58A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347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F4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75D06" w14:paraId="7E7B3E0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8B7BF" w14:textId="77777777" w:rsidR="004F23CD" w:rsidRDefault="004F23CD" w:rsidP="004F23CD">
            <w:pPr>
              <w:jc w:val="both"/>
            </w:pPr>
            <w:r w:rsidRPr="00675D06">
              <w:t>Уровень удовлетворённости граждан деятельностью органов местного самоуправления, %</w:t>
            </w:r>
          </w:p>
          <w:p w14:paraId="17ED6565" w14:textId="77777777" w:rsidR="00FB69D9" w:rsidRDefault="00FB69D9" w:rsidP="004F23CD">
            <w:pPr>
              <w:jc w:val="both"/>
            </w:pPr>
          </w:p>
          <w:p w14:paraId="6AF73C9F" w14:textId="77777777" w:rsidR="00FB69D9" w:rsidRDefault="00FB69D9" w:rsidP="004F23CD">
            <w:pPr>
              <w:jc w:val="both"/>
            </w:pPr>
          </w:p>
          <w:p w14:paraId="78CDB08B" w14:textId="77777777" w:rsidR="00FB69D9" w:rsidRDefault="00FB69D9" w:rsidP="004F23CD">
            <w:pPr>
              <w:jc w:val="both"/>
            </w:pPr>
          </w:p>
          <w:p w14:paraId="07547122" w14:textId="469FBACA" w:rsidR="00FB69D9" w:rsidRPr="00675D06" w:rsidRDefault="00FB69D9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0CF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lastRenderedPageBreak/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C86" w14:textId="19D6B3CF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0D07" w14:textId="77777777" w:rsidR="004F23CD" w:rsidRPr="00675D06" w:rsidRDefault="004F23CD" w:rsidP="004F23CD">
            <w:pPr>
              <w:jc w:val="center"/>
            </w:pPr>
            <w:r w:rsidRPr="00675D06"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9231" w14:textId="77777777" w:rsidR="004F23CD" w:rsidRPr="00675D06" w:rsidRDefault="004F23CD" w:rsidP="004F23CD">
            <w:pPr>
              <w:jc w:val="center"/>
            </w:pPr>
            <w:r w:rsidRPr="00675D06">
              <w:t>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5B08" w14:textId="77777777" w:rsidR="004F23CD" w:rsidRPr="00675D06" w:rsidRDefault="004F23CD" w:rsidP="004F23CD">
            <w:pPr>
              <w:jc w:val="center"/>
            </w:pPr>
            <w:r w:rsidRPr="00675D06">
              <w:t>84,0</w:t>
            </w:r>
          </w:p>
        </w:tc>
      </w:tr>
      <w:tr w:rsidR="004F23CD" w:rsidRPr="00675D06" w14:paraId="3BA586A8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C4E7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AAB5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4F6" w14:textId="04BEA339" w:rsidR="004F23CD" w:rsidRPr="00675D06" w:rsidRDefault="004F23CD" w:rsidP="004F23CD">
            <w:pPr>
              <w:jc w:val="center"/>
            </w:pPr>
            <w:r w:rsidRPr="00675D06">
              <w:t>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7B9" w14:textId="77777777" w:rsidR="004F23CD" w:rsidRPr="00675D06" w:rsidRDefault="004F23CD" w:rsidP="004F23CD">
            <w:pPr>
              <w:jc w:val="center"/>
            </w:pPr>
            <w:r w:rsidRPr="00675D06"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38D" w14:textId="77777777" w:rsidR="004F23CD" w:rsidRPr="00675D06" w:rsidRDefault="004F23CD" w:rsidP="004F23CD">
            <w:pPr>
              <w:jc w:val="center"/>
            </w:pPr>
            <w:r w:rsidRPr="00675D06">
              <w:t>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CF11" w14:textId="77777777" w:rsidR="004F23CD" w:rsidRPr="00675D06" w:rsidRDefault="004F23CD" w:rsidP="004F23CD">
            <w:pPr>
              <w:jc w:val="center"/>
            </w:pPr>
            <w:r w:rsidRPr="00675D06">
              <w:t>85,0</w:t>
            </w:r>
          </w:p>
        </w:tc>
      </w:tr>
      <w:tr w:rsidR="004F23CD" w:rsidRPr="00675D06" w14:paraId="28BD789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FCF" w14:textId="77777777" w:rsidR="004F23CD" w:rsidRPr="00675D06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4DCE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75D06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701" w14:textId="6E1F429A" w:rsidR="004F23CD" w:rsidRPr="00675D06" w:rsidRDefault="004F23CD" w:rsidP="004F23CD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990" w14:textId="77777777" w:rsidR="004F23CD" w:rsidRPr="00675D06" w:rsidRDefault="004F23CD" w:rsidP="004F23CD">
            <w:pPr>
              <w:jc w:val="center"/>
            </w:pPr>
            <w:r w:rsidRPr="00675D06"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85A1" w14:textId="77777777" w:rsidR="004F23CD" w:rsidRPr="00675D06" w:rsidRDefault="004F23CD" w:rsidP="004F23CD">
            <w:pPr>
              <w:jc w:val="center"/>
            </w:pPr>
            <w:r w:rsidRPr="00675D06">
              <w:t>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53CB" w14:textId="77777777" w:rsidR="004F23CD" w:rsidRPr="00675D06" w:rsidRDefault="004F23CD" w:rsidP="004F23CD">
            <w:pPr>
              <w:jc w:val="center"/>
            </w:pPr>
            <w:r w:rsidRPr="00675D06">
              <w:t>86,0</w:t>
            </w:r>
          </w:p>
        </w:tc>
      </w:tr>
      <w:tr w:rsidR="004F23CD" w:rsidRPr="00675D06" w14:paraId="5BDD338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38D" w14:textId="77777777" w:rsidR="004F23CD" w:rsidRPr="00675D06" w:rsidRDefault="004F23CD" w:rsidP="004F23CD">
            <w:pPr>
              <w:jc w:val="both"/>
              <w:rPr>
                <w:b/>
              </w:rPr>
            </w:pPr>
            <w:r w:rsidRPr="00675D06">
              <w:rPr>
                <w:b/>
              </w:rPr>
              <w:t>Задача 4.2. Совершенствование системы управления муниципальными финансами и муниципальным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B07" w14:textId="77777777" w:rsidR="004F23CD" w:rsidRPr="00675D06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14DD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A67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4C45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DE84" w14:textId="77777777" w:rsidR="004F23CD" w:rsidRPr="00675D06" w:rsidRDefault="004F23CD" w:rsidP="004F23CD">
            <w:pPr>
              <w:jc w:val="center"/>
              <w:rPr>
                <w:b/>
              </w:rPr>
            </w:pPr>
          </w:p>
        </w:tc>
      </w:tr>
      <w:tr w:rsidR="004F23CD" w:rsidRPr="006F1A49" w14:paraId="6A3654D1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FEB56" w14:textId="77777777" w:rsidR="004F23CD" w:rsidRPr="006F1A49" w:rsidRDefault="004F23CD" w:rsidP="004F23CD">
            <w:pPr>
              <w:jc w:val="both"/>
            </w:pPr>
            <w:r w:rsidRPr="006F1A49">
              <w:t>Доля налоговых и неналоговых доходов местного бюджета в общем объеме доходов бюджета муниципального образования,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BC9" w14:textId="77777777" w:rsidR="004F23CD" w:rsidRPr="006F1A49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F1A49">
              <w:rPr>
                <w:sz w:val="24"/>
                <w:szCs w:val="24"/>
              </w:rPr>
              <w:t>Консервативный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A3D2" w14:textId="430A3AD9" w:rsidR="004F23CD" w:rsidRPr="006F1A49" w:rsidRDefault="004F23CD" w:rsidP="004F23CD">
            <w:pPr>
              <w:jc w:val="center"/>
            </w:pPr>
            <w:r w:rsidRPr="006F1A49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72CD" w14:textId="4CC6BCD5" w:rsidR="004F23CD" w:rsidRPr="006F1A49" w:rsidRDefault="006F1A49" w:rsidP="004F23CD">
            <w:pPr>
              <w:jc w:val="center"/>
            </w:pPr>
            <w:r w:rsidRPr="006F1A49"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F33" w14:textId="5DC579C0" w:rsidR="004F23CD" w:rsidRPr="006F1A49" w:rsidRDefault="006F1A49" w:rsidP="004F23CD">
            <w:pPr>
              <w:jc w:val="center"/>
            </w:pPr>
            <w:r w:rsidRPr="006F1A49">
              <w:t>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15E" w14:textId="2FFDE6D7" w:rsidR="004F23CD" w:rsidRPr="006F1A49" w:rsidRDefault="006F1A49" w:rsidP="004F23CD">
            <w:pPr>
              <w:jc w:val="center"/>
            </w:pPr>
            <w:r w:rsidRPr="006F1A49">
              <w:t>38,5</w:t>
            </w:r>
          </w:p>
        </w:tc>
      </w:tr>
      <w:tr w:rsidR="004F23CD" w:rsidRPr="006F1A49" w14:paraId="41781453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0D5AE" w14:textId="77777777" w:rsidR="004F23CD" w:rsidRPr="006F1A49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270" w14:textId="77777777" w:rsidR="004F23CD" w:rsidRPr="006F1A49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F1A49">
              <w:rPr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8E70" w14:textId="0A4AFF66" w:rsidR="004F23CD" w:rsidRPr="006F1A49" w:rsidRDefault="004F23CD" w:rsidP="004F23CD">
            <w:pPr>
              <w:jc w:val="center"/>
            </w:pPr>
            <w:r w:rsidRPr="006F1A49"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5107" w14:textId="38859B5E" w:rsidR="004F23CD" w:rsidRPr="006F1A49" w:rsidRDefault="006F1A49" w:rsidP="004F23CD">
            <w:pPr>
              <w:jc w:val="center"/>
            </w:pPr>
            <w:r w:rsidRPr="006F1A49">
              <w:t>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A93" w14:textId="2B01EFA3" w:rsidR="004F23CD" w:rsidRPr="006F1A49" w:rsidRDefault="006F1A49" w:rsidP="004F23CD">
            <w:pPr>
              <w:jc w:val="center"/>
            </w:pPr>
            <w:r w:rsidRPr="006F1A49">
              <w:t>36,9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BDC" w14:textId="3F95B9DF" w:rsidR="004F23CD" w:rsidRPr="006F1A49" w:rsidRDefault="006F1A49" w:rsidP="004F23CD">
            <w:pPr>
              <w:jc w:val="center"/>
            </w:pPr>
            <w:r w:rsidRPr="006F1A49">
              <w:t>38,8</w:t>
            </w:r>
          </w:p>
        </w:tc>
      </w:tr>
      <w:tr w:rsidR="004F23CD" w:rsidRPr="006F1A49" w14:paraId="2983530F" w14:textId="77777777" w:rsidTr="0002753E">
        <w:tblPrEx>
          <w:tblBorders>
            <w:bottom w:val="single" w:sz="4" w:space="0" w:color="000000"/>
          </w:tblBorders>
        </w:tblPrEx>
        <w:tc>
          <w:tcPr>
            <w:tcW w:w="6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FFB" w14:textId="77777777" w:rsidR="004F23CD" w:rsidRPr="006F1A49" w:rsidRDefault="004F23CD" w:rsidP="004F23CD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321" w14:textId="77777777" w:rsidR="004F23CD" w:rsidRPr="006F1A49" w:rsidRDefault="004F23CD" w:rsidP="004F23CD">
            <w:pPr>
              <w:pStyle w:val="24"/>
              <w:keepNext/>
              <w:spacing w:before="0" w:after="0" w:line="240" w:lineRule="auto"/>
              <w:ind w:right="23"/>
              <w:contextualSpacing/>
              <w:jc w:val="left"/>
              <w:rPr>
                <w:sz w:val="24"/>
                <w:szCs w:val="24"/>
              </w:rPr>
            </w:pPr>
            <w:r w:rsidRPr="006F1A49">
              <w:rPr>
                <w:sz w:val="24"/>
                <w:szCs w:val="24"/>
              </w:rPr>
              <w:t>Целевой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35BF" w14:textId="08A8279D" w:rsidR="004F23CD" w:rsidRPr="006F1A49" w:rsidRDefault="004F23CD" w:rsidP="004F23CD">
            <w:pPr>
              <w:jc w:val="center"/>
            </w:pPr>
            <w:r w:rsidRPr="006F1A49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DBA4" w14:textId="6CC397A1" w:rsidR="004F23CD" w:rsidRPr="006F1A49" w:rsidRDefault="006F1A49" w:rsidP="004F23CD">
            <w:pPr>
              <w:jc w:val="center"/>
            </w:pPr>
            <w:r w:rsidRPr="006F1A49">
              <w:t>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1B24" w14:textId="3B54AB4D" w:rsidR="004F23CD" w:rsidRPr="006F1A49" w:rsidRDefault="006F1A49" w:rsidP="004F23CD">
            <w:pPr>
              <w:jc w:val="center"/>
            </w:pPr>
            <w:r w:rsidRPr="006F1A49"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F185" w14:textId="3EC68CE8" w:rsidR="004F23CD" w:rsidRPr="006F1A49" w:rsidRDefault="006F1A49" w:rsidP="004F23CD">
            <w:pPr>
              <w:jc w:val="center"/>
            </w:pPr>
            <w:r w:rsidRPr="006F1A49">
              <w:t>39,0</w:t>
            </w:r>
          </w:p>
        </w:tc>
      </w:tr>
    </w:tbl>
    <w:p w14:paraId="4B4B6BAC" w14:textId="589E1C2A" w:rsidR="006238A7" w:rsidRPr="006F1A49" w:rsidRDefault="006238A7" w:rsidP="006238A7">
      <w:pPr>
        <w:autoSpaceDE w:val="0"/>
        <w:autoSpaceDN w:val="0"/>
        <w:adjustRightInd w:val="0"/>
        <w:ind w:firstLine="708"/>
        <w:rPr>
          <w:rStyle w:val="11"/>
          <w:color w:val="FF0000"/>
          <w:sz w:val="28"/>
          <w:szCs w:val="28"/>
          <w:u w:val="none"/>
        </w:rPr>
      </w:pPr>
    </w:p>
    <w:p w14:paraId="44AB590A" w14:textId="572060B0" w:rsidR="006238A7" w:rsidRDefault="006238A7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</w:p>
    <w:p w14:paraId="102A2A6A" w14:textId="625FFBED" w:rsidR="006238A7" w:rsidRDefault="006238A7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</w:p>
    <w:p w14:paraId="1750AFA2" w14:textId="77777777" w:rsidR="006238A7" w:rsidRDefault="006238A7" w:rsidP="003E345E">
      <w:pPr>
        <w:autoSpaceDE w:val="0"/>
        <w:autoSpaceDN w:val="0"/>
        <w:adjustRightInd w:val="0"/>
        <w:ind w:firstLine="708"/>
        <w:jc w:val="center"/>
        <w:rPr>
          <w:rStyle w:val="11"/>
          <w:color w:val="auto"/>
          <w:sz w:val="28"/>
          <w:szCs w:val="28"/>
          <w:u w:val="none"/>
        </w:rPr>
      </w:pPr>
    </w:p>
    <w:p w14:paraId="35CB5493" w14:textId="77777777" w:rsidR="003E345E" w:rsidRDefault="003E345E" w:rsidP="003E345E">
      <w:pPr>
        <w:keepNext/>
        <w:widowControl w:val="0"/>
        <w:contextualSpacing/>
        <w:jc w:val="both"/>
        <w:rPr>
          <w:b/>
          <w:color w:val="FF0000"/>
          <w:sz w:val="28"/>
          <w:szCs w:val="28"/>
        </w:rPr>
        <w:sectPr w:rsidR="003E345E" w:rsidSect="003E345E">
          <w:pgSz w:w="16838" w:h="11906" w:orient="landscape" w:code="9"/>
          <w:pgMar w:top="1701" w:right="1134" w:bottom="709" w:left="1134" w:header="567" w:footer="567" w:gutter="0"/>
          <w:cols w:space="708"/>
          <w:docGrid w:linePitch="360"/>
        </w:sectPr>
      </w:pPr>
    </w:p>
    <w:p w14:paraId="07926E7A" w14:textId="7D620E4B" w:rsidR="003E345E" w:rsidRPr="00E451AF" w:rsidRDefault="003E345E" w:rsidP="003E345E">
      <w:pPr>
        <w:keepNext/>
        <w:widowControl w:val="0"/>
        <w:contextualSpacing/>
        <w:jc w:val="both"/>
        <w:rPr>
          <w:b/>
          <w:color w:val="FF0000"/>
          <w:sz w:val="28"/>
          <w:szCs w:val="28"/>
        </w:rPr>
      </w:pPr>
    </w:p>
    <w:p w14:paraId="327D42E7" w14:textId="28F7AD71" w:rsidR="00B81972" w:rsidRPr="00B81972" w:rsidRDefault="00B81972" w:rsidP="00B81972">
      <w:pPr>
        <w:pStyle w:val="1"/>
        <w:ind w:left="5670"/>
        <w:jc w:val="left"/>
      </w:pPr>
      <w:bookmarkStart w:id="118" w:name="_Toc62631819"/>
      <w:r w:rsidRPr="00B81972">
        <w:t>Приложение 2</w:t>
      </w:r>
      <w:bookmarkEnd w:id="118"/>
    </w:p>
    <w:p w14:paraId="11D3CF3F" w14:textId="24868B50" w:rsidR="000E22C2" w:rsidRPr="00B81972" w:rsidRDefault="00B81972" w:rsidP="00FB49BA">
      <w:pPr>
        <w:widowControl w:val="0"/>
        <w:ind w:left="5670"/>
        <w:jc w:val="both"/>
        <w:rPr>
          <w:sz w:val="28"/>
          <w:szCs w:val="28"/>
        </w:rPr>
      </w:pPr>
      <w:r w:rsidRPr="00B81972">
        <w:rPr>
          <w:sz w:val="28"/>
          <w:szCs w:val="28"/>
        </w:rPr>
        <w:t>к Стратегии социально-экономического развития муниципального образования город Яровое Алтайского края</w:t>
      </w:r>
      <w:r w:rsidR="00FB49BA">
        <w:rPr>
          <w:sz w:val="28"/>
          <w:szCs w:val="28"/>
        </w:rPr>
        <w:t xml:space="preserve"> </w:t>
      </w:r>
      <w:r w:rsidRPr="00B81972">
        <w:rPr>
          <w:sz w:val="28"/>
          <w:szCs w:val="28"/>
        </w:rPr>
        <w:t>до 2035 года</w:t>
      </w:r>
    </w:p>
    <w:p w14:paraId="1603CEC6" w14:textId="78CE717A" w:rsidR="00B81972" w:rsidRPr="00B81972" w:rsidRDefault="00B81972" w:rsidP="00B81972">
      <w:pPr>
        <w:keepNext/>
        <w:widowControl w:val="0"/>
        <w:ind w:left="5529"/>
        <w:contextualSpacing/>
        <w:jc w:val="both"/>
        <w:rPr>
          <w:sz w:val="28"/>
          <w:szCs w:val="28"/>
        </w:rPr>
      </w:pPr>
    </w:p>
    <w:p w14:paraId="7C1F13E8" w14:textId="6C62E43E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  <w:r w:rsidRPr="00B81972">
        <w:rPr>
          <w:sz w:val="28"/>
        </w:rPr>
        <w:t>Перечень муниципальных программ, действующих на территории муниципального образования</w:t>
      </w:r>
    </w:p>
    <w:p w14:paraId="28DB0AA6" w14:textId="40368D8A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10"/>
        <w:gridCol w:w="2189"/>
        <w:gridCol w:w="2977"/>
      </w:tblGrid>
      <w:tr w:rsidR="00B81972" w:rsidRPr="00A35050" w14:paraId="365BDE20" w14:textId="77777777" w:rsidTr="00B81972">
        <w:tc>
          <w:tcPr>
            <w:tcW w:w="817" w:type="dxa"/>
          </w:tcPr>
          <w:p w14:paraId="07FCC70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№</w:t>
            </w:r>
          </w:p>
          <w:p w14:paraId="076BFA3D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п/п</w:t>
            </w:r>
          </w:p>
        </w:tc>
        <w:tc>
          <w:tcPr>
            <w:tcW w:w="3510" w:type="dxa"/>
          </w:tcPr>
          <w:p w14:paraId="546BAD75" w14:textId="77777777" w:rsidR="00B81972" w:rsidRPr="00A35050" w:rsidRDefault="00B81972" w:rsidP="00F40F67">
            <w:pPr>
              <w:keepNext/>
              <w:widowControl w:val="0"/>
              <w:spacing w:line="240" w:lineRule="exact"/>
              <w:contextualSpacing/>
              <w:jc w:val="center"/>
            </w:pPr>
            <w:r w:rsidRPr="00A35050">
              <w:t xml:space="preserve">Наименование </w:t>
            </w:r>
            <w:r>
              <w:t>муниципальной программы</w:t>
            </w:r>
          </w:p>
        </w:tc>
        <w:tc>
          <w:tcPr>
            <w:tcW w:w="2189" w:type="dxa"/>
          </w:tcPr>
          <w:p w14:paraId="41EA3D4B" w14:textId="77777777" w:rsidR="00B81972" w:rsidRPr="00A35050" w:rsidRDefault="00B81972" w:rsidP="00F40F67">
            <w:pPr>
              <w:keepNext/>
              <w:widowControl w:val="0"/>
              <w:spacing w:line="240" w:lineRule="exact"/>
              <w:contextualSpacing/>
              <w:jc w:val="center"/>
            </w:pPr>
            <w:r>
              <w:t>Дата и номер утверждающего документа</w:t>
            </w:r>
          </w:p>
        </w:tc>
        <w:tc>
          <w:tcPr>
            <w:tcW w:w="2977" w:type="dxa"/>
          </w:tcPr>
          <w:p w14:paraId="387A5B1D" w14:textId="77777777" w:rsidR="00B52698" w:rsidRDefault="00B52698" w:rsidP="00B52698">
            <w:pPr>
              <w:keepNext/>
              <w:widowControl w:val="0"/>
              <w:spacing w:line="240" w:lineRule="exact"/>
              <w:contextualSpacing/>
              <w:jc w:val="center"/>
            </w:pPr>
            <w:r>
              <w:t>Координатор</w:t>
            </w:r>
          </w:p>
          <w:p w14:paraId="4842E954" w14:textId="77777777" w:rsidR="00B52698" w:rsidRDefault="00B52698" w:rsidP="00B52698">
            <w:pPr>
              <w:keepNext/>
              <w:widowControl w:val="0"/>
              <w:spacing w:line="240" w:lineRule="exact"/>
              <w:contextualSpacing/>
              <w:jc w:val="center"/>
            </w:pPr>
            <w:r>
              <w:t>муниципальной</w:t>
            </w:r>
            <w:r w:rsidR="00B81972">
              <w:t xml:space="preserve"> </w:t>
            </w:r>
          </w:p>
          <w:p w14:paraId="523E2D47" w14:textId="05988C16" w:rsidR="00B81972" w:rsidRPr="00A35050" w:rsidRDefault="00B81972" w:rsidP="00B52698">
            <w:pPr>
              <w:keepNext/>
              <w:widowControl w:val="0"/>
              <w:spacing w:line="240" w:lineRule="exact"/>
              <w:contextualSpacing/>
              <w:jc w:val="center"/>
            </w:pPr>
            <w:r>
              <w:t>программы</w:t>
            </w:r>
          </w:p>
        </w:tc>
      </w:tr>
      <w:tr w:rsidR="00B81972" w:rsidRPr="002E004A" w14:paraId="5C552D84" w14:textId="77777777" w:rsidTr="00B81972">
        <w:tc>
          <w:tcPr>
            <w:tcW w:w="817" w:type="dxa"/>
          </w:tcPr>
          <w:p w14:paraId="7D654996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</w:t>
            </w:r>
          </w:p>
        </w:tc>
        <w:tc>
          <w:tcPr>
            <w:tcW w:w="3510" w:type="dxa"/>
          </w:tcPr>
          <w:p w14:paraId="31C50923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Цель 1. Высокое качество жизни населения</w:t>
            </w:r>
          </w:p>
        </w:tc>
        <w:tc>
          <w:tcPr>
            <w:tcW w:w="2189" w:type="dxa"/>
          </w:tcPr>
          <w:p w14:paraId="6EFC511D" w14:textId="77777777" w:rsidR="00B81972" w:rsidRPr="002E004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  <w:rPr>
                <w:b/>
              </w:rPr>
            </w:pPr>
          </w:p>
        </w:tc>
        <w:tc>
          <w:tcPr>
            <w:tcW w:w="2977" w:type="dxa"/>
          </w:tcPr>
          <w:p w14:paraId="60C0B7B9" w14:textId="77777777" w:rsidR="00B81972" w:rsidRPr="002E004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  <w:rPr>
                <w:b/>
              </w:rPr>
            </w:pPr>
          </w:p>
        </w:tc>
      </w:tr>
      <w:tr w:rsidR="00B81972" w:rsidRPr="00BE0D5A" w14:paraId="15D2684B" w14:textId="77777777" w:rsidTr="00B81972">
        <w:tc>
          <w:tcPr>
            <w:tcW w:w="817" w:type="dxa"/>
          </w:tcPr>
          <w:p w14:paraId="4ABFFDB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1.1</w:t>
            </w:r>
          </w:p>
        </w:tc>
        <w:tc>
          <w:tcPr>
            <w:tcW w:w="3510" w:type="dxa"/>
          </w:tcPr>
          <w:p w14:paraId="42752A60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«Содействие занятости населения муниципального образования город Яровое Алтайского края» на 2021-2025 годы</w:t>
            </w:r>
          </w:p>
        </w:tc>
        <w:tc>
          <w:tcPr>
            <w:tcW w:w="2189" w:type="dxa"/>
          </w:tcPr>
          <w:p w14:paraId="23E77700" w14:textId="13DFEC65" w:rsidR="00B81972" w:rsidRPr="00BE0D5A" w:rsidRDefault="00B81972" w:rsidP="00EE34DC">
            <w:pPr>
              <w:keepNext/>
              <w:widowControl w:val="0"/>
              <w:spacing w:line="240" w:lineRule="exact"/>
              <w:contextualSpacing/>
              <w:jc w:val="both"/>
            </w:pPr>
            <w:r>
              <w:t xml:space="preserve">Постановление </w:t>
            </w:r>
            <w:r w:rsidR="00EE34DC">
              <w:t>А</w:t>
            </w:r>
            <w:r>
              <w:t>дминистрации города</w:t>
            </w:r>
            <w:r w:rsidR="00EE34DC">
              <w:t xml:space="preserve"> Яровое Алтайского края</w:t>
            </w:r>
            <w:r>
              <w:t xml:space="preserve"> от 19.10.2020 № 847</w:t>
            </w:r>
          </w:p>
        </w:tc>
        <w:tc>
          <w:tcPr>
            <w:tcW w:w="2977" w:type="dxa"/>
          </w:tcPr>
          <w:p w14:paraId="2E588AD2" w14:textId="62977439" w:rsidR="00B81972" w:rsidRPr="00BE0D5A" w:rsidRDefault="00B81972" w:rsidP="002C3815">
            <w:pPr>
              <w:jc w:val="both"/>
            </w:pPr>
            <w:r w:rsidRPr="00BE0D5A">
              <w:t xml:space="preserve">начальник отдела по труду и социальным вопросам </w:t>
            </w:r>
            <w:r>
              <w:t>Администрации города Яровое Алтайского края</w:t>
            </w:r>
          </w:p>
        </w:tc>
      </w:tr>
      <w:tr w:rsidR="00B81972" w:rsidRPr="00CF13FE" w14:paraId="48B3D357" w14:textId="77777777" w:rsidTr="00B81972">
        <w:tc>
          <w:tcPr>
            <w:tcW w:w="817" w:type="dxa"/>
          </w:tcPr>
          <w:p w14:paraId="43F7D319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1.2.</w:t>
            </w:r>
          </w:p>
        </w:tc>
        <w:tc>
          <w:tcPr>
            <w:tcW w:w="3510" w:type="dxa"/>
          </w:tcPr>
          <w:p w14:paraId="156A355C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«Развитие образования в муниципальном образовании город Яровое Алтайского края» на 2021-2025 годы</w:t>
            </w:r>
          </w:p>
        </w:tc>
        <w:tc>
          <w:tcPr>
            <w:tcW w:w="2189" w:type="dxa"/>
          </w:tcPr>
          <w:p w14:paraId="268DC4A5" w14:textId="4D29B30C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 xml:space="preserve">Администрации города Яровое Алтайского края </w:t>
            </w:r>
            <w:r w:rsidRPr="00CF13FE">
              <w:t>а от 19.10.2020 № 858</w:t>
            </w:r>
          </w:p>
        </w:tc>
        <w:tc>
          <w:tcPr>
            <w:tcW w:w="2977" w:type="dxa"/>
          </w:tcPr>
          <w:p w14:paraId="31ACAE9F" w14:textId="6A2E116D" w:rsidR="00B81972" w:rsidRPr="00CF13FE" w:rsidRDefault="00B52698" w:rsidP="002C3815">
            <w:pPr>
              <w:jc w:val="both"/>
            </w:pPr>
            <w:r>
              <w:t>председатель</w:t>
            </w:r>
            <w:r w:rsidR="00B81972" w:rsidRPr="00CF13FE">
              <w:t xml:space="preserve"> комитета администрации г.</w:t>
            </w:r>
            <w:r w:rsidR="00B81972">
              <w:t xml:space="preserve"> </w:t>
            </w:r>
            <w:r w:rsidR="00B81972" w:rsidRPr="00CF13FE">
              <w:t xml:space="preserve">Яровое по образованию     </w:t>
            </w:r>
          </w:p>
        </w:tc>
      </w:tr>
      <w:tr w:rsidR="00B81972" w:rsidRPr="00BE0D5A" w14:paraId="10BC80D8" w14:textId="77777777" w:rsidTr="00B81972">
        <w:tc>
          <w:tcPr>
            <w:tcW w:w="817" w:type="dxa"/>
          </w:tcPr>
          <w:p w14:paraId="35BF98AF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1.3.</w:t>
            </w:r>
          </w:p>
        </w:tc>
        <w:tc>
          <w:tcPr>
            <w:tcW w:w="3510" w:type="dxa"/>
          </w:tcPr>
          <w:p w14:paraId="12513084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«Развитие молодежной политики в муниципальном образовании город  Яровое Алтайского края» 2021-2025 годы</w:t>
            </w:r>
          </w:p>
        </w:tc>
        <w:tc>
          <w:tcPr>
            <w:tcW w:w="2189" w:type="dxa"/>
          </w:tcPr>
          <w:p w14:paraId="4FBF019B" w14:textId="13E6311C" w:rsidR="00B81972" w:rsidRDefault="00B81972" w:rsidP="002C3815">
            <w:pPr>
              <w:jc w:val="both"/>
            </w:pPr>
            <w:r w:rsidRPr="005012D7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5012D7">
              <w:t xml:space="preserve"> от 19.</w:t>
            </w:r>
            <w:r w:rsidRPr="00CF13FE">
              <w:t>10.2020 № 861</w:t>
            </w:r>
          </w:p>
        </w:tc>
        <w:tc>
          <w:tcPr>
            <w:tcW w:w="2977" w:type="dxa"/>
          </w:tcPr>
          <w:p w14:paraId="35080BE1" w14:textId="402631C9" w:rsidR="00B81972" w:rsidRPr="00BE0D5A" w:rsidRDefault="00B52698" w:rsidP="002C3815">
            <w:pPr>
              <w:jc w:val="both"/>
            </w:pPr>
            <w:r w:rsidRPr="00BE0D5A">
              <w:t>председатель комитета администрации г.</w:t>
            </w:r>
            <w:r>
              <w:t xml:space="preserve"> </w:t>
            </w:r>
            <w:r w:rsidRPr="00BE0D5A">
              <w:t>Яровое   по культуре, спорту и молодежной политике</w:t>
            </w:r>
          </w:p>
        </w:tc>
      </w:tr>
      <w:tr w:rsidR="00B81972" w:rsidRPr="00BE0D5A" w14:paraId="76209A31" w14:textId="77777777" w:rsidTr="00B81972">
        <w:tc>
          <w:tcPr>
            <w:tcW w:w="817" w:type="dxa"/>
          </w:tcPr>
          <w:p w14:paraId="2AA7AA99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1.4.</w:t>
            </w:r>
          </w:p>
        </w:tc>
        <w:tc>
          <w:tcPr>
            <w:tcW w:w="3510" w:type="dxa"/>
          </w:tcPr>
          <w:p w14:paraId="7D487809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«Развитие физической культуры и спорта в муниципальном образовании город Яровое Алтайского края» на 2021 - 2025 годы</w:t>
            </w:r>
          </w:p>
        </w:tc>
        <w:tc>
          <w:tcPr>
            <w:tcW w:w="2189" w:type="dxa"/>
          </w:tcPr>
          <w:p w14:paraId="6031E3E8" w14:textId="4723A69D" w:rsidR="00B81972" w:rsidRPr="000A40AA" w:rsidRDefault="00B81972" w:rsidP="002C3815">
            <w:pPr>
              <w:jc w:val="both"/>
            </w:pPr>
            <w:r w:rsidRPr="000A40AA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0A40AA">
              <w:t xml:space="preserve"> от 19.10.2020 № 859</w:t>
            </w:r>
          </w:p>
        </w:tc>
        <w:tc>
          <w:tcPr>
            <w:tcW w:w="2977" w:type="dxa"/>
          </w:tcPr>
          <w:p w14:paraId="4AD55B69" w14:textId="242E3BB1" w:rsidR="00B81972" w:rsidRPr="00BE0D5A" w:rsidRDefault="00B81972" w:rsidP="002C3815">
            <w:pPr>
              <w:jc w:val="both"/>
            </w:pPr>
            <w:r w:rsidRPr="00BE0D5A">
              <w:t>председатель комитета администрации г.</w:t>
            </w:r>
            <w:r>
              <w:t xml:space="preserve"> </w:t>
            </w:r>
            <w:r w:rsidRPr="00BE0D5A">
              <w:t>Яровое   по культуре, спорту и молодежной политике</w:t>
            </w:r>
          </w:p>
        </w:tc>
      </w:tr>
      <w:tr w:rsidR="00B52698" w:rsidRPr="00B52698" w14:paraId="13917D5B" w14:textId="77777777" w:rsidTr="00B81972">
        <w:tc>
          <w:tcPr>
            <w:tcW w:w="817" w:type="dxa"/>
          </w:tcPr>
          <w:p w14:paraId="5BC83BD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1.5.</w:t>
            </w:r>
          </w:p>
        </w:tc>
        <w:tc>
          <w:tcPr>
            <w:tcW w:w="3510" w:type="dxa"/>
          </w:tcPr>
          <w:p w14:paraId="2BAC92A1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«Развитие культуры в муниципальном образовании город Яровое Алтайского края» на 2021-2025 годы</w:t>
            </w:r>
          </w:p>
        </w:tc>
        <w:tc>
          <w:tcPr>
            <w:tcW w:w="2189" w:type="dxa"/>
          </w:tcPr>
          <w:p w14:paraId="1681F711" w14:textId="60C2B927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 xml:space="preserve">Администрации города Яровое Алтайского края </w:t>
            </w:r>
            <w:r w:rsidRPr="00CF13FE">
              <w:t>а от 19.10.2020 № 860</w:t>
            </w:r>
          </w:p>
        </w:tc>
        <w:tc>
          <w:tcPr>
            <w:tcW w:w="2977" w:type="dxa"/>
          </w:tcPr>
          <w:p w14:paraId="1F18C02F" w14:textId="3F4A03F2" w:rsidR="00B81972" w:rsidRPr="00B52698" w:rsidRDefault="00B52698" w:rsidP="002C3815">
            <w:pPr>
              <w:jc w:val="both"/>
            </w:pPr>
            <w:r w:rsidRPr="00BE0D5A">
              <w:t>председатель комитета администрации г.</w:t>
            </w:r>
            <w:r>
              <w:t xml:space="preserve"> </w:t>
            </w:r>
            <w:r w:rsidRPr="00BE0D5A">
              <w:t>Яровое   по культуре, спорту и молодежной политике</w:t>
            </w:r>
            <w:r w:rsidRPr="00B52698">
              <w:t xml:space="preserve"> </w:t>
            </w:r>
          </w:p>
        </w:tc>
      </w:tr>
      <w:tr w:rsidR="00B81972" w:rsidRPr="00BE0D5A" w14:paraId="05724335" w14:textId="77777777" w:rsidTr="00B81972">
        <w:tc>
          <w:tcPr>
            <w:tcW w:w="817" w:type="dxa"/>
          </w:tcPr>
          <w:p w14:paraId="4F82BAF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1.6.</w:t>
            </w:r>
          </w:p>
        </w:tc>
        <w:tc>
          <w:tcPr>
            <w:tcW w:w="3510" w:type="dxa"/>
          </w:tcPr>
          <w:p w14:paraId="654B6454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«Обеспечение прав граждан и их безопасности на территории муниципального образовании город Яровое Алтайского края » на 2021 - 2025 годы</w:t>
            </w:r>
          </w:p>
        </w:tc>
        <w:tc>
          <w:tcPr>
            <w:tcW w:w="2189" w:type="dxa"/>
          </w:tcPr>
          <w:p w14:paraId="1854D91D" w14:textId="3A39EBD3" w:rsidR="00B81972" w:rsidRPr="000A40AA" w:rsidRDefault="00B81972" w:rsidP="002C3815">
            <w:pPr>
              <w:jc w:val="both"/>
            </w:pPr>
            <w:r w:rsidRPr="000A40AA">
              <w:t xml:space="preserve">Постановление </w:t>
            </w:r>
            <w:r w:rsidR="00EE34DC">
              <w:t xml:space="preserve">Администрации города Яровое Алтайского края </w:t>
            </w:r>
            <w:r w:rsidRPr="000A40AA">
              <w:t>от 19.10.2020 № 863</w:t>
            </w:r>
          </w:p>
        </w:tc>
        <w:tc>
          <w:tcPr>
            <w:tcW w:w="2977" w:type="dxa"/>
          </w:tcPr>
          <w:p w14:paraId="0A19E4E9" w14:textId="778FAA37" w:rsidR="00B81972" w:rsidRPr="00BE0D5A" w:rsidRDefault="00B52698" w:rsidP="002C3815">
            <w:pPr>
              <w:jc w:val="both"/>
            </w:pPr>
            <w:r>
              <w:t>начальник</w:t>
            </w:r>
          </w:p>
          <w:p w14:paraId="35CFF18B" w14:textId="31A6AA99" w:rsidR="00B81972" w:rsidRPr="00BE0D5A" w:rsidRDefault="00B81972" w:rsidP="002C3815">
            <w:pPr>
              <w:jc w:val="both"/>
            </w:pPr>
            <w:r w:rsidRPr="00BE0D5A">
              <w:t xml:space="preserve">отдела жилищно-коммунального хозяйства </w:t>
            </w:r>
            <w:r>
              <w:t>Администрации города Яровое Алтайского края</w:t>
            </w:r>
          </w:p>
        </w:tc>
      </w:tr>
      <w:tr w:rsidR="00B81972" w:rsidRPr="00BE0D5A" w14:paraId="5B6183DC" w14:textId="77777777" w:rsidTr="00B81972">
        <w:tc>
          <w:tcPr>
            <w:tcW w:w="817" w:type="dxa"/>
          </w:tcPr>
          <w:p w14:paraId="0B88F65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1.7.</w:t>
            </w:r>
          </w:p>
        </w:tc>
        <w:tc>
          <w:tcPr>
            <w:tcW w:w="3510" w:type="dxa"/>
          </w:tcPr>
          <w:p w14:paraId="205F0FEB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«Обеспечение жильем или улучшение жилищных условий молодых семей муниципального образования города Яровое Алтайского края» на 2021-2025 годы</w:t>
            </w:r>
          </w:p>
        </w:tc>
        <w:tc>
          <w:tcPr>
            <w:tcW w:w="2189" w:type="dxa"/>
          </w:tcPr>
          <w:p w14:paraId="79F27991" w14:textId="0C025568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CF13FE">
              <w:t xml:space="preserve"> от 19.10.2020 № 867</w:t>
            </w:r>
          </w:p>
        </w:tc>
        <w:tc>
          <w:tcPr>
            <w:tcW w:w="2977" w:type="dxa"/>
          </w:tcPr>
          <w:p w14:paraId="28157CCD" w14:textId="28ACA1EB" w:rsidR="00B81972" w:rsidRPr="00BE0D5A" w:rsidRDefault="00B81972" w:rsidP="002C3815">
            <w:pPr>
              <w:jc w:val="both"/>
            </w:pPr>
            <w:r w:rsidRPr="00BE0D5A">
              <w:t xml:space="preserve">главный специалист комиссии по учету и распределению жилья </w:t>
            </w:r>
            <w:r>
              <w:t>Администрации города Яровое Алтайского края</w:t>
            </w:r>
          </w:p>
        </w:tc>
      </w:tr>
      <w:tr w:rsidR="00B81972" w:rsidRPr="00874F3E" w14:paraId="702F681C" w14:textId="77777777" w:rsidTr="00B81972">
        <w:tc>
          <w:tcPr>
            <w:tcW w:w="817" w:type="dxa"/>
          </w:tcPr>
          <w:p w14:paraId="470C8263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3510" w:type="dxa"/>
          </w:tcPr>
          <w:p w14:paraId="45F2E648" w14:textId="77777777" w:rsidR="00B81972" w:rsidRPr="00AB3BBE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>
              <w:t xml:space="preserve"> </w:t>
            </w:r>
            <w:r w:rsidRPr="00874F3E">
              <w:t>«Комплексные меры противодействия злоупотреблению наркотиками и их незаконному обороту в муниципальном образовании город Яровое Алтайского края»</w:t>
            </w:r>
          </w:p>
        </w:tc>
        <w:tc>
          <w:tcPr>
            <w:tcW w:w="2189" w:type="dxa"/>
          </w:tcPr>
          <w:p w14:paraId="12793B97" w14:textId="32EC64E9" w:rsidR="00B81972" w:rsidRPr="00CF13FE" w:rsidRDefault="00EE34DC" w:rsidP="002C3815">
            <w:pPr>
              <w:jc w:val="both"/>
            </w:pPr>
            <w:r>
              <w:t xml:space="preserve">Администрации города Яровое Алтайского края </w:t>
            </w:r>
            <w:r w:rsidR="00B81972" w:rsidRPr="00CF13FE">
              <w:t>а от 19.10.2020 № 862</w:t>
            </w:r>
          </w:p>
        </w:tc>
        <w:tc>
          <w:tcPr>
            <w:tcW w:w="2977" w:type="dxa"/>
          </w:tcPr>
          <w:p w14:paraId="30EF8789" w14:textId="0410BD51" w:rsidR="00B81972" w:rsidRPr="00874F3E" w:rsidRDefault="00B52698" w:rsidP="00B52698">
            <w:pPr>
              <w:jc w:val="both"/>
            </w:pPr>
            <w:r w:rsidRPr="00BE0D5A">
              <w:t>председатель комитета администрации г.</w:t>
            </w:r>
            <w:r>
              <w:t xml:space="preserve"> </w:t>
            </w:r>
            <w:r w:rsidRPr="00BE0D5A">
              <w:t>Яровое   по культуре, спорту и молодежной политике</w:t>
            </w:r>
          </w:p>
        </w:tc>
      </w:tr>
      <w:tr w:rsidR="00B81972" w:rsidRPr="00874F3E" w14:paraId="1A2408F4" w14:textId="77777777" w:rsidTr="00B81972">
        <w:tc>
          <w:tcPr>
            <w:tcW w:w="817" w:type="dxa"/>
          </w:tcPr>
          <w:p w14:paraId="65B9F61A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1.9.</w:t>
            </w:r>
          </w:p>
        </w:tc>
        <w:tc>
          <w:tcPr>
            <w:tcW w:w="3510" w:type="dxa"/>
          </w:tcPr>
          <w:p w14:paraId="2A232E12" w14:textId="77777777" w:rsidR="00B81972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края» на 2021-2025 годы</w:t>
            </w:r>
          </w:p>
        </w:tc>
        <w:tc>
          <w:tcPr>
            <w:tcW w:w="2189" w:type="dxa"/>
          </w:tcPr>
          <w:p w14:paraId="22AB2E39" w14:textId="2470BC4C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CF13FE">
              <w:t xml:space="preserve"> от 19.10.2020 № 848</w:t>
            </w:r>
          </w:p>
        </w:tc>
        <w:tc>
          <w:tcPr>
            <w:tcW w:w="2977" w:type="dxa"/>
          </w:tcPr>
          <w:p w14:paraId="09AF0373" w14:textId="24E09AA2" w:rsidR="00B81972" w:rsidRPr="00874F3E" w:rsidRDefault="00B81972" w:rsidP="002C3815">
            <w:pPr>
              <w:jc w:val="both"/>
            </w:pPr>
            <w:r w:rsidRPr="00BE0D5A">
              <w:t>начальник отдела по гражданской обороне и чрезвычайным ситуациям, мобилизационной работе</w:t>
            </w:r>
            <w:r>
              <w:t xml:space="preserve"> Администрации города Яровое Алтайского края</w:t>
            </w:r>
          </w:p>
        </w:tc>
      </w:tr>
      <w:tr w:rsidR="00B81972" w:rsidRPr="00BE0D5A" w14:paraId="63234DB3" w14:textId="77777777" w:rsidTr="00B81972">
        <w:tc>
          <w:tcPr>
            <w:tcW w:w="817" w:type="dxa"/>
          </w:tcPr>
          <w:p w14:paraId="737838A0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1.10</w:t>
            </w:r>
          </w:p>
        </w:tc>
        <w:tc>
          <w:tcPr>
            <w:tcW w:w="3510" w:type="dxa"/>
          </w:tcPr>
          <w:p w14:paraId="662156F9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«Охрана окружающей среды на территории муниципального образования город Яровое Алтайского края» на 2021-2025 годы</w:t>
            </w:r>
          </w:p>
        </w:tc>
        <w:tc>
          <w:tcPr>
            <w:tcW w:w="2189" w:type="dxa"/>
          </w:tcPr>
          <w:p w14:paraId="28126A3F" w14:textId="6D3036C7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CF13FE">
              <w:t xml:space="preserve"> от 19.10.2020 № 868</w:t>
            </w:r>
          </w:p>
        </w:tc>
        <w:tc>
          <w:tcPr>
            <w:tcW w:w="2977" w:type="dxa"/>
          </w:tcPr>
          <w:p w14:paraId="6582B9EB" w14:textId="4E0A722A" w:rsidR="00B81972" w:rsidRPr="00BE0D5A" w:rsidRDefault="00B52698" w:rsidP="002C3815">
            <w:pPr>
              <w:jc w:val="both"/>
            </w:pPr>
            <w:r>
              <w:t>начальник</w:t>
            </w:r>
            <w:r w:rsidR="00B81972" w:rsidRPr="00BE0D5A">
              <w:t xml:space="preserve"> отдела по строительству, архитектуре и охране окружающей среды </w:t>
            </w:r>
            <w:r w:rsidR="00B81972">
              <w:t>Администрации города Яровое Алтайского края</w:t>
            </w:r>
          </w:p>
        </w:tc>
      </w:tr>
      <w:tr w:rsidR="00B81972" w:rsidRPr="00BE0D5A" w14:paraId="4339BFA4" w14:textId="77777777" w:rsidTr="00B81972">
        <w:tc>
          <w:tcPr>
            <w:tcW w:w="817" w:type="dxa"/>
          </w:tcPr>
          <w:p w14:paraId="5C68CA5B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3B27E857" w14:textId="77777777" w:rsidR="00B81972" w:rsidRPr="00BE0D5A" w:rsidRDefault="00B81972" w:rsidP="002C3815">
            <w:pPr>
              <w:jc w:val="both"/>
            </w:pPr>
            <w:r w:rsidRPr="00BE0D5A">
              <w:t>Цель 2. Конкурентоспособная экономика</w:t>
            </w:r>
          </w:p>
        </w:tc>
        <w:tc>
          <w:tcPr>
            <w:tcW w:w="2189" w:type="dxa"/>
          </w:tcPr>
          <w:p w14:paraId="05091EEF" w14:textId="77777777" w:rsidR="00B81972" w:rsidRPr="00CF13FE" w:rsidRDefault="00B81972" w:rsidP="002C3815">
            <w:pPr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49F47BAF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</w:p>
        </w:tc>
      </w:tr>
      <w:tr w:rsidR="00B81972" w:rsidRPr="00BE0D5A" w14:paraId="0B6BF45E" w14:textId="77777777" w:rsidTr="00B81972">
        <w:tc>
          <w:tcPr>
            <w:tcW w:w="817" w:type="dxa"/>
          </w:tcPr>
          <w:p w14:paraId="1979D2F8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2.1.</w:t>
            </w:r>
          </w:p>
        </w:tc>
        <w:tc>
          <w:tcPr>
            <w:tcW w:w="3510" w:type="dxa"/>
          </w:tcPr>
          <w:p w14:paraId="719F2625" w14:textId="77777777" w:rsidR="00B81972" w:rsidRPr="00BE0D5A" w:rsidRDefault="00B81972" w:rsidP="002C3815">
            <w:pPr>
              <w:jc w:val="both"/>
            </w:pPr>
            <w:r w:rsidRPr="00BE0D5A">
              <w:t>«Развитие предпринимательства и туризма в муниципальном образовании город Яровое Алтайского края» на 2021-2025 годы</w:t>
            </w:r>
          </w:p>
        </w:tc>
        <w:tc>
          <w:tcPr>
            <w:tcW w:w="2189" w:type="dxa"/>
          </w:tcPr>
          <w:p w14:paraId="0187402C" w14:textId="72292F07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CF13FE">
              <w:t xml:space="preserve"> от 19.10.2020 № 866</w:t>
            </w:r>
          </w:p>
        </w:tc>
        <w:tc>
          <w:tcPr>
            <w:tcW w:w="2977" w:type="dxa"/>
          </w:tcPr>
          <w:p w14:paraId="47C5D43D" w14:textId="2546ABFE" w:rsidR="00B81972" w:rsidRPr="00BE0D5A" w:rsidRDefault="00B81972" w:rsidP="002C3815">
            <w:pPr>
              <w:jc w:val="both"/>
            </w:pPr>
            <w:r w:rsidRPr="00BE0D5A">
              <w:t>начальник отдела по развитию предпринимательства и туризма</w:t>
            </w:r>
            <w:r>
              <w:t xml:space="preserve"> Администрации города Яровое Алтайского края</w:t>
            </w:r>
          </w:p>
        </w:tc>
      </w:tr>
      <w:tr w:rsidR="00B81972" w:rsidRPr="00BE0D5A" w14:paraId="251E3E09" w14:textId="77777777" w:rsidTr="00B81972">
        <w:tc>
          <w:tcPr>
            <w:tcW w:w="817" w:type="dxa"/>
          </w:tcPr>
          <w:p w14:paraId="478A6336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14:paraId="230CD6C6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Цель 3. Развитие инфраструктуры</w:t>
            </w:r>
          </w:p>
        </w:tc>
        <w:tc>
          <w:tcPr>
            <w:tcW w:w="2189" w:type="dxa"/>
          </w:tcPr>
          <w:p w14:paraId="3E9840B2" w14:textId="77777777" w:rsidR="00B81972" w:rsidRPr="00CF13FE" w:rsidRDefault="00B81972" w:rsidP="002C3815">
            <w:pPr>
              <w:jc w:val="both"/>
              <w:rPr>
                <w:color w:val="FF0000"/>
              </w:rPr>
            </w:pPr>
          </w:p>
        </w:tc>
        <w:tc>
          <w:tcPr>
            <w:tcW w:w="2977" w:type="dxa"/>
          </w:tcPr>
          <w:p w14:paraId="71F6D38A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</w:p>
        </w:tc>
      </w:tr>
      <w:tr w:rsidR="00B81972" w:rsidRPr="00BE0D5A" w14:paraId="02BA8440" w14:textId="77777777" w:rsidTr="00B81972">
        <w:tc>
          <w:tcPr>
            <w:tcW w:w="817" w:type="dxa"/>
          </w:tcPr>
          <w:p w14:paraId="143E9E23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3.1.</w:t>
            </w:r>
          </w:p>
        </w:tc>
        <w:tc>
          <w:tcPr>
            <w:tcW w:w="3510" w:type="dxa"/>
          </w:tcPr>
          <w:p w14:paraId="41456767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«Формирование современной городской среды на территории муниципального образования город Яровое Алтайского края» на 2018 -2024 годы</w:t>
            </w:r>
          </w:p>
        </w:tc>
        <w:tc>
          <w:tcPr>
            <w:tcW w:w="2189" w:type="dxa"/>
          </w:tcPr>
          <w:p w14:paraId="1E9CA739" w14:textId="37501272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 xml:space="preserve">Администрации города Яровое Алтайского края </w:t>
            </w:r>
            <w:r w:rsidRPr="00CF13FE">
              <w:t>от 28.12.2017 №1185</w:t>
            </w:r>
          </w:p>
        </w:tc>
        <w:tc>
          <w:tcPr>
            <w:tcW w:w="2977" w:type="dxa"/>
          </w:tcPr>
          <w:p w14:paraId="7AC7F026" w14:textId="68609771" w:rsidR="00B81972" w:rsidRPr="00B52698" w:rsidRDefault="00B52698" w:rsidP="002C3815">
            <w:pPr>
              <w:jc w:val="both"/>
            </w:pPr>
            <w:r>
              <w:t>н</w:t>
            </w:r>
            <w:r w:rsidRPr="00B52698">
              <w:t>ачальник</w:t>
            </w:r>
            <w:r w:rsidR="00B81972" w:rsidRPr="00B52698">
              <w:t xml:space="preserve"> </w:t>
            </w:r>
          </w:p>
          <w:p w14:paraId="4897CDAF" w14:textId="6F5679DD" w:rsidR="00B81972" w:rsidRPr="00BE0D5A" w:rsidRDefault="00B81972" w:rsidP="002C3815">
            <w:pPr>
              <w:jc w:val="both"/>
            </w:pPr>
            <w:r w:rsidRPr="00B52698">
              <w:t xml:space="preserve">отдела жилищно-коммунального хозяйства Администрации города Яровое Алтайского </w:t>
            </w:r>
            <w:r>
              <w:t>края</w:t>
            </w:r>
          </w:p>
        </w:tc>
      </w:tr>
      <w:tr w:rsidR="00B81972" w:rsidRPr="00BE0D5A" w14:paraId="79E41BE1" w14:textId="77777777" w:rsidTr="00B81972">
        <w:tc>
          <w:tcPr>
            <w:tcW w:w="817" w:type="dxa"/>
          </w:tcPr>
          <w:p w14:paraId="48703E47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3.2.</w:t>
            </w:r>
          </w:p>
        </w:tc>
        <w:tc>
          <w:tcPr>
            <w:tcW w:w="3510" w:type="dxa"/>
          </w:tcPr>
          <w:p w14:paraId="1511F806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«Обеспечение населения муниципального образования город Яровое Алтайского края жилищно-коммунальными услугами» на 2021 -2025 годы</w:t>
            </w:r>
          </w:p>
        </w:tc>
        <w:tc>
          <w:tcPr>
            <w:tcW w:w="2189" w:type="dxa"/>
          </w:tcPr>
          <w:p w14:paraId="6D64BA92" w14:textId="22BE0D18" w:rsidR="00B81972" w:rsidRPr="00CF13FE" w:rsidRDefault="00B81972" w:rsidP="002C3815">
            <w:pPr>
              <w:jc w:val="both"/>
            </w:pPr>
            <w:r w:rsidRPr="00CF13FE">
              <w:t xml:space="preserve">Постановление </w:t>
            </w:r>
            <w:r w:rsidR="00EE34DC">
              <w:t xml:space="preserve">Администрации города Яровое Алтайского края </w:t>
            </w:r>
            <w:r w:rsidRPr="00CF13FE">
              <w:t>а от 19.10.2020 № 864</w:t>
            </w:r>
          </w:p>
        </w:tc>
        <w:tc>
          <w:tcPr>
            <w:tcW w:w="2977" w:type="dxa"/>
          </w:tcPr>
          <w:p w14:paraId="28204AD8" w14:textId="7227270F" w:rsidR="00B81972" w:rsidRPr="00BE0D5A" w:rsidRDefault="00B81972" w:rsidP="002C3815">
            <w:pPr>
              <w:jc w:val="both"/>
            </w:pPr>
            <w:r w:rsidRPr="00B52698">
              <w:t xml:space="preserve">начальник отдела жилищно-коммунального хозяйства Администрации города </w:t>
            </w:r>
            <w:r>
              <w:t>Яровое Алтайского края</w:t>
            </w:r>
          </w:p>
        </w:tc>
      </w:tr>
      <w:tr w:rsidR="00B81972" w:rsidRPr="00BE0D5A" w14:paraId="1D3C2162" w14:textId="77777777" w:rsidTr="00B81972">
        <w:tc>
          <w:tcPr>
            <w:tcW w:w="817" w:type="dxa"/>
          </w:tcPr>
          <w:p w14:paraId="3F0E77A8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3.3.</w:t>
            </w:r>
          </w:p>
        </w:tc>
        <w:tc>
          <w:tcPr>
            <w:tcW w:w="3510" w:type="dxa"/>
          </w:tcPr>
          <w:p w14:paraId="291137AF" w14:textId="77777777" w:rsidR="00B81972" w:rsidRPr="00596401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 xml:space="preserve"> </w:t>
            </w:r>
            <w:r w:rsidRPr="00596401">
              <w:t>«</w:t>
            </w:r>
            <w:r>
              <w:t>Энергосбережение и п</w:t>
            </w:r>
            <w:r w:rsidRPr="00596401">
              <w:t xml:space="preserve">овышение энергетической эффективности </w:t>
            </w:r>
            <w:r>
              <w:t xml:space="preserve">на территории </w:t>
            </w:r>
            <w:r w:rsidRPr="00596401">
              <w:t>муниципального образования город Яровое Алтайского края»</w:t>
            </w:r>
          </w:p>
        </w:tc>
        <w:tc>
          <w:tcPr>
            <w:tcW w:w="2189" w:type="dxa"/>
          </w:tcPr>
          <w:p w14:paraId="1491EB46" w14:textId="197A1F9D" w:rsidR="00B81972" w:rsidRPr="000A40AA" w:rsidRDefault="00B81972" w:rsidP="002C3815">
            <w:pPr>
              <w:jc w:val="both"/>
            </w:pPr>
            <w:r w:rsidRPr="000A40AA">
              <w:t xml:space="preserve">Постановление </w:t>
            </w:r>
            <w:r w:rsidR="00EE34DC">
              <w:t>Администрации города Яровое Алтайского края</w:t>
            </w:r>
            <w:r w:rsidRPr="000A40AA">
              <w:t xml:space="preserve"> от 19.10.2020 № 864</w:t>
            </w:r>
          </w:p>
        </w:tc>
        <w:tc>
          <w:tcPr>
            <w:tcW w:w="2977" w:type="dxa"/>
          </w:tcPr>
          <w:p w14:paraId="3CFBA6D6" w14:textId="1DC6FBD7" w:rsidR="00B81972" w:rsidRPr="00BE0D5A" w:rsidRDefault="00B52698" w:rsidP="0090251F">
            <w:pPr>
              <w:keepNext/>
              <w:widowControl w:val="0"/>
              <w:spacing w:line="240" w:lineRule="exact"/>
              <w:contextualSpacing/>
              <w:jc w:val="both"/>
            </w:pPr>
            <w:r w:rsidRPr="00B52698">
              <w:t xml:space="preserve">начальник </w:t>
            </w:r>
            <w:r w:rsidR="00B81972" w:rsidRPr="00B52698">
              <w:t>отдел</w:t>
            </w:r>
            <w:r w:rsidRPr="00B52698">
              <w:t>а</w:t>
            </w:r>
            <w:r w:rsidR="00B81972" w:rsidRPr="00B52698">
              <w:t xml:space="preserve">  жилищно-коммунального хозяйства Администрации города Яровое Алтайского края</w:t>
            </w:r>
          </w:p>
        </w:tc>
      </w:tr>
      <w:tr w:rsidR="00B81972" w:rsidRPr="00BE0D5A" w14:paraId="47A92509" w14:textId="77777777" w:rsidTr="00B81972">
        <w:tc>
          <w:tcPr>
            <w:tcW w:w="817" w:type="dxa"/>
            <w:tcBorders>
              <w:bottom w:val="single" w:sz="4" w:space="0" w:color="auto"/>
            </w:tcBorders>
          </w:tcPr>
          <w:p w14:paraId="26D96493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CF4292D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  <w:r w:rsidRPr="00BE0D5A">
              <w:t>Цель 4. Эффективное управление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DDC9204" w14:textId="77777777" w:rsidR="00B81972" w:rsidRPr="00CF13FE" w:rsidRDefault="00B81972" w:rsidP="002C3815">
            <w:pPr>
              <w:jc w:val="both"/>
              <w:rPr>
                <w:color w:val="FF000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DA883B" w14:textId="77777777" w:rsidR="00B81972" w:rsidRPr="00BE0D5A" w:rsidRDefault="00B81972" w:rsidP="002C3815">
            <w:pPr>
              <w:keepNext/>
              <w:widowControl w:val="0"/>
              <w:spacing w:line="240" w:lineRule="exact"/>
              <w:contextualSpacing/>
              <w:jc w:val="both"/>
            </w:pPr>
          </w:p>
        </w:tc>
      </w:tr>
      <w:tr w:rsidR="00B81972" w:rsidRPr="00594736" w14:paraId="6105A7C8" w14:textId="77777777" w:rsidTr="00B81972">
        <w:tc>
          <w:tcPr>
            <w:tcW w:w="817" w:type="dxa"/>
            <w:tcBorders>
              <w:bottom w:val="single" w:sz="4" w:space="0" w:color="auto"/>
            </w:tcBorders>
          </w:tcPr>
          <w:p w14:paraId="3EFEAFCC" w14:textId="77777777" w:rsidR="00B81972" w:rsidRPr="00594736" w:rsidRDefault="00B81972" w:rsidP="00F40F67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4.1.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4BAB03AB" w14:textId="77777777" w:rsidR="00B81972" w:rsidRPr="00594736" w:rsidRDefault="00B81972" w:rsidP="002C3815">
            <w:pPr>
              <w:pStyle w:val="42"/>
              <w:shd w:val="clear" w:color="auto" w:fill="auto"/>
              <w:spacing w:line="240" w:lineRule="auto"/>
              <w:ind w:left="130"/>
              <w:jc w:val="both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«Совершенствование муниципального управления и противодействия коррупции в муниципальном образовании город Яровое Алтайского края» на 2021-2025 годы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AB899CC" w14:textId="25D5568D" w:rsidR="00B81972" w:rsidRPr="00594736" w:rsidRDefault="00B81972" w:rsidP="00EE34DC">
            <w:pPr>
              <w:jc w:val="both"/>
            </w:pPr>
            <w:r w:rsidRPr="00594736">
              <w:t xml:space="preserve">Постановление </w:t>
            </w:r>
            <w:r w:rsidR="00EE34DC">
              <w:t xml:space="preserve"> Администрации города Яровое Алтайского края</w:t>
            </w:r>
            <w:r w:rsidRPr="00594736">
              <w:t xml:space="preserve"> от 19.10.2020 № 855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6F12FC8" w14:textId="6D452EB9" w:rsidR="00B81972" w:rsidRPr="00594736" w:rsidRDefault="00B52698" w:rsidP="002C3815">
            <w:pPr>
              <w:jc w:val="both"/>
            </w:pPr>
            <w:r>
              <w:t>начальник</w:t>
            </w:r>
          </w:p>
          <w:p w14:paraId="3DC2CB1F" w14:textId="77777777" w:rsidR="00B81972" w:rsidRPr="00594736" w:rsidRDefault="00B81972" w:rsidP="002C3815">
            <w:pPr>
              <w:jc w:val="both"/>
            </w:pPr>
            <w:r w:rsidRPr="00594736">
              <w:t>организационного</w:t>
            </w:r>
          </w:p>
          <w:p w14:paraId="4B38E713" w14:textId="5BB644AB" w:rsidR="00B81972" w:rsidRPr="00594736" w:rsidRDefault="00B81972" w:rsidP="002C3815">
            <w:pPr>
              <w:jc w:val="both"/>
            </w:pPr>
            <w:r w:rsidRPr="00594736">
              <w:t xml:space="preserve">отдела </w:t>
            </w:r>
            <w:r w:rsidR="0090251F">
              <w:t xml:space="preserve">Администрации города Яровое Алтайского края </w:t>
            </w:r>
          </w:p>
        </w:tc>
      </w:tr>
    </w:tbl>
    <w:p w14:paraId="07E0B1FD" w14:textId="142DC037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3A33B175" w14:textId="1211AE87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4B6119A7" w14:textId="0ECC4578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4D91CB62" w14:textId="62697C45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03D14B39" w14:textId="5897C8C0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51FD45B7" w14:textId="3B4906F8" w:rsidR="00B81972" w:rsidRDefault="00B81972" w:rsidP="00B81972">
      <w:pPr>
        <w:spacing w:line="228" w:lineRule="auto"/>
        <w:ind w:firstLine="709"/>
        <w:jc w:val="center"/>
        <w:rPr>
          <w:sz w:val="28"/>
        </w:rPr>
      </w:pPr>
    </w:p>
    <w:p w14:paraId="416AD6C8" w14:textId="315AB89B" w:rsidR="00B81972" w:rsidRPr="00B81972" w:rsidRDefault="00B81972" w:rsidP="00B81972">
      <w:pPr>
        <w:pStyle w:val="1"/>
        <w:ind w:left="5670"/>
        <w:jc w:val="left"/>
      </w:pPr>
      <w:bookmarkStart w:id="119" w:name="_Toc62631820"/>
      <w:r w:rsidRPr="00B81972">
        <w:t xml:space="preserve">Приложение </w:t>
      </w:r>
      <w:r>
        <w:t>3</w:t>
      </w:r>
      <w:bookmarkEnd w:id="119"/>
    </w:p>
    <w:p w14:paraId="7B9D1FCC" w14:textId="3FCE3219" w:rsidR="00B81972" w:rsidRDefault="00B81972" w:rsidP="00FB49BA">
      <w:pPr>
        <w:widowControl w:val="0"/>
        <w:ind w:left="5670"/>
        <w:jc w:val="both"/>
        <w:rPr>
          <w:sz w:val="28"/>
          <w:szCs w:val="28"/>
        </w:rPr>
      </w:pPr>
      <w:r w:rsidRPr="00B81972">
        <w:rPr>
          <w:sz w:val="28"/>
          <w:szCs w:val="28"/>
        </w:rPr>
        <w:t>к Стратегии социально-экономического развития муниципального образования город Яровое Алтайского края</w:t>
      </w:r>
      <w:r w:rsidR="00FB49BA">
        <w:rPr>
          <w:sz w:val="28"/>
          <w:szCs w:val="28"/>
        </w:rPr>
        <w:t xml:space="preserve"> </w:t>
      </w:r>
      <w:r w:rsidRPr="00B81972">
        <w:rPr>
          <w:sz w:val="28"/>
          <w:szCs w:val="28"/>
        </w:rPr>
        <w:t>до 2035 года</w:t>
      </w:r>
    </w:p>
    <w:p w14:paraId="3F6D5CC8" w14:textId="5BB8BF2A" w:rsidR="00B81972" w:rsidRDefault="00B81972" w:rsidP="00B81972">
      <w:pPr>
        <w:spacing w:line="228" w:lineRule="auto"/>
        <w:ind w:left="5670"/>
        <w:rPr>
          <w:sz w:val="28"/>
          <w:szCs w:val="28"/>
        </w:rPr>
      </w:pPr>
    </w:p>
    <w:p w14:paraId="358A1DA2" w14:textId="77777777" w:rsidR="00B81972" w:rsidRPr="00B81972" w:rsidRDefault="00B81972" w:rsidP="00B81972">
      <w:pPr>
        <w:spacing w:line="228" w:lineRule="auto"/>
        <w:jc w:val="center"/>
        <w:rPr>
          <w:sz w:val="28"/>
        </w:rPr>
      </w:pPr>
      <w:r w:rsidRPr="00B81972">
        <w:rPr>
          <w:sz w:val="28"/>
        </w:rPr>
        <w:t>Перечень</w:t>
      </w:r>
    </w:p>
    <w:p w14:paraId="0E9F9E88" w14:textId="77777777" w:rsidR="00B81972" w:rsidRPr="00B81972" w:rsidRDefault="00B81972" w:rsidP="00B81972">
      <w:pPr>
        <w:spacing w:line="228" w:lineRule="auto"/>
        <w:jc w:val="center"/>
        <w:rPr>
          <w:sz w:val="28"/>
        </w:rPr>
      </w:pPr>
      <w:r w:rsidRPr="00B81972">
        <w:rPr>
          <w:sz w:val="28"/>
        </w:rPr>
        <w:t xml:space="preserve">планируемых к реализации инвестиционных проектов </w:t>
      </w:r>
    </w:p>
    <w:p w14:paraId="598A9A61" w14:textId="286923A9" w:rsidR="00B81972" w:rsidRDefault="00B81972" w:rsidP="00B81972">
      <w:pPr>
        <w:spacing w:line="228" w:lineRule="auto"/>
        <w:jc w:val="center"/>
        <w:rPr>
          <w:sz w:val="28"/>
        </w:rPr>
      </w:pPr>
    </w:p>
    <w:tbl>
      <w:tblPr>
        <w:tblpPr w:leftFromText="180" w:rightFromText="180" w:vertAnchor="text" w:tblpX="-106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118"/>
        <w:gridCol w:w="1446"/>
        <w:gridCol w:w="1560"/>
        <w:gridCol w:w="1275"/>
        <w:gridCol w:w="1843"/>
      </w:tblGrid>
      <w:tr w:rsidR="00FB49BA" w:rsidRPr="006F1766" w14:paraId="75C0588B" w14:textId="77777777" w:rsidTr="002C3815">
        <w:trPr>
          <w:tblHeader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5428" w14:textId="22A4C2DE" w:rsidR="00FB49BA" w:rsidRPr="00594736" w:rsidRDefault="00FB49BA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 w:rsidRPr="00594736">
              <w:rPr>
                <w:sz w:val="24"/>
                <w:szCs w:val="24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135" w14:textId="68C85A18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6F1766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749B" w14:textId="33772BC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6F1766">
              <w:rPr>
                <w:rFonts w:ascii="Times New Roman" w:hAnsi="Times New Roman" w:cs="Times New Roman"/>
              </w:rPr>
              <w:t>Срок реализации,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EFE5" w14:textId="77777777" w:rsidR="00FB49BA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6F1766">
              <w:rPr>
                <w:rFonts w:ascii="Times New Roman" w:hAnsi="Times New Roman" w:cs="Times New Roman"/>
              </w:rPr>
              <w:t xml:space="preserve">Объем инвестиций, </w:t>
            </w:r>
          </w:p>
          <w:p w14:paraId="1165104A" w14:textId="55953FF1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6F1766">
              <w:rPr>
                <w:rFonts w:ascii="Times New Roman" w:hAnsi="Times New Roman" w:cs="Times New Roman"/>
              </w:rPr>
              <w:t>млн. руб</w:t>
            </w:r>
            <w:r>
              <w:rPr>
                <w:rFonts w:ascii="Times New Roman" w:hAnsi="Times New Roman" w:cs="Times New Roman"/>
              </w:rPr>
              <w:t>лей</w:t>
            </w:r>
            <w:r w:rsidRPr="006F17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A047" w14:textId="77777777" w:rsidR="00FB49BA" w:rsidRPr="006F1766" w:rsidRDefault="00FB49BA" w:rsidP="002C3815">
            <w:pPr>
              <w:keepNext/>
              <w:contextualSpacing/>
              <w:jc w:val="center"/>
            </w:pPr>
            <w:r w:rsidRPr="006F1766">
              <w:t>Исполнитель / координатор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A2E1" w14:textId="5C85D1FA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6F1766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="00AE2048">
              <w:rPr>
                <w:rFonts w:ascii="Times New Roman" w:hAnsi="Times New Roman" w:cs="Times New Roman"/>
              </w:rPr>
              <w:t xml:space="preserve"> </w:t>
            </w:r>
            <w:r w:rsidRPr="006F1766">
              <w:rPr>
                <w:rFonts w:ascii="Times New Roman" w:hAnsi="Times New Roman" w:cs="Times New Roman"/>
              </w:rPr>
              <w:t>реализации проекта</w:t>
            </w:r>
          </w:p>
        </w:tc>
      </w:tr>
      <w:tr w:rsidR="00FB49BA" w:rsidRPr="006F1766" w14:paraId="6EFEF172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F49" w14:textId="77777777" w:rsidR="00FB49BA" w:rsidRPr="006F1766" w:rsidRDefault="00FB49BA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7DA" w14:textId="77777777" w:rsidR="00FB49BA" w:rsidRPr="006F1766" w:rsidRDefault="00FB49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6752C">
              <w:rPr>
                <w:rFonts w:ascii="Times New Roman" w:hAnsi="Times New Roman" w:cs="Times New Roman"/>
              </w:rPr>
              <w:t>Строительство «Wellness-центра Яровое»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210" w14:textId="7777777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DEAC" w14:textId="7777777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52C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>,</w:t>
            </w:r>
            <w:r w:rsidRPr="00867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4AC" w14:textId="77777777" w:rsidR="00FB49BA" w:rsidRPr="0086752C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ООО «Интеграл+»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F72AC" w14:textId="6903693B" w:rsidR="00FB49BA" w:rsidRPr="006F1766" w:rsidRDefault="00FB49BA" w:rsidP="007902EB">
            <w:pPr>
              <w:pStyle w:val="aff1"/>
              <w:keepNext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250B05">
              <w:rPr>
                <w:rFonts w:ascii="Times New Roman" w:hAnsi="Times New Roman" w:cs="Times New Roman"/>
              </w:rPr>
              <w:t>создан</w:t>
            </w:r>
            <w:r w:rsidR="007902EB">
              <w:rPr>
                <w:rFonts w:ascii="Times New Roman" w:hAnsi="Times New Roman" w:cs="Times New Roman"/>
              </w:rPr>
              <w:t>ие</w:t>
            </w:r>
            <w:r w:rsidRPr="00250B05">
              <w:rPr>
                <w:rFonts w:ascii="Times New Roman" w:hAnsi="Times New Roman" w:cs="Times New Roman"/>
              </w:rPr>
              <w:t xml:space="preserve"> 100 новых рабочих мест</w:t>
            </w:r>
          </w:p>
        </w:tc>
      </w:tr>
      <w:tr w:rsidR="00FB49BA" w:rsidRPr="006F1766" w14:paraId="5603E68E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EC3" w14:textId="77777777" w:rsidR="00FB49BA" w:rsidRPr="006F1766" w:rsidRDefault="00FB49BA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9B7F" w14:textId="33738DC3" w:rsidR="00FB49BA" w:rsidRPr="0086752C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49BA" w:rsidRPr="0086752C">
              <w:rPr>
                <w:rFonts w:ascii="Times New Roman" w:hAnsi="Times New Roman" w:cs="Times New Roman"/>
              </w:rPr>
              <w:t>троительство сооружения закрытого типа для проведения массовых зрелищных мероприятий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3A4" w14:textId="77777777" w:rsidR="00FB49BA" w:rsidRPr="0086752C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6BC" w14:textId="77777777" w:rsidR="00FB49BA" w:rsidRPr="0086752C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350" w14:textId="77777777" w:rsidR="00FB49BA" w:rsidRPr="0086752C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F5D0" w14:textId="3811DD9D" w:rsidR="00FB49BA" w:rsidRPr="006F1766" w:rsidRDefault="007902EB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создание 15-20 сезонных рабочих мест</w:t>
            </w:r>
            <w:r w:rsidR="00AE2048">
              <w:rPr>
                <w:rFonts w:ascii="Times New Roman" w:hAnsi="Times New Roman" w:cs="Times New Roman"/>
                <w:color w:val="000000"/>
              </w:rPr>
              <w:t>, увеличение числа туристов</w:t>
            </w:r>
          </w:p>
        </w:tc>
      </w:tr>
      <w:tr w:rsidR="00FB49BA" w:rsidRPr="006F1766" w14:paraId="3BB86889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C60D" w14:textId="3B33D519" w:rsidR="00FB49BA" w:rsidRPr="006F1766" w:rsidRDefault="002C3815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337" w14:textId="77777777" w:rsidR="00FB49BA" w:rsidRPr="006F1766" w:rsidRDefault="00FB49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A48B3">
              <w:rPr>
                <w:rFonts w:ascii="Times New Roman" w:hAnsi="Times New Roman" w:cs="Times New Roman"/>
              </w:rPr>
              <w:t>Расширение территории пляжного бара «Малибу» со строительством нового бассейна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AD70" w14:textId="7777777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DF8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Pr="003A4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731F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B56A8" w14:textId="72B6D155" w:rsidR="00FB49BA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 w:rsidRPr="00F503BA">
              <w:rPr>
                <w:rFonts w:ascii="Times New Roman" w:hAnsi="Times New Roman" w:cs="Times New Roman"/>
                <w:color w:val="000000"/>
              </w:rPr>
              <w:t>удовлетворение потребительского спроса на оздоровление в воде</w:t>
            </w:r>
          </w:p>
        </w:tc>
      </w:tr>
      <w:tr w:rsidR="00FB49BA" w:rsidRPr="006F1766" w14:paraId="54F42C18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3320" w14:textId="075FD6D6" w:rsidR="00FB49BA" w:rsidRPr="006F1766" w:rsidRDefault="002C3815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6EC" w14:textId="66F2F12C" w:rsidR="00FB49BA" w:rsidRPr="006F1766" w:rsidRDefault="00FB49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A48B3">
              <w:rPr>
                <w:rFonts w:ascii="Times New Roman" w:hAnsi="Times New Roman" w:cs="Times New Roman"/>
              </w:rPr>
              <w:t>Реконструкция гостинично-ресторанного комплекса с бассейном здания гостиницы «Причал» и ресторана «Чин-Чин»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EC79" w14:textId="7777777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566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</w:t>
            </w:r>
            <w:r w:rsidRPr="003A48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2EC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73B8C" w14:textId="5C8D7C77" w:rsidR="00FB49BA" w:rsidRPr="003A48B3" w:rsidRDefault="007210B5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посадочных мест, создание 5 сезонных рабочих мест</w:t>
            </w:r>
          </w:p>
        </w:tc>
      </w:tr>
      <w:tr w:rsidR="00FB49BA" w:rsidRPr="006F1766" w14:paraId="5B143150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470" w14:textId="0BA94565" w:rsidR="00FB49BA" w:rsidRPr="006F1766" w:rsidRDefault="002C3815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8FDC" w14:textId="093FF1CA" w:rsidR="00FB49BA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B49BA" w:rsidRPr="003A48B3">
              <w:rPr>
                <w:rFonts w:ascii="Times New Roman" w:hAnsi="Times New Roman" w:cs="Times New Roman"/>
              </w:rPr>
              <w:t>бустройство набережной озера</w:t>
            </w:r>
            <w:r w:rsidR="00AE2048">
              <w:rPr>
                <w:rFonts w:ascii="Times New Roman" w:hAnsi="Times New Roman" w:cs="Times New Roman"/>
              </w:rPr>
              <w:t xml:space="preserve"> Большое Яровое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639" w14:textId="77777777" w:rsidR="00FB49BA" w:rsidRPr="006F1766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79A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C231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5A412" w14:textId="69EFADC6" w:rsidR="00FB49BA" w:rsidRPr="003A48B3" w:rsidRDefault="007210B5" w:rsidP="001D0B60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прилегающей территории</w:t>
            </w:r>
            <w:r w:rsidR="001D0B60">
              <w:rPr>
                <w:rFonts w:ascii="Times New Roman" w:hAnsi="Times New Roman" w:cs="Times New Roman"/>
              </w:rPr>
              <w:t xml:space="preserve"> к озеру</w:t>
            </w:r>
            <w:r>
              <w:rPr>
                <w:rFonts w:ascii="Times New Roman" w:hAnsi="Times New Roman" w:cs="Times New Roman"/>
              </w:rPr>
              <w:t>, увеличение количества мест отдыха туристов</w:t>
            </w:r>
          </w:p>
        </w:tc>
      </w:tr>
      <w:tr w:rsidR="00FB49BA" w:rsidRPr="006F1766" w14:paraId="7431D6DF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9DAF" w14:textId="5F38857E" w:rsidR="00FB49BA" w:rsidRPr="006F1766" w:rsidRDefault="002C3815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154" w14:textId="2B29C97D" w:rsidR="00FB49BA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49BA" w:rsidRPr="003A48B3">
              <w:rPr>
                <w:rFonts w:ascii="Times New Roman" w:hAnsi="Times New Roman" w:cs="Times New Roman"/>
              </w:rPr>
              <w:t>троительство гостевых комплексов с развитой инфраструктурой развлечений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FB49BA" w:rsidRPr="003A48B3">
              <w:rPr>
                <w:rFonts w:ascii="Times New Roman" w:hAnsi="Times New Roman" w:cs="Times New Roman"/>
              </w:rPr>
              <w:t xml:space="preserve"> ландшафтным дизайном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351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E648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BBD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2847F" w14:textId="75457338" w:rsidR="00FB49BA" w:rsidRPr="003A48B3" w:rsidRDefault="007210B5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новых коллективных средств размещения, увеличение туристического потока, </w:t>
            </w:r>
            <w:r>
              <w:rPr>
                <w:rFonts w:ascii="Times New Roman" w:hAnsi="Times New Roman" w:cs="Times New Roman"/>
              </w:rPr>
              <w:lastRenderedPageBreak/>
              <w:t>создание сезонных рабочих мест</w:t>
            </w:r>
          </w:p>
        </w:tc>
      </w:tr>
      <w:tr w:rsidR="00FB49BA" w:rsidRPr="006F1766" w14:paraId="5F9781CD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27F1" w14:textId="3459289D" w:rsidR="00FB49BA" w:rsidRPr="006F1766" w:rsidRDefault="002C3815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701" w14:textId="2CFBDCCE" w:rsidR="00FB49BA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B49BA" w:rsidRPr="003A48B3">
              <w:rPr>
                <w:rFonts w:ascii="Times New Roman" w:hAnsi="Times New Roman" w:cs="Times New Roman"/>
              </w:rPr>
              <w:t>троительство современного банного комплекса на берегу озера</w:t>
            </w:r>
            <w:r w:rsidR="00AE2048">
              <w:rPr>
                <w:rFonts w:ascii="Times New Roman" w:hAnsi="Times New Roman" w:cs="Times New Roman"/>
              </w:rPr>
              <w:t xml:space="preserve"> Большое Яровое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3BA8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202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8BB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«Ковчег»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8BE40" w14:textId="120C420E" w:rsidR="00FB49BA" w:rsidRPr="003A48B3" w:rsidRDefault="007210B5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нового места проведения досуга, создание 3 рабочих мест</w:t>
            </w:r>
          </w:p>
        </w:tc>
      </w:tr>
      <w:tr w:rsidR="00FB49BA" w:rsidRPr="006F1766" w14:paraId="1A08CBF2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6EFB" w14:textId="382DD197" w:rsidR="00FB49BA" w:rsidRPr="006F1766" w:rsidRDefault="001D0B60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5AE3" w14:textId="1727CFBA" w:rsidR="00FB49BA" w:rsidRPr="003342C2" w:rsidRDefault="00AE2048" w:rsidP="002C3815">
            <w:pPr>
              <w:pStyle w:val="aff1"/>
              <w:keepNext/>
              <w:contextualSpacing/>
            </w:pPr>
            <w:r>
              <w:rPr>
                <w:rFonts w:ascii="Times New Roman" w:hAnsi="Times New Roman" w:cs="Times New Roman"/>
              </w:rPr>
              <w:t>С</w:t>
            </w:r>
            <w:r w:rsidR="00FB49BA" w:rsidRPr="000224A0">
              <w:rPr>
                <w:rFonts w:ascii="Times New Roman" w:hAnsi="Times New Roman" w:cs="Times New Roman"/>
              </w:rPr>
              <w:t>троительства детского аквапарка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B026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B0B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3BA6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3A48B3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Порт</w:t>
            </w:r>
            <w:r w:rsidRPr="003A48B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2372" w14:textId="4E839A9C" w:rsidR="00FB49BA" w:rsidRPr="003A48B3" w:rsidRDefault="00AE2048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новых временных рабочих мест</w:t>
            </w:r>
          </w:p>
        </w:tc>
      </w:tr>
      <w:tr w:rsidR="00FB49BA" w:rsidRPr="006F1766" w14:paraId="236A245F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C62" w14:textId="42D64078" w:rsidR="00FB49BA" w:rsidRPr="006F1766" w:rsidRDefault="001D0B60" w:rsidP="002C3815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1A8" w14:textId="485FA182" w:rsidR="00FB49BA" w:rsidRPr="003A48B3" w:rsidRDefault="00FA0F7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 w:rsidRPr="00FA0F7A">
              <w:rPr>
                <w:rFonts w:ascii="Times New Roman" w:hAnsi="Times New Roman" w:cs="Times New Roman"/>
              </w:rPr>
              <w:t>Строительство КТП-6/0,4кВ, 630 кВА для эктроснабжения Причала 55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CA5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86752C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FBC6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BFDC" w14:textId="77777777" w:rsidR="00FB49BA" w:rsidRPr="003A48B3" w:rsidRDefault="00FB49BA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 w:rsidRPr="00735F6C">
              <w:rPr>
                <w:rFonts w:ascii="Times New Roman" w:hAnsi="Times New Roman" w:cs="Times New Roman"/>
              </w:rPr>
              <w:t>ООО «Житный двор»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72819" w14:textId="6B7EC638" w:rsidR="00FB49BA" w:rsidRPr="003A48B3" w:rsidRDefault="00AE2048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электроснабжением Причала 55</w:t>
            </w:r>
          </w:p>
        </w:tc>
      </w:tr>
      <w:tr w:rsidR="004E6BAF" w:rsidRPr="006F1766" w14:paraId="3A0C2B21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EF5" w14:textId="5E9C894C" w:rsidR="004E6BAF" w:rsidRDefault="001D0B60" w:rsidP="00735F6C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5F6C">
              <w:rPr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B8F" w14:textId="1BCA49DA" w:rsidR="004E6BAF" w:rsidRPr="004E6BAF" w:rsidRDefault="001F1007" w:rsidP="001F1007">
            <w:r w:rsidRPr="001F1007">
              <w:t>Реконструкция здания под цех по производству кормов и приобр</w:t>
            </w:r>
            <w:r>
              <w:t>е</w:t>
            </w:r>
            <w:r w:rsidRPr="001F1007">
              <w:t>тение оборудования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EC5" w14:textId="7060D7E0" w:rsidR="004E6BAF" w:rsidRPr="000224A0" w:rsidRDefault="001F1007" w:rsidP="002C3815">
            <w:pPr>
              <w:jc w:val="center"/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2E5" w14:textId="37EC1A5E" w:rsidR="004E6BAF" w:rsidRDefault="001F1007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12C" w14:textId="7BD57630" w:rsidR="004E6BAF" w:rsidRPr="003A48B3" w:rsidRDefault="00213B9D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Клепиков Р.А.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97F7DA" w14:textId="0BCB3F88" w:rsidR="004E6BAF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мест</w:t>
            </w:r>
          </w:p>
        </w:tc>
      </w:tr>
      <w:tr w:rsidR="001F1007" w:rsidRPr="006F1766" w14:paraId="725DCD2C" w14:textId="77777777" w:rsidTr="002C3815"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6D6" w14:textId="71CC0832" w:rsidR="001F1007" w:rsidRDefault="001D0B60" w:rsidP="00735F6C">
            <w:pPr>
              <w:pStyle w:val="42"/>
              <w:shd w:val="clear" w:color="auto" w:fill="auto"/>
              <w:spacing w:line="240" w:lineRule="auto"/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5F6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FC8E" w14:textId="2CDAEB8D" w:rsidR="001F1007" w:rsidRPr="001F1007" w:rsidRDefault="00F503BA" w:rsidP="00F503BA">
            <w:r>
              <w:t>Строительство м</w:t>
            </w:r>
            <w:r w:rsidR="001F1007" w:rsidRPr="001F1007">
              <w:t>агазин</w:t>
            </w:r>
            <w:r>
              <w:t xml:space="preserve">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7886" w14:textId="62B35E22" w:rsidR="001F1007" w:rsidRPr="000224A0" w:rsidRDefault="001F1007" w:rsidP="002C3815">
            <w:pPr>
              <w:jc w:val="center"/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B93" w14:textId="1C97C724" w:rsidR="001F1007" w:rsidRDefault="001F1007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9A6" w14:textId="32E6F331" w:rsidR="001F1007" w:rsidRPr="003A48B3" w:rsidRDefault="00213B9D" w:rsidP="002C3815">
            <w:pPr>
              <w:pStyle w:val="aff1"/>
              <w:keepNext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Клепиков Р.А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29793" w14:textId="7E3F001B" w:rsidR="001F1007" w:rsidRPr="003A48B3" w:rsidRDefault="00F503BA" w:rsidP="002C3815">
            <w:pPr>
              <w:pStyle w:val="aff1"/>
              <w:keepNext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рабочих мест</w:t>
            </w:r>
          </w:p>
        </w:tc>
      </w:tr>
    </w:tbl>
    <w:p w14:paraId="6489C789" w14:textId="69888567" w:rsidR="00FB49BA" w:rsidRDefault="002C3815" w:rsidP="00B81972">
      <w:pPr>
        <w:spacing w:line="228" w:lineRule="auto"/>
        <w:jc w:val="center"/>
        <w:rPr>
          <w:sz w:val="28"/>
        </w:rPr>
      </w:pPr>
      <w:r>
        <w:rPr>
          <w:sz w:val="28"/>
        </w:rPr>
        <w:br w:type="textWrapping" w:clear="all"/>
      </w:r>
    </w:p>
    <w:sectPr w:rsidR="00FB49BA" w:rsidSect="00B81972">
      <w:pgSz w:w="11906" w:h="16838" w:code="9"/>
      <w:pgMar w:top="1134" w:right="70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47ADE" w14:textId="77777777" w:rsidR="001F6ED8" w:rsidRDefault="001F6ED8" w:rsidP="00C42528">
      <w:r>
        <w:separator/>
      </w:r>
    </w:p>
  </w:endnote>
  <w:endnote w:type="continuationSeparator" w:id="0">
    <w:p w14:paraId="101C91EC" w14:textId="77777777" w:rsidR="001F6ED8" w:rsidRDefault="001F6ED8" w:rsidP="00C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88333" w14:textId="77777777" w:rsidR="001F6ED8" w:rsidRDefault="001F6ED8" w:rsidP="00C42528">
      <w:r>
        <w:separator/>
      </w:r>
    </w:p>
  </w:footnote>
  <w:footnote w:type="continuationSeparator" w:id="0">
    <w:p w14:paraId="02CF9A6A" w14:textId="77777777" w:rsidR="001F6ED8" w:rsidRDefault="001F6ED8" w:rsidP="00C42528">
      <w:r>
        <w:continuationSeparator/>
      </w:r>
    </w:p>
  </w:footnote>
  <w:footnote w:id="1">
    <w:p w14:paraId="62255660" w14:textId="77777777" w:rsidR="001F6ED8" w:rsidRPr="00860A34" w:rsidRDefault="001F6ED8" w:rsidP="00860A34">
      <w:pPr>
        <w:pStyle w:val="affc"/>
      </w:pPr>
      <w:r>
        <w:rPr>
          <w:rStyle w:val="affe"/>
        </w:rPr>
        <w:footnoteRef/>
      </w:r>
      <w:r>
        <w:t xml:space="preserve"> </w:t>
      </w:r>
      <w:r w:rsidRPr="00860A34">
        <w:rPr>
          <w:bCs/>
        </w:rPr>
        <w:t>Маятниковая</w:t>
      </w:r>
      <w:r w:rsidRPr="00860A34">
        <w:t xml:space="preserve"> </w:t>
      </w:r>
      <w:r w:rsidRPr="00860A34">
        <w:rPr>
          <w:bCs/>
        </w:rPr>
        <w:t>миграция</w:t>
      </w:r>
      <w:r w:rsidRPr="00860A34">
        <w:t xml:space="preserve"> — условное название регулярных (обычно — ежедневных) поездок населения из одного населённого пункта (места жительства) в другой — на работу или учёбу и обратно.</w:t>
      </w:r>
    </w:p>
  </w:footnote>
  <w:footnote w:id="2">
    <w:p w14:paraId="4EFD1B65" w14:textId="77777777" w:rsidR="001F6ED8" w:rsidRPr="00536EA7" w:rsidRDefault="001F6ED8" w:rsidP="009F0DE2">
      <w:pPr>
        <w:ind w:firstLine="709"/>
        <w:jc w:val="both"/>
        <w:rPr>
          <w:sz w:val="20"/>
          <w:szCs w:val="20"/>
        </w:rPr>
      </w:pPr>
      <w:r>
        <w:rPr>
          <w:rStyle w:val="affe"/>
        </w:rPr>
        <w:footnoteRef/>
      </w:r>
      <w:r>
        <w:t xml:space="preserve"> </w:t>
      </w:r>
      <w:r w:rsidRPr="00536EA7">
        <w:rPr>
          <w:sz w:val="20"/>
          <w:szCs w:val="20"/>
        </w:rPr>
        <w:t xml:space="preserve">распоряжение Правительства Российской Федерации от 29.07.2014 № 1398-р </w:t>
      </w:r>
    </w:p>
    <w:p w14:paraId="5F10CBE7" w14:textId="77777777" w:rsidR="001F6ED8" w:rsidRDefault="001F6ED8" w:rsidP="009F0DE2">
      <w:pPr>
        <w:pStyle w:val="aff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006088"/>
      <w:docPartObj>
        <w:docPartGallery w:val="Page Numbers (Top of Page)"/>
        <w:docPartUnique/>
      </w:docPartObj>
    </w:sdtPr>
    <w:sdtEndPr/>
    <w:sdtContent>
      <w:p w14:paraId="2E5A8871" w14:textId="1D62E672" w:rsidR="001F6ED8" w:rsidRDefault="001F6ED8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92">
          <w:rPr>
            <w:noProof/>
          </w:rPr>
          <w:t>55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127E7" w14:textId="1EB91190" w:rsidR="001F6ED8" w:rsidRDefault="001F6ED8" w:rsidP="00551B37">
    <w:pPr>
      <w:pStyle w:val="aff3"/>
      <w:jc w:val="center"/>
    </w:pPr>
    <w:r>
      <w:rPr>
        <w:noProof/>
      </w:rPr>
      <w:drawing>
        <wp:inline distT="0" distB="0" distL="0" distR="0" wp14:anchorId="3CE375C3" wp14:editId="7D29995F">
          <wp:extent cx="571500" cy="714375"/>
          <wp:effectExtent l="0" t="0" r="0" b="9525"/>
          <wp:docPr id="3" name="Рисунок 3" descr="GerbYarovo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Yarovo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98C"/>
    <w:multiLevelType w:val="hybridMultilevel"/>
    <w:tmpl w:val="3006C49C"/>
    <w:lvl w:ilvl="0" w:tplc="BB5EBBD4">
      <w:start w:val="1"/>
      <w:numFmt w:val="decimal"/>
      <w:lvlText w:val="%1)"/>
      <w:lvlJc w:val="left"/>
      <w:pPr>
        <w:ind w:left="1410" w:hanging="69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17D33"/>
    <w:multiLevelType w:val="hybridMultilevel"/>
    <w:tmpl w:val="DB469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03D"/>
    <w:multiLevelType w:val="multilevel"/>
    <w:tmpl w:val="E6724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94C1E9D"/>
    <w:multiLevelType w:val="multilevel"/>
    <w:tmpl w:val="67EA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B0D4B"/>
    <w:multiLevelType w:val="hybridMultilevel"/>
    <w:tmpl w:val="52366ABA"/>
    <w:lvl w:ilvl="0" w:tplc="BA76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E5F69"/>
    <w:multiLevelType w:val="hybridMultilevel"/>
    <w:tmpl w:val="D8F82BB2"/>
    <w:lvl w:ilvl="0" w:tplc="9BD60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930FB1"/>
    <w:multiLevelType w:val="hybridMultilevel"/>
    <w:tmpl w:val="3C98FA4A"/>
    <w:lvl w:ilvl="0" w:tplc="BA76C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475FB"/>
    <w:multiLevelType w:val="hybridMultilevel"/>
    <w:tmpl w:val="002E1D7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0EEC"/>
    <w:multiLevelType w:val="hybridMultilevel"/>
    <w:tmpl w:val="25C67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847DC"/>
    <w:multiLevelType w:val="hybridMultilevel"/>
    <w:tmpl w:val="7FDA6A6C"/>
    <w:lvl w:ilvl="0" w:tplc="7C5AF004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61363E"/>
    <w:multiLevelType w:val="hybridMultilevel"/>
    <w:tmpl w:val="E04E92F8"/>
    <w:lvl w:ilvl="0" w:tplc="C4D6E358">
      <w:start w:val="1"/>
      <w:numFmt w:val="decimal"/>
      <w:lvlText w:val="%1)"/>
      <w:lvlJc w:val="left"/>
      <w:pPr>
        <w:ind w:left="1511" w:hanging="6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8BB"/>
    <w:multiLevelType w:val="hybridMultilevel"/>
    <w:tmpl w:val="3B4652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213531"/>
    <w:multiLevelType w:val="hybridMultilevel"/>
    <w:tmpl w:val="BCFCC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A4814"/>
    <w:multiLevelType w:val="hybridMultilevel"/>
    <w:tmpl w:val="A810E07A"/>
    <w:lvl w:ilvl="0" w:tplc="491417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A24AD4"/>
    <w:multiLevelType w:val="hybridMultilevel"/>
    <w:tmpl w:val="D078494C"/>
    <w:lvl w:ilvl="0" w:tplc="7408B0E4">
      <w:numFmt w:val="bullet"/>
      <w:lvlText w:val="-"/>
      <w:lvlJc w:val="left"/>
      <w:pPr>
        <w:ind w:left="184" w:hanging="1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CE6CAC">
      <w:numFmt w:val="bullet"/>
      <w:lvlText w:val="-"/>
      <w:lvlJc w:val="left"/>
      <w:pPr>
        <w:ind w:left="184" w:hanging="334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2" w:tplc="7C0EC498">
      <w:numFmt w:val="bullet"/>
      <w:lvlText w:val="•"/>
      <w:lvlJc w:val="left"/>
      <w:pPr>
        <w:ind w:left="2139" w:hanging="334"/>
      </w:pPr>
      <w:rPr>
        <w:rFonts w:hint="default"/>
        <w:lang w:val="ru-RU" w:eastAsia="ru-RU" w:bidi="ru-RU"/>
      </w:rPr>
    </w:lvl>
    <w:lvl w:ilvl="3" w:tplc="819231CC">
      <w:numFmt w:val="bullet"/>
      <w:lvlText w:val="•"/>
      <w:lvlJc w:val="left"/>
      <w:pPr>
        <w:ind w:left="3119" w:hanging="334"/>
      </w:pPr>
      <w:rPr>
        <w:rFonts w:hint="default"/>
        <w:lang w:val="ru-RU" w:eastAsia="ru-RU" w:bidi="ru-RU"/>
      </w:rPr>
    </w:lvl>
    <w:lvl w:ilvl="4" w:tplc="E5E8811C">
      <w:numFmt w:val="bullet"/>
      <w:lvlText w:val="•"/>
      <w:lvlJc w:val="left"/>
      <w:pPr>
        <w:ind w:left="4099" w:hanging="334"/>
      </w:pPr>
      <w:rPr>
        <w:rFonts w:hint="default"/>
        <w:lang w:val="ru-RU" w:eastAsia="ru-RU" w:bidi="ru-RU"/>
      </w:rPr>
    </w:lvl>
    <w:lvl w:ilvl="5" w:tplc="88AE1AD4">
      <w:numFmt w:val="bullet"/>
      <w:lvlText w:val="•"/>
      <w:lvlJc w:val="left"/>
      <w:pPr>
        <w:ind w:left="5079" w:hanging="334"/>
      </w:pPr>
      <w:rPr>
        <w:rFonts w:hint="default"/>
        <w:lang w:val="ru-RU" w:eastAsia="ru-RU" w:bidi="ru-RU"/>
      </w:rPr>
    </w:lvl>
    <w:lvl w:ilvl="6" w:tplc="AE72CC58">
      <w:numFmt w:val="bullet"/>
      <w:lvlText w:val="•"/>
      <w:lvlJc w:val="left"/>
      <w:pPr>
        <w:ind w:left="6059" w:hanging="334"/>
      </w:pPr>
      <w:rPr>
        <w:rFonts w:hint="default"/>
        <w:lang w:val="ru-RU" w:eastAsia="ru-RU" w:bidi="ru-RU"/>
      </w:rPr>
    </w:lvl>
    <w:lvl w:ilvl="7" w:tplc="EDFA3740">
      <w:numFmt w:val="bullet"/>
      <w:lvlText w:val="•"/>
      <w:lvlJc w:val="left"/>
      <w:pPr>
        <w:ind w:left="7039" w:hanging="334"/>
      </w:pPr>
      <w:rPr>
        <w:rFonts w:hint="default"/>
        <w:lang w:val="ru-RU" w:eastAsia="ru-RU" w:bidi="ru-RU"/>
      </w:rPr>
    </w:lvl>
    <w:lvl w:ilvl="8" w:tplc="F79CE28C">
      <w:numFmt w:val="bullet"/>
      <w:lvlText w:val="•"/>
      <w:lvlJc w:val="left"/>
      <w:pPr>
        <w:ind w:left="8019" w:hanging="334"/>
      </w:pPr>
      <w:rPr>
        <w:rFonts w:hint="default"/>
        <w:lang w:val="ru-RU" w:eastAsia="ru-RU" w:bidi="ru-RU"/>
      </w:rPr>
    </w:lvl>
  </w:abstractNum>
  <w:abstractNum w:abstractNumId="15" w15:restartNumberingAfterBreak="0">
    <w:nsid w:val="45F454B3"/>
    <w:multiLevelType w:val="hybridMultilevel"/>
    <w:tmpl w:val="2BFEFAD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FE0639"/>
    <w:multiLevelType w:val="hybridMultilevel"/>
    <w:tmpl w:val="C12A22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A3228C"/>
    <w:multiLevelType w:val="multilevel"/>
    <w:tmpl w:val="520892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8" w15:restartNumberingAfterBreak="0">
    <w:nsid w:val="5D2234F9"/>
    <w:multiLevelType w:val="hybridMultilevel"/>
    <w:tmpl w:val="C212C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B74D22"/>
    <w:multiLevelType w:val="hybridMultilevel"/>
    <w:tmpl w:val="A1ACE970"/>
    <w:lvl w:ilvl="0" w:tplc="5AB2C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BE471F"/>
    <w:multiLevelType w:val="hybridMultilevel"/>
    <w:tmpl w:val="6ECE5AB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205EDF"/>
    <w:multiLevelType w:val="hybridMultilevel"/>
    <w:tmpl w:val="70D639C4"/>
    <w:lvl w:ilvl="0" w:tplc="BA76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8821B7"/>
    <w:multiLevelType w:val="hybridMultilevel"/>
    <w:tmpl w:val="3C98FA4A"/>
    <w:lvl w:ilvl="0" w:tplc="BA76C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B66CF"/>
    <w:multiLevelType w:val="hybridMultilevel"/>
    <w:tmpl w:val="1F7AEC66"/>
    <w:lvl w:ilvl="0" w:tplc="09D46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77B27"/>
    <w:multiLevelType w:val="hybridMultilevel"/>
    <w:tmpl w:val="B010E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28291A"/>
    <w:multiLevelType w:val="hybridMultilevel"/>
    <w:tmpl w:val="7B8AFE10"/>
    <w:lvl w:ilvl="0" w:tplc="D0F00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9"/>
  </w:num>
  <w:num w:numId="8">
    <w:abstractNumId w:val="23"/>
  </w:num>
  <w:num w:numId="9">
    <w:abstractNumId w:val="19"/>
  </w:num>
  <w:num w:numId="10">
    <w:abstractNumId w:val="8"/>
  </w:num>
  <w:num w:numId="11">
    <w:abstractNumId w:val="24"/>
  </w:num>
  <w:num w:numId="12">
    <w:abstractNumId w:val="11"/>
  </w:num>
  <w:num w:numId="13">
    <w:abstractNumId w:val="20"/>
  </w:num>
  <w:num w:numId="14">
    <w:abstractNumId w:val="15"/>
  </w:num>
  <w:num w:numId="15">
    <w:abstractNumId w:val="16"/>
  </w:num>
  <w:num w:numId="16">
    <w:abstractNumId w:val="1"/>
  </w:num>
  <w:num w:numId="17">
    <w:abstractNumId w:val="25"/>
  </w:num>
  <w:num w:numId="18">
    <w:abstractNumId w:val="14"/>
  </w:num>
  <w:num w:numId="19">
    <w:abstractNumId w:val="3"/>
  </w:num>
  <w:num w:numId="20">
    <w:abstractNumId w:val="2"/>
  </w:num>
  <w:num w:numId="21">
    <w:abstractNumId w:val="21"/>
  </w:num>
  <w:num w:numId="22">
    <w:abstractNumId w:val="4"/>
  </w:num>
  <w:num w:numId="23">
    <w:abstractNumId w:val="7"/>
  </w:num>
  <w:num w:numId="24">
    <w:abstractNumId w:val="6"/>
  </w:num>
  <w:num w:numId="25">
    <w:abstractNumId w:val="18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E3"/>
    <w:rsid w:val="00001FD4"/>
    <w:rsid w:val="00002228"/>
    <w:rsid w:val="00002A0D"/>
    <w:rsid w:val="00002FC6"/>
    <w:rsid w:val="00003179"/>
    <w:rsid w:val="00003816"/>
    <w:rsid w:val="000039A4"/>
    <w:rsid w:val="00003A8A"/>
    <w:rsid w:val="00004382"/>
    <w:rsid w:val="00004555"/>
    <w:rsid w:val="00004997"/>
    <w:rsid w:val="000068CC"/>
    <w:rsid w:val="00007082"/>
    <w:rsid w:val="000074D1"/>
    <w:rsid w:val="000115A4"/>
    <w:rsid w:val="000120F5"/>
    <w:rsid w:val="00012CA2"/>
    <w:rsid w:val="000138F2"/>
    <w:rsid w:val="00014053"/>
    <w:rsid w:val="000145FC"/>
    <w:rsid w:val="00014C6E"/>
    <w:rsid w:val="000151E7"/>
    <w:rsid w:val="0001557D"/>
    <w:rsid w:val="000162F0"/>
    <w:rsid w:val="00016C69"/>
    <w:rsid w:val="000177A9"/>
    <w:rsid w:val="00017807"/>
    <w:rsid w:val="00017C4A"/>
    <w:rsid w:val="00020207"/>
    <w:rsid w:val="000202BE"/>
    <w:rsid w:val="0002185C"/>
    <w:rsid w:val="00021B26"/>
    <w:rsid w:val="00021C69"/>
    <w:rsid w:val="0002295D"/>
    <w:rsid w:val="00024192"/>
    <w:rsid w:val="0002463C"/>
    <w:rsid w:val="00024ABA"/>
    <w:rsid w:val="00024D5A"/>
    <w:rsid w:val="00025A87"/>
    <w:rsid w:val="00025DDE"/>
    <w:rsid w:val="000271D6"/>
    <w:rsid w:val="0002753E"/>
    <w:rsid w:val="000276FD"/>
    <w:rsid w:val="00027894"/>
    <w:rsid w:val="00027EB1"/>
    <w:rsid w:val="00030D20"/>
    <w:rsid w:val="00030F74"/>
    <w:rsid w:val="000310EB"/>
    <w:rsid w:val="00031987"/>
    <w:rsid w:val="00031B7D"/>
    <w:rsid w:val="000321D8"/>
    <w:rsid w:val="000323B8"/>
    <w:rsid w:val="00032938"/>
    <w:rsid w:val="00033175"/>
    <w:rsid w:val="00033450"/>
    <w:rsid w:val="000336A2"/>
    <w:rsid w:val="00033C16"/>
    <w:rsid w:val="000342E1"/>
    <w:rsid w:val="00034926"/>
    <w:rsid w:val="000358AB"/>
    <w:rsid w:val="000365D6"/>
    <w:rsid w:val="0003694A"/>
    <w:rsid w:val="00036C2D"/>
    <w:rsid w:val="00036D4E"/>
    <w:rsid w:val="000371C2"/>
    <w:rsid w:val="00037391"/>
    <w:rsid w:val="000374FF"/>
    <w:rsid w:val="0003785D"/>
    <w:rsid w:val="00037D9D"/>
    <w:rsid w:val="00037EE9"/>
    <w:rsid w:val="00040505"/>
    <w:rsid w:val="00042B92"/>
    <w:rsid w:val="00043105"/>
    <w:rsid w:val="000433EE"/>
    <w:rsid w:val="00043457"/>
    <w:rsid w:val="00043CF3"/>
    <w:rsid w:val="000447BE"/>
    <w:rsid w:val="00044998"/>
    <w:rsid w:val="00044D59"/>
    <w:rsid w:val="0004505F"/>
    <w:rsid w:val="00045547"/>
    <w:rsid w:val="00045B40"/>
    <w:rsid w:val="00045B49"/>
    <w:rsid w:val="000479A7"/>
    <w:rsid w:val="000511E9"/>
    <w:rsid w:val="00051BCA"/>
    <w:rsid w:val="00052167"/>
    <w:rsid w:val="0005233D"/>
    <w:rsid w:val="000527B6"/>
    <w:rsid w:val="00052CEA"/>
    <w:rsid w:val="00053720"/>
    <w:rsid w:val="00053F8C"/>
    <w:rsid w:val="00054290"/>
    <w:rsid w:val="00054364"/>
    <w:rsid w:val="00055074"/>
    <w:rsid w:val="0005554E"/>
    <w:rsid w:val="0005656C"/>
    <w:rsid w:val="00056FD9"/>
    <w:rsid w:val="0005773F"/>
    <w:rsid w:val="00060E63"/>
    <w:rsid w:val="00060F6B"/>
    <w:rsid w:val="00061CC6"/>
    <w:rsid w:val="000623CC"/>
    <w:rsid w:val="00062A45"/>
    <w:rsid w:val="000633A1"/>
    <w:rsid w:val="00063AF7"/>
    <w:rsid w:val="00063BA1"/>
    <w:rsid w:val="000646C0"/>
    <w:rsid w:val="0006501C"/>
    <w:rsid w:val="00065DB2"/>
    <w:rsid w:val="00066922"/>
    <w:rsid w:val="00066970"/>
    <w:rsid w:val="000669EA"/>
    <w:rsid w:val="00067082"/>
    <w:rsid w:val="0006742F"/>
    <w:rsid w:val="000701DA"/>
    <w:rsid w:val="0007042B"/>
    <w:rsid w:val="00071231"/>
    <w:rsid w:val="000715CF"/>
    <w:rsid w:val="00071981"/>
    <w:rsid w:val="00071E15"/>
    <w:rsid w:val="00071F3D"/>
    <w:rsid w:val="000720FC"/>
    <w:rsid w:val="000723D5"/>
    <w:rsid w:val="0007271C"/>
    <w:rsid w:val="00072905"/>
    <w:rsid w:val="00072B1A"/>
    <w:rsid w:val="00072BCB"/>
    <w:rsid w:val="000733E9"/>
    <w:rsid w:val="00073A7F"/>
    <w:rsid w:val="00073C18"/>
    <w:rsid w:val="0007406E"/>
    <w:rsid w:val="0007689C"/>
    <w:rsid w:val="00077A5B"/>
    <w:rsid w:val="00080060"/>
    <w:rsid w:val="0008013A"/>
    <w:rsid w:val="00080552"/>
    <w:rsid w:val="00080BE4"/>
    <w:rsid w:val="0008148B"/>
    <w:rsid w:val="00081BD2"/>
    <w:rsid w:val="00082D53"/>
    <w:rsid w:val="000834F4"/>
    <w:rsid w:val="00084282"/>
    <w:rsid w:val="00084C51"/>
    <w:rsid w:val="00085184"/>
    <w:rsid w:val="000851C1"/>
    <w:rsid w:val="0008632B"/>
    <w:rsid w:val="000905A0"/>
    <w:rsid w:val="0009146B"/>
    <w:rsid w:val="00091D05"/>
    <w:rsid w:val="00092EBF"/>
    <w:rsid w:val="00092F98"/>
    <w:rsid w:val="00093140"/>
    <w:rsid w:val="00094197"/>
    <w:rsid w:val="00094411"/>
    <w:rsid w:val="00095776"/>
    <w:rsid w:val="00095BDA"/>
    <w:rsid w:val="00095F48"/>
    <w:rsid w:val="00097118"/>
    <w:rsid w:val="000975BD"/>
    <w:rsid w:val="00097E65"/>
    <w:rsid w:val="000A08ED"/>
    <w:rsid w:val="000A0A65"/>
    <w:rsid w:val="000A2A8A"/>
    <w:rsid w:val="000A3051"/>
    <w:rsid w:val="000A321C"/>
    <w:rsid w:val="000A37C4"/>
    <w:rsid w:val="000A3FC0"/>
    <w:rsid w:val="000A4525"/>
    <w:rsid w:val="000A4A87"/>
    <w:rsid w:val="000A4B57"/>
    <w:rsid w:val="000A55FD"/>
    <w:rsid w:val="000A5E86"/>
    <w:rsid w:val="000A6021"/>
    <w:rsid w:val="000B07ED"/>
    <w:rsid w:val="000B0D87"/>
    <w:rsid w:val="000B1035"/>
    <w:rsid w:val="000B1251"/>
    <w:rsid w:val="000B1A3A"/>
    <w:rsid w:val="000B31CA"/>
    <w:rsid w:val="000B34B0"/>
    <w:rsid w:val="000B3694"/>
    <w:rsid w:val="000B4439"/>
    <w:rsid w:val="000B48D1"/>
    <w:rsid w:val="000B48F3"/>
    <w:rsid w:val="000B4DC8"/>
    <w:rsid w:val="000B57D5"/>
    <w:rsid w:val="000B61F4"/>
    <w:rsid w:val="000B6E08"/>
    <w:rsid w:val="000B75D3"/>
    <w:rsid w:val="000B7972"/>
    <w:rsid w:val="000C114D"/>
    <w:rsid w:val="000C195A"/>
    <w:rsid w:val="000C1E26"/>
    <w:rsid w:val="000C201B"/>
    <w:rsid w:val="000C27A5"/>
    <w:rsid w:val="000C2851"/>
    <w:rsid w:val="000C30BF"/>
    <w:rsid w:val="000C3525"/>
    <w:rsid w:val="000C4B9B"/>
    <w:rsid w:val="000C52E0"/>
    <w:rsid w:val="000C5AFE"/>
    <w:rsid w:val="000C642E"/>
    <w:rsid w:val="000C6B24"/>
    <w:rsid w:val="000C70C0"/>
    <w:rsid w:val="000C77BA"/>
    <w:rsid w:val="000C79AB"/>
    <w:rsid w:val="000C7B01"/>
    <w:rsid w:val="000D22E5"/>
    <w:rsid w:val="000D2CE9"/>
    <w:rsid w:val="000D347D"/>
    <w:rsid w:val="000D3F62"/>
    <w:rsid w:val="000D5AD3"/>
    <w:rsid w:val="000D5DE2"/>
    <w:rsid w:val="000D5F64"/>
    <w:rsid w:val="000E049E"/>
    <w:rsid w:val="000E0919"/>
    <w:rsid w:val="000E0A08"/>
    <w:rsid w:val="000E0AF7"/>
    <w:rsid w:val="000E1A5E"/>
    <w:rsid w:val="000E22C2"/>
    <w:rsid w:val="000E2955"/>
    <w:rsid w:val="000E2C33"/>
    <w:rsid w:val="000E3618"/>
    <w:rsid w:val="000E3740"/>
    <w:rsid w:val="000E4390"/>
    <w:rsid w:val="000E43F7"/>
    <w:rsid w:val="000E4887"/>
    <w:rsid w:val="000E5241"/>
    <w:rsid w:val="000E53A2"/>
    <w:rsid w:val="000E5580"/>
    <w:rsid w:val="000E5708"/>
    <w:rsid w:val="000E58D9"/>
    <w:rsid w:val="000E6D0C"/>
    <w:rsid w:val="000E6E35"/>
    <w:rsid w:val="000E71E4"/>
    <w:rsid w:val="000E7BBC"/>
    <w:rsid w:val="000F0220"/>
    <w:rsid w:val="000F16F9"/>
    <w:rsid w:val="000F2620"/>
    <w:rsid w:val="000F2FF0"/>
    <w:rsid w:val="000F6338"/>
    <w:rsid w:val="000F6EE2"/>
    <w:rsid w:val="00100E43"/>
    <w:rsid w:val="00101844"/>
    <w:rsid w:val="00102BBC"/>
    <w:rsid w:val="00103203"/>
    <w:rsid w:val="0010350E"/>
    <w:rsid w:val="00103A3D"/>
    <w:rsid w:val="00104803"/>
    <w:rsid w:val="00104867"/>
    <w:rsid w:val="00104AAF"/>
    <w:rsid w:val="00104FBD"/>
    <w:rsid w:val="001059E9"/>
    <w:rsid w:val="00105B92"/>
    <w:rsid w:val="00105BDF"/>
    <w:rsid w:val="00105F2C"/>
    <w:rsid w:val="00106503"/>
    <w:rsid w:val="00106B08"/>
    <w:rsid w:val="001071F5"/>
    <w:rsid w:val="0010753B"/>
    <w:rsid w:val="00107648"/>
    <w:rsid w:val="001078A0"/>
    <w:rsid w:val="00107DD2"/>
    <w:rsid w:val="001103A6"/>
    <w:rsid w:val="0011190C"/>
    <w:rsid w:val="00112829"/>
    <w:rsid w:val="001131C2"/>
    <w:rsid w:val="00113C80"/>
    <w:rsid w:val="00114BC3"/>
    <w:rsid w:val="00115015"/>
    <w:rsid w:val="0011542F"/>
    <w:rsid w:val="001155AD"/>
    <w:rsid w:val="00116DD3"/>
    <w:rsid w:val="00116F49"/>
    <w:rsid w:val="0011782E"/>
    <w:rsid w:val="00117A5B"/>
    <w:rsid w:val="001207EA"/>
    <w:rsid w:val="00120FF2"/>
    <w:rsid w:val="00122106"/>
    <w:rsid w:val="00122953"/>
    <w:rsid w:val="00123491"/>
    <w:rsid w:val="00123BCB"/>
    <w:rsid w:val="00124AC4"/>
    <w:rsid w:val="001252A5"/>
    <w:rsid w:val="0012545F"/>
    <w:rsid w:val="001264A1"/>
    <w:rsid w:val="00126CEB"/>
    <w:rsid w:val="0012772F"/>
    <w:rsid w:val="00127C1C"/>
    <w:rsid w:val="001312B4"/>
    <w:rsid w:val="0013164E"/>
    <w:rsid w:val="0013185A"/>
    <w:rsid w:val="00131A1D"/>
    <w:rsid w:val="0013296D"/>
    <w:rsid w:val="001332F1"/>
    <w:rsid w:val="00134560"/>
    <w:rsid w:val="00134E03"/>
    <w:rsid w:val="0013564B"/>
    <w:rsid w:val="00136535"/>
    <w:rsid w:val="00136A2E"/>
    <w:rsid w:val="00136DD9"/>
    <w:rsid w:val="0013713B"/>
    <w:rsid w:val="00140F40"/>
    <w:rsid w:val="00141ECF"/>
    <w:rsid w:val="0014246C"/>
    <w:rsid w:val="00142676"/>
    <w:rsid w:val="00142DFF"/>
    <w:rsid w:val="00143170"/>
    <w:rsid w:val="00143300"/>
    <w:rsid w:val="0014360A"/>
    <w:rsid w:val="0014378B"/>
    <w:rsid w:val="00143928"/>
    <w:rsid w:val="00143E43"/>
    <w:rsid w:val="00143E8A"/>
    <w:rsid w:val="0014426D"/>
    <w:rsid w:val="00144E75"/>
    <w:rsid w:val="00144FD3"/>
    <w:rsid w:val="00145F66"/>
    <w:rsid w:val="001463F8"/>
    <w:rsid w:val="00146D6C"/>
    <w:rsid w:val="00146F32"/>
    <w:rsid w:val="00147006"/>
    <w:rsid w:val="001470FF"/>
    <w:rsid w:val="00147CC3"/>
    <w:rsid w:val="001510A3"/>
    <w:rsid w:val="00151560"/>
    <w:rsid w:val="0015337E"/>
    <w:rsid w:val="00153383"/>
    <w:rsid w:val="00153574"/>
    <w:rsid w:val="00153B26"/>
    <w:rsid w:val="0015419B"/>
    <w:rsid w:val="00154C01"/>
    <w:rsid w:val="00154C09"/>
    <w:rsid w:val="00154CDC"/>
    <w:rsid w:val="00154D0A"/>
    <w:rsid w:val="0015503E"/>
    <w:rsid w:val="00155D4E"/>
    <w:rsid w:val="0015622F"/>
    <w:rsid w:val="001562E1"/>
    <w:rsid w:val="001610F6"/>
    <w:rsid w:val="00162356"/>
    <w:rsid w:val="00162BB9"/>
    <w:rsid w:val="0016339B"/>
    <w:rsid w:val="00163AB1"/>
    <w:rsid w:val="00164528"/>
    <w:rsid w:val="00164685"/>
    <w:rsid w:val="00164D6E"/>
    <w:rsid w:val="001658CE"/>
    <w:rsid w:val="00166A97"/>
    <w:rsid w:val="00166F24"/>
    <w:rsid w:val="00167586"/>
    <w:rsid w:val="001677CC"/>
    <w:rsid w:val="0017073C"/>
    <w:rsid w:val="00170CB8"/>
    <w:rsid w:val="0017107C"/>
    <w:rsid w:val="0017332A"/>
    <w:rsid w:val="001742B2"/>
    <w:rsid w:val="00174E4A"/>
    <w:rsid w:val="00175573"/>
    <w:rsid w:val="001755BC"/>
    <w:rsid w:val="0017628F"/>
    <w:rsid w:val="00176738"/>
    <w:rsid w:val="0017782C"/>
    <w:rsid w:val="001778DB"/>
    <w:rsid w:val="00180279"/>
    <w:rsid w:val="00181816"/>
    <w:rsid w:val="001818AE"/>
    <w:rsid w:val="00181D17"/>
    <w:rsid w:val="0018215E"/>
    <w:rsid w:val="0018315D"/>
    <w:rsid w:val="001832F8"/>
    <w:rsid w:val="00183425"/>
    <w:rsid w:val="00183774"/>
    <w:rsid w:val="001856A0"/>
    <w:rsid w:val="0018592B"/>
    <w:rsid w:val="0018626F"/>
    <w:rsid w:val="00186D43"/>
    <w:rsid w:val="00187ACC"/>
    <w:rsid w:val="00187B0C"/>
    <w:rsid w:val="00187F16"/>
    <w:rsid w:val="00190489"/>
    <w:rsid w:val="00190D8C"/>
    <w:rsid w:val="00191944"/>
    <w:rsid w:val="00191962"/>
    <w:rsid w:val="00192B43"/>
    <w:rsid w:val="00192CBB"/>
    <w:rsid w:val="00192E3C"/>
    <w:rsid w:val="00192E61"/>
    <w:rsid w:val="00193848"/>
    <w:rsid w:val="001938C9"/>
    <w:rsid w:val="00193ADE"/>
    <w:rsid w:val="001942A8"/>
    <w:rsid w:val="00194C79"/>
    <w:rsid w:val="00197DD2"/>
    <w:rsid w:val="001A0BBD"/>
    <w:rsid w:val="001A0F8E"/>
    <w:rsid w:val="001A1444"/>
    <w:rsid w:val="001A1D3A"/>
    <w:rsid w:val="001A20B9"/>
    <w:rsid w:val="001A2627"/>
    <w:rsid w:val="001A2639"/>
    <w:rsid w:val="001A2699"/>
    <w:rsid w:val="001A2EA5"/>
    <w:rsid w:val="001A35D9"/>
    <w:rsid w:val="001A3639"/>
    <w:rsid w:val="001A3802"/>
    <w:rsid w:val="001A3934"/>
    <w:rsid w:val="001A3AA3"/>
    <w:rsid w:val="001A3B33"/>
    <w:rsid w:val="001A43B0"/>
    <w:rsid w:val="001A43D3"/>
    <w:rsid w:val="001A5C6A"/>
    <w:rsid w:val="001A63FB"/>
    <w:rsid w:val="001A7A81"/>
    <w:rsid w:val="001A7F8A"/>
    <w:rsid w:val="001B04C1"/>
    <w:rsid w:val="001B0B82"/>
    <w:rsid w:val="001B0BC4"/>
    <w:rsid w:val="001B0BDC"/>
    <w:rsid w:val="001B166E"/>
    <w:rsid w:val="001B2B4F"/>
    <w:rsid w:val="001B3F14"/>
    <w:rsid w:val="001B47E0"/>
    <w:rsid w:val="001B49DF"/>
    <w:rsid w:val="001B50C2"/>
    <w:rsid w:val="001B61A9"/>
    <w:rsid w:val="001B66A3"/>
    <w:rsid w:val="001B6AC3"/>
    <w:rsid w:val="001B6CDD"/>
    <w:rsid w:val="001B7784"/>
    <w:rsid w:val="001B785A"/>
    <w:rsid w:val="001B78B0"/>
    <w:rsid w:val="001B7AB1"/>
    <w:rsid w:val="001B7E2D"/>
    <w:rsid w:val="001C0077"/>
    <w:rsid w:val="001C0215"/>
    <w:rsid w:val="001C1084"/>
    <w:rsid w:val="001C1255"/>
    <w:rsid w:val="001C1AD5"/>
    <w:rsid w:val="001C1FBA"/>
    <w:rsid w:val="001C207D"/>
    <w:rsid w:val="001C2C4F"/>
    <w:rsid w:val="001C2D83"/>
    <w:rsid w:val="001C2E4E"/>
    <w:rsid w:val="001C33DC"/>
    <w:rsid w:val="001C51E7"/>
    <w:rsid w:val="001C5C52"/>
    <w:rsid w:val="001C7C32"/>
    <w:rsid w:val="001D0A1C"/>
    <w:rsid w:val="001D0B60"/>
    <w:rsid w:val="001D19FD"/>
    <w:rsid w:val="001D2121"/>
    <w:rsid w:val="001D2F2D"/>
    <w:rsid w:val="001D40D9"/>
    <w:rsid w:val="001D4187"/>
    <w:rsid w:val="001D4671"/>
    <w:rsid w:val="001D5C6B"/>
    <w:rsid w:val="001D5CA2"/>
    <w:rsid w:val="001D61AA"/>
    <w:rsid w:val="001D675D"/>
    <w:rsid w:val="001D6EA1"/>
    <w:rsid w:val="001E0A85"/>
    <w:rsid w:val="001E0DB5"/>
    <w:rsid w:val="001E13D7"/>
    <w:rsid w:val="001E16C2"/>
    <w:rsid w:val="001E2126"/>
    <w:rsid w:val="001E2589"/>
    <w:rsid w:val="001E333B"/>
    <w:rsid w:val="001E36AC"/>
    <w:rsid w:val="001E3CDA"/>
    <w:rsid w:val="001E3CE4"/>
    <w:rsid w:val="001E4527"/>
    <w:rsid w:val="001E4B7F"/>
    <w:rsid w:val="001E4D02"/>
    <w:rsid w:val="001E52BA"/>
    <w:rsid w:val="001E5EF8"/>
    <w:rsid w:val="001E731D"/>
    <w:rsid w:val="001F0416"/>
    <w:rsid w:val="001F056E"/>
    <w:rsid w:val="001F0A04"/>
    <w:rsid w:val="001F0C81"/>
    <w:rsid w:val="001F1007"/>
    <w:rsid w:val="001F162A"/>
    <w:rsid w:val="001F21D2"/>
    <w:rsid w:val="001F225E"/>
    <w:rsid w:val="001F2D09"/>
    <w:rsid w:val="001F3F48"/>
    <w:rsid w:val="001F45C1"/>
    <w:rsid w:val="001F4EEB"/>
    <w:rsid w:val="001F53C2"/>
    <w:rsid w:val="001F5584"/>
    <w:rsid w:val="001F5722"/>
    <w:rsid w:val="001F6ED8"/>
    <w:rsid w:val="001F70E2"/>
    <w:rsid w:val="001F7B6A"/>
    <w:rsid w:val="001F7E71"/>
    <w:rsid w:val="002001C8"/>
    <w:rsid w:val="00200587"/>
    <w:rsid w:val="00200B70"/>
    <w:rsid w:val="002014AA"/>
    <w:rsid w:val="0020247E"/>
    <w:rsid w:val="002028D6"/>
    <w:rsid w:val="00203D01"/>
    <w:rsid w:val="00203DD2"/>
    <w:rsid w:val="00204ED7"/>
    <w:rsid w:val="00206494"/>
    <w:rsid w:val="0020680C"/>
    <w:rsid w:val="00206C0B"/>
    <w:rsid w:val="0020780F"/>
    <w:rsid w:val="00207FAC"/>
    <w:rsid w:val="002100C7"/>
    <w:rsid w:val="00213223"/>
    <w:rsid w:val="00213299"/>
    <w:rsid w:val="00213471"/>
    <w:rsid w:val="002134E4"/>
    <w:rsid w:val="00213B9D"/>
    <w:rsid w:val="00213D96"/>
    <w:rsid w:val="002140B5"/>
    <w:rsid w:val="002141B4"/>
    <w:rsid w:val="00214D8E"/>
    <w:rsid w:val="00215026"/>
    <w:rsid w:val="00215D9D"/>
    <w:rsid w:val="00217793"/>
    <w:rsid w:val="0022000B"/>
    <w:rsid w:val="00220E66"/>
    <w:rsid w:val="002210B4"/>
    <w:rsid w:val="00222501"/>
    <w:rsid w:val="00223515"/>
    <w:rsid w:val="00224DF1"/>
    <w:rsid w:val="0022549D"/>
    <w:rsid w:val="002256C9"/>
    <w:rsid w:val="00225876"/>
    <w:rsid w:val="00225F71"/>
    <w:rsid w:val="002268B7"/>
    <w:rsid w:val="00226CBA"/>
    <w:rsid w:val="00226E02"/>
    <w:rsid w:val="00230042"/>
    <w:rsid w:val="002304AB"/>
    <w:rsid w:val="00230DDB"/>
    <w:rsid w:val="00231BA0"/>
    <w:rsid w:val="002327EA"/>
    <w:rsid w:val="002332CA"/>
    <w:rsid w:val="0023368D"/>
    <w:rsid w:val="002343AB"/>
    <w:rsid w:val="0023493C"/>
    <w:rsid w:val="00236B2D"/>
    <w:rsid w:val="00236CDD"/>
    <w:rsid w:val="00237117"/>
    <w:rsid w:val="0023712B"/>
    <w:rsid w:val="00237A3C"/>
    <w:rsid w:val="00240128"/>
    <w:rsid w:val="00240FCF"/>
    <w:rsid w:val="00241221"/>
    <w:rsid w:val="00241716"/>
    <w:rsid w:val="002418B5"/>
    <w:rsid w:val="00241D6C"/>
    <w:rsid w:val="0024231D"/>
    <w:rsid w:val="00242476"/>
    <w:rsid w:val="0024256F"/>
    <w:rsid w:val="00242986"/>
    <w:rsid w:val="00243243"/>
    <w:rsid w:val="00243B7B"/>
    <w:rsid w:val="002448FD"/>
    <w:rsid w:val="00245C76"/>
    <w:rsid w:val="00245DCA"/>
    <w:rsid w:val="00246823"/>
    <w:rsid w:val="00246B63"/>
    <w:rsid w:val="00246E0A"/>
    <w:rsid w:val="00246F9D"/>
    <w:rsid w:val="002470AC"/>
    <w:rsid w:val="00247821"/>
    <w:rsid w:val="00247854"/>
    <w:rsid w:val="00247C1C"/>
    <w:rsid w:val="00247E22"/>
    <w:rsid w:val="00250217"/>
    <w:rsid w:val="002510A2"/>
    <w:rsid w:val="00252033"/>
    <w:rsid w:val="002520DF"/>
    <w:rsid w:val="00252A6C"/>
    <w:rsid w:val="00253245"/>
    <w:rsid w:val="00253296"/>
    <w:rsid w:val="002539F2"/>
    <w:rsid w:val="00253A7D"/>
    <w:rsid w:val="002541AE"/>
    <w:rsid w:val="0025477B"/>
    <w:rsid w:val="00255022"/>
    <w:rsid w:val="002554AE"/>
    <w:rsid w:val="002555D7"/>
    <w:rsid w:val="0025569A"/>
    <w:rsid w:val="00257737"/>
    <w:rsid w:val="00260EE5"/>
    <w:rsid w:val="00261427"/>
    <w:rsid w:val="002616C5"/>
    <w:rsid w:val="00261EE8"/>
    <w:rsid w:val="0026291D"/>
    <w:rsid w:val="00264076"/>
    <w:rsid w:val="0026504E"/>
    <w:rsid w:val="00265232"/>
    <w:rsid w:val="002665DF"/>
    <w:rsid w:val="002668B4"/>
    <w:rsid w:val="002671D7"/>
    <w:rsid w:val="00270D3C"/>
    <w:rsid w:val="00271C15"/>
    <w:rsid w:val="002720CB"/>
    <w:rsid w:val="002722CD"/>
    <w:rsid w:val="0027331A"/>
    <w:rsid w:val="0027386F"/>
    <w:rsid w:val="00273AFC"/>
    <w:rsid w:val="00274156"/>
    <w:rsid w:val="0027425D"/>
    <w:rsid w:val="00274593"/>
    <w:rsid w:val="002746AE"/>
    <w:rsid w:val="00274833"/>
    <w:rsid w:val="00275F3E"/>
    <w:rsid w:val="002765D9"/>
    <w:rsid w:val="002772F4"/>
    <w:rsid w:val="0027755D"/>
    <w:rsid w:val="00280458"/>
    <w:rsid w:val="00280798"/>
    <w:rsid w:val="002811A4"/>
    <w:rsid w:val="0028128B"/>
    <w:rsid w:val="00281435"/>
    <w:rsid w:val="0028174F"/>
    <w:rsid w:val="002817EB"/>
    <w:rsid w:val="002821A7"/>
    <w:rsid w:val="002825BF"/>
    <w:rsid w:val="0028269D"/>
    <w:rsid w:val="002826B5"/>
    <w:rsid w:val="00282CF7"/>
    <w:rsid w:val="00282E0A"/>
    <w:rsid w:val="002837DF"/>
    <w:rsid w:val="00284FFC"/>
    <w:rsid w:val="00285AB3"/>
    <w:rsid w:val="00286DAF"/>
    <w:rsid w:val="00286FBA"/>
    <w:rsid w:val="002872B9"/>
    <w:rsid w:val="00287CAF"/>
    <w:rsid w:val="00287D7E"/>
    <w:rsid w:val="00290E94"/>
    <w:rsid w:val="00291723"/>
    <w:rsid w:val="0029330F"/>
    <w:rsid w:val="0029331D"/>
    <w:rsid w:val="00293591"/>
    <w:rsid w:val="002936F5"/>
    <w:rsid w:val="00294F3D"/>
    <w:rsid w:val="002952C2"/>
    <w:rsid w:val="00295C95"/>
    <w:rsid w:val="00295E3F"/>
    <w:rsid w:val="00296203"/>
    <w:rsid w:val="0029647F"/>
    <w:rsid w:val="00296EEF"/>
    <w:rsid w:val="002A0250"/>
    <w:rsid w:val="002A041C"/>
    <w:rsid w:val="002A0D73"/>
    <w:rsid w:val="002A1AFF"/>
    <w:rsid w:val="002A1EFE"/>
    <w:rsid w:val="002A2989"/>
    <w:rsid w:val="002A3A25"/>
    <w:rsid w:val="002A3DDC"/>
    <w:rsid w:val="002A5D17"/>
    <w:rsid w:val="002A75C0"/>
    <w:rsid w:val="002A7D64"/>
    <w:rsid w:val="002B0373"/>
    <w:rsid w:val="002B07A1"/>
    <w:rsid w:val="002B0E84"/>
    <w:rsid w:val="002B102D"/>
    <w:rsid w:val="002B23E3"/>
    <w:rsid w:val="002B2D16"/>
    <w:rsid w:val="002B3313"/>
    <w:rsid w:val="002B357E"/>
    <w:rsid w:val="002B3AAF"/>
    <w:rsid w:val="002B3E75"/>
    <w:rsid w:val="002B4AC4"/>
    <w:rsid w:val="002B4DE9"/>
    <w:rsid w:val="002B6782"/>
    <w:rsid w:val="002B6D11"/>
    <w:rsid w:val="002B6DF3"/>
    <w:rsid w:val="002B791F"/>
    <w:rsid w:val="002B7BCE"/>
    <w:rsid w:val="002C1594"/>
    <w:rsid w:val="002C223B"/>
    <w:rsid w:val="002C2499"/>
    <w:rsid w:val="002C31FD"/>
    <w:rsid w:val="002C3815"/>
    <w:rsid w:val="002C3FFC"/>
    <w:rsid w:val="002C4870"/>
    <w:rsid w:val="002C4EE0"/>
    <w:rsid w:val="002C530C"/>
    <w:rsid w:val="002C5570"/>
    <w:rsid w:val="002C55FF"/>
    <w:rsid w:val="002C5849"/>
    <w:rsid w:val="002C679B"/>
    <w:rsid w:val="002C6F30"/>
    <w:rsid w:val="002C7656"/>
    <w:rsid w:val="002D029D"/>
    <w:rsid w:val="002D0E9A"/>
    <w:rsid w:val="002D1301"/>
    <w:rsid w:val="002D26B8"/>
    <w:rsid w:val="002D275A"/>
    <w:rsid w:val="002D29BA"/>
    <w:rsid w:val="002D49BD"/>
    <w:rsid w:val="002D5DBE"/>
    <w:rsid w:val="002D5FCF"/>
    <w:rsid w:val="002D6A88"/>
    <w:rsid w:val="002D7171"/>
    <w:rsid w:val="002D7DDB"/>
    <w:rsid w:val="002E040D"/>
    <w:rsid w:val="002E0ADA"/>
    <w:rsid w:val="002E0DEB"/>
    <w:rsid w:val="002E0F4E"/>
    <w:rsid w:val="002E2457"/>
    <w:rsid w:val="002E2460"/>
    <w:rsid w:val="002E282D"/>
    <w:rsid w:val="002E3047"/>
    <w:rsid w:val="002E3B0D"/>
    <w:rsid w:val="002E3B8A"/>
    <w:rsid w:val="002E443C"/>
    <w:rsid w:val="002E5A25"/>
    <w:rsid w:val="002E5B08"/>
    <w:rsid w:val="002E5DCC"/>
    <w:rsid w:val="002E7331"/>
    <w:rsid w:val="002E74A0"/>
    <w:rsid w:val="002E7722"/>
    <w:rsid w:val="002E7786"/>
    <w:rsid w:val="002E7CE0"/>
    <w:rsid w:val="002F048C"/>
    <w:rsid w:val="002F0BAD"/>
    <w:rsid w:val="002F11B7"/>
    <w:rsid w:val="002F159A"/>
    <w:rsid w:val="002F22FF"/>
    <w:rsid w:val="002F3C14"/>
    <w:rsid w:val="002F3EE7"/>
    <w:rsid w:val="002F4457"/>
    <w:rsid w:val="002F4576"/>
    <w:rsid w:val="002F4F05"/>
    <w:rsid w:val="002F56FA"/>
    <w:rsid w:val="002F5739"/>
    <w:rsid w:val="002F58AB"/>
    <w:rsid w:val="002F59A2"/>
    <w:rsid w:val="002F774D"/>
    <w:rsid w:val="002F7A4C"/>
    <w:rsid w:val="002F7D0D"/>
    <w:rsid w:val="002F7FD2"/>
    <w:rsid w:val="0030051F"/>
    <w:rsid w:val="0030097A"/>
    <w:rsid w:val="00300F37"/>
    <w:rsid w:val="0030188B"/>
    <w:rsid w:val="00302C3F"/>
    <w:rsid w:val="00302C7C"/>
    <w:rsid w:val="0030308A"/>
    <w:rsid w:val="003040BE"/>
    <w:rsid w:val="00304AEF"/>
    <w:rsid w:val="0030520D"/>
    <w:rsid w:val="00305629"/>
    <w:rsid w:val="00305FC5"/>
    <w:rsid w:val="00307359"/>
    <w:rsid w:val="00307360"/>
    <w:rsid w:val="00307BEF"/>
    <w:rsid w:val="00307FE8"/>
    <w:rsid w:val="00310348"/>
    <w:rsid w:val="0031052E"/>
    <w:rsid w:val="003106B8"/>
    <w:rsid w:val="003115CB"/>
    <w:rsid w:val="00311D6F"/>
    <w:rsid w:val="0031230F"/>
    <w:rsid w:val="00313195"/>
    <w:rsid w:val="00313CA1"/>
    <w:rsid w:val="003141DE"/>
    <w:rsid w:val="00314700"/>
    <w:rsid w:val="003149BF"/>
    <w:rsid w:val="00314AE3"/>
    <w:rsid w:val="00314B0A"/>
    <w:rsid w:val="00315A25"/>
    <w:rsid w:val="00315AFE"/>
    <w:rsid w:val="00315B0D"/>
    <w:rsid w:val="00316416"/>
    <w:rsid w:val="0031754B"/>
    <w:rsid w:val="0032145E"/>
    <w:rsid w:val="00321E90"/>
    <w:rsid w:val="0032258F"/>
    <w:rsid w:val="003240EC"/>
    <w:rsid w:val="00324232"/>
    <w:rsid w:val="00324BA9"/>
    <w:rsid w:val="00325FE6"/>
    <w:rsid w:val="00327045"/>
    <w:rsid w:val="0033144A"/>
    <w:rsid w:val="003319BE"/>
    <w:rsid w:val="00331D2D"/>
    <w:rsid w:val="00331D59"/>
    <w:rsid w:val="00333489"/>
    <w:rsid w:val="00334388"/>
    <w:rsid w:val="00334E1B"/>
    <w:rsid w:val="0033561A"/>
    <w:rsid w:val="00335ECD"/>
    <w:rsid w:val="003366DF"/>
    <w:rsid w:val="00336997"/>
    <w:rsid w:val="00336CB0"/>
    <w:rsid w:val="00337CF2"/>
    <w:rsid w:val="00340A8D"/>
    <w:rsid w:val="003418F4"/>
    <w:rsid w:val="00342538"/>
    <w:rsid w:val="00343835"/>
    <w:rsid w:val="0034432F"/>
    <w:rsid w:val="0034537F"/>
    <w:rsid w:val="00345A6F"/>
    <w:rsid w:val="00345AB2"/>
    <w:rsid w:val="00345C13"/>
    <w:rsid w:val="0034622E"/>
    <w:rsid w:val="0034638A"/>
    <w:rsid w:val="00346679"/>
    <w:rsid w:val="003477A9"/>
    <w:rsid w:val="0034796D"/>
    <w:rsid w:val="00347B0F"/>
    <w:rsid w:val="00347CBA"/>
    <w:rsid w:val="00347D8B"/>
    <w:rsid w:val="003502B8"/>
    <w:rsid w:val="00351382"/>
    <w:rsid w:val="003537CB"/>
    <w:rsid w:val="00353C94"/>
    <w:rsid w:val="00354739"/>
    <w:rsid w:val="0035544A"/>
    <w:rsid w:val="00356304"/>
    <w:rsid w:val="00357CE3"/>
    <w:rsid w:val="00357EBA"/>
    <w:rsid w:val="00360B37"/>
    <w:rsid w:val="00360D91"/>
    <w:rsid w:val="00361412"/>
    <w:rsid w:val="00361EBE"/>
    <w:rsid w:val="003628E2"/>
    <w:rsid w:val="00363A49"/>
    <w:rsid w:val="00364AEF"/>
    <w:rsid w:val="00364C0A"/>
    <w:rsid w:val="003653EC"/>
    <w:rsid w:val="0036716C"/>
    <w:rsid w:val="003678F2"/>
    <w:rsid w:val="00367EF6"/>
    <w:rsid w:val="0037175D"/>
    <w:rsid w:val="00371F89"/>
    <w:rsid w:val="003721CF"/>
    <w:rsid w:val="00373492"/>
    <w:rsid w:val="00373580"/>
    <w:rsid w:val="00373BE4"/>
    <w:rsid w:val="00374948"/>
    <w:rsid w:val="003750B2"/>
    <w:rsid w:val="00375685"/>
    <w:rsid w:val="0037692E"/>
    <w:rsid w:val="00376A24"/>
    <w:rsid w:val="003802FE"/>
    <w:rsid w:val="00381A46"/>
    <w:rsid w:val="00383826"/>
    <w:rsid w:val="00383A7A"/>
    <w:rsid w:val="003844A8"/>
    <w:rsid w:val="00384A53"/>
    <w:rsid w:val="0038559C"/>
    <w:rsid w:val="00386D27"/>
    <w:rsid w:val="00387451"/>
    <w:rsid w:val="003875B6"/>
    <w:rsid w:val="00387EE8"/>
    <w:rsid w:val="00390426"/>
    <w:rsid w:val="0039078F"/>
    <w:rsid w:val="003933F7"/>
    <w:rsid w:val="00394789"/>
    <w:rsid w:val="0039499C"/>
    <w:rsid w:val="00394FD1"/>
    <w:rsid w:val="003979AD"/>
    <w:rsid w:val="003A1908"/>
    <w:rsid w:val="003A1A6D"/>
    <w:rsid w:val="003A1E2B"/>
    <w:rsid w:val="003A2213"/>
    <w:rsid w:val="003A2A12"/>
    <w:rsid w:val="003A52C3"/>
    <w:rsid w:val="003A5853"/>
    <w:rsid w:val="003A6954"/>
    <w:rsid w:val="003B012D"/>
    <w:rsid w:val="003B0218"/>
    <w:rsid w:val="003B02CA"/>
    <w:rsid w:val="003B0789"/>
    <w:rsid w:val="003B0CDE"/>
    <w:rsid w:val="003B0D02"/>
    <w:rsid w:val="003B24B4"/>
    <w:rsid w:val="003B274C"/>
    <w:rsid w:val="003B31FD"/>
    <w:rsid w:val="003B375D"/>
    <w:rsid w:val="003B390D"/>
    <w:rsid w:val="003B396A"/>
    <w:rsid w:val="003B3A64"/>
    <w:rsid w:val="003B4007"/>
    <w:rsid w:val="003B451C"/>
    <w:rsid w:val="003B4DBB"/>
    <w:rsid w:val="003B614F"/>
    <w:rsid w:val="003B619A"/>
    <w:rsid w:val="003B6CB8"/>
    <w:rsid w:val="003B6ECA"/>
    <w:rsid w:val="003B7046"/>
    <w:rsid w:val="003B75CA"/>
    <w:rsid w:val="003C0D66"/>
    <w:rsid w:val="003C234F"/>
    <w:rsid w:val="003C2CC9"/>
    <w:rsid w:val="003C3550"/>
    <w:rsid w:val="003C3578"/>
    <w:rsid w:val="003C4C61"/>
    <w:rsid w:val="003C6AF6"/>
    <w:rsid w:val="003C6B73"/>
    <w:rsid w:val="003C6CD4"/>
    <w:rsid w:val="003C721E"/>
    <w:rsid w:val="003C7389"/>
    <w:rsid w:val="003C7CAD"/>
    <w:rsid w:val="003D08A3"/>
    <w:rsid w:val="003D1108"/>
    <w:rsid w:val="003D25A0"/>
    <w:rsid w:val="003D2E97"/>
    <w:rsid w:val="003D42B8"/>
    <w:rsid w:val="003D53EF"/>
    <w:rsid w:val="003D572B"/>
    <w:rsid w:val="003D6709"/>
    <w:rsid w:val="003D674B"/>
    <w:rsid w:val="003D6984"/>
    <w:rsid w:val="003D6B3B"/>
    <w:rsid w:val="003D6D5C"/>
    <w:rsid w:val="003D77B7"/>
    <w:rsid w:val="003D7BC7"/>
    <w:rsid w:val="003E00DF"/>
    <w:rsid w:val="003E07A3"/>
    <w:rsid w:val="003E0B90"/>
    <w:rsid w:val="003E12C0"/>
    <w:rsid w:val="003E16AD"/>
    <w:rsid w:val="003E21CF"/>
    <w:rsid w:val="003E2698"/>
    <w:rsid w:val="003E2C3E"/>
    <w:rsid w:val="003E345E"/>
    <w:rsid w:val="003E3D78"/>
    <w:rsid w:val="003E4826"/>
    <w:rsid w:val="003E49B3"/>
    <w:rsid w:val="003E58B1"/>
    <w:rsid w:val="003E619E"/>
    <w:rsid w:val="003E6EFF"/>
    <w:rsid w:val="003E7A2C"/>
    <w:rsid w:val="003E7AE1"/>
    <w:rsid w:val="003F0672"/>
    <w:rsid w:val="003F06B1"/>
    <w:rsid w:val="003F0891"/>
    <w:rsid w:val="003F0BB7"/>
    <w:rsid w:val="003F0DEF"/>
    <w:rsid w:val="003F0EC6"/>
    <w:rsid w:val="003F1355"/>
    <w:rsid w:val="003F191D"/>
    <w:rsid w:val="003F1B2B"/>
    <w:rsid w:val="003F26C9"/>
    <w:rsid w:val="003F34DA"/>
    <w:rsid w:val="003F3844"/>
    <w:rsid w:val="003F3A14"/>
    <w:rsid w:val="003F50E1"/>
    <w:rsid w:val="003F5CA3"/>
    <w:rsid w:val="003F6419"/>
    <w:rsid w:val="003F6B7D"/>
    <w:rsid w:val="003F77E3"/>
    <w:rsid w:val="003F7837"/>
    <w:rsid w:val="003F7D90"/>
    <w:rsid w:val="00400074"/>
    <w:rsid w:val="004005D3"/>
    <w:rsid w:val="00400B53"/>
    <w:rsid w:val="0040167E"/>
    <w:rsid w:val="00401E6B"/>
    <w:rsid w:val="00403E00"/>
    <w:rsid w:val="00404195"/>
    <w:rsid w:val="00404314"/>
    <w:rsid w:val="00405E2A"/>
    <w:rsid w:val="00406CFC"/>
    <w:rsid w:val="0041044B"/>
    <w:rsid w:val="0041203C"/>
    <w:rsid w:val="00412348"/>
    <w:rsid w:val="00412C71"/>
    <w:rsid w:val="0041369A"/>
    <w:rsid w:val="00413C4B"/>
    <w:rsid w:val="004153FA"/>
    <w:rsid w:val="00415DED"/>
    <w:rsid w:val="004162B4"/>
    <w:rsid w:val="004204FC"/>
    <w:rsid w:val="004207B7"/>
    <w:rsid w:val="00420C4C"/>
    <w:rsid w:val="00422935"/>
    <w:rsid w:val="004232F6"/>
    <w:rsid w:val="004235E7"/>
    <w:rsid w:val="004236D1"/>
    <w:rsid w:val="0042372B"/>
    <w:rsid w:val="00423CBA"/>
    <w:rsid w:val="00424683"/>
    <w:rsid w:val="00425323"/>
    <w:rsid w:val="00425C5D"/>
    <w:rsid w:val="00425DDC"/>
    <w:rsid w:val="00426D35"/>
    <w:rsid w:val="0043070E"/>
    <w:rsid w:val="00430A40"/>
    <w:rsid w:val="00430BEC"/>
    <w:rsid w:val="004311AB"/>
    <w:rsid w:val="00431B15"/>
    <w:rsid w:val="004329D5"/>
    <w:rsid w:val="00432C20"/>
    <w:rsid w:val="004357E2"/>
    <w:rsid w:val="00435B29"/>
    <w:rsid w:val="00435C16"/>
    <w:rsid w:val="00435E0A"/>
    <w:rsid w:val="004370F4"/>
    <w:rsid w:val="004371B5"/>
    <w:rsid w:val="00437E8A"/>
    <w:rsid w:val="004409C0"/>
    <w:rsid w:val="00440AFE"/>
    <w:rsid w:val="00441069"/>
    <w:rsid w:val="0044112E"/>
    <w:rsid w:val="004438BC"/>
    <w:rsid w:val="00444F0D"/>
    <w:rsid w:val="004451ED"/>
    <w:rsid w:val="004453EB"/>
    <w:rsid w:val="0044562B"/>
    <w:rsid w:val="00446E58"/>
    <w:rsid w:val="004470DB"/>
    <w:rsid w:val="004475CE"/>
    <w:rsid w:val="00447BD4"/>
    <w:rsid w:val="0045038F"/>
    <w:rsid w:val="00451F06"/>
    <w:rsid w:val="004526BC"/>
    <w:rsid w:val="00452C3E"/>
    <w:rsid w:val="00453233"/>
    <w:rsid w:val="00453EDD"/>
    <w:rsid w:val="00455CE8"/>
    <w:rsid w:val="00455D58"/>
    <w:rsid w:val="00455E53"/>
    <w:rsid w:val="004568F1"/>
    <w:rsid w:val="004575BD"/>
    <w:rsid w:val="00457861"/>
    <w:rsid w:val="00457C01"/>
    <w:rsid w:val="00460C83"/>
    <w:rsid w:val="00460EB9"/>
    <w:rsid w:val="00461B7E"/>
    <w:rsid w:val="0046236B"/>
    <w:rsid w:val="00462D07"/>
    <w:rsid w:val="0046552F"/>
    <w:rsid w:val="004659F3"/>
    <w:rsid w:val="004672F9"/>
    <w:rsid w:val="0046775F"/>
    <w:rsid w:val="0046794C"/>
    <w:rsid w:val="00470A4A"/>
    <w:rsid w:val="00470D19"/>
    <w:rsid w:val="00471C2A"/>
    <w:rsid w:val="00471D8A"/>
    <w:rsid w:val="004745A0"/>
    <w:rsid w:val="0047487A"/>
    <w:rsid w:val="004748EB"/>
    <w:rsid w:val="00475432"/>
    <w:rsid w:val="004754C5"/>
    <w:rsid w:val="00475E07"/>
    <w:rsid w:val="0047668F"/>
    <w:rsid w:val="00477709"/>
    <w:rsid w:val="00477C48"/>
    <w:rsid w:val="00480255"/>
    <w:rsid w:val="004802E8"/>
    <w:rsid w:val="00480BC2"/>
    <w:rsid w:val="0048122A"/>
    <w:rsid w:val="00481330"/>
    <w:rsid w:val="00481ACF"/>
    <w:rsid w:val="00482995"/>
    <w:rsid w:val="00482A75"/>
    <w:rsid w:val="00482BA8"/>
    <w:rsid w:val="00482D52"/>
    <w:rsid w:val="00483114"/>
    <w:rsid w:val="0048338D"/>
    <w:rsid w:val="004842B4"/>
    <w:rsid w:val="0048441E"/>
    <w:rsid w:val="004849B2"/>
    <w:rsid w:val="00484C78"/>
    <w:rsid w:val="00484D52"/>
    <w:rsid w:val="00484E19"/>
    <w:rsid w:val="0048538B"/>
    <w:rsid w:val="0048692F"/>
    <w:rsid w:val="00486A6E"/>
    <w:rsid w:val="0048711F"/>
    <w:rsid w:val="004875B9"/>
    <w:rsid w:val="004909FC"/>
    <w:rsid w:val="00490C13"/>
    <w:rsid w:val="0049146B"/>
    <w:rsid w:val="004938F8"/>
    <w:rsid w:val="00494598"/>
    <w:rsid w:val="00494703"/>
    <w:rsid w:val="00495263"/>
    <w:rsid w:val="0049559D"/>
    <w:rsid w:val="00495832"/>
    <w:rsid w:val="00495860"/>
    <w:rsid w:val="0049688F"/>
    <w:rsid w:val="00497CC8"/>
    <w:rsid w:val="004A06B0"/>
    <w:rsid w:val="004A2B4D"/>
    <w:rsid w:val="004A3280"/>
    <w:rsid w:val="004A346A"/>
    <w:rsid w:val="004A350A"/>
    <w:rsid w:val="004A438D"/>
    <w:rsid w:val="004A4D2E"/>
    <w:rsid w:val="004A4E8D"/>
    <w:rsid w:val="004A5126"/>
    <w:rsid w:val="004A7127"/>
    <w:rsid w:val="004A768C"/>
    <w:rsid w:val="004A76C4"/>
    <w:rsid w:val="004B10E8"/>
    <w:rsid w:val="004B1CC1"/>
    <w:rsid w:val="004B2353"/>
    <w:rsid w:val="004B2607"/>
    <w:rsid w:val="004B3357"/>
    <w:rsid w:val="004B3687"/>
    <w:rsid w:val="004B38A2"/>
    <w:rsid w:val="004B44B1"/>
    <w:rsid w:val="004B5880"/>
    <w:rsid w:val="004B5C55"/>
    <w:rsid w:val="004B5E7F"/>
    <w:rsid w:val="004B5F1E"/>
    <w:rsid w:val="004B60F9"/>
    <w:rsid w:val="004B6B47"/>
    <w:rsid w:val="004B6D00"/>
    <w:rsid w:val="004B76B2"/>
    <w:rsid w:val="004C0061"/>
    <w:rsid w:val="004C0899"/>
    <w:rsid w:val="004C0939"/>
    <w:rsid w:val="004C0B46"/>
    <w:rsid w:val="004C0EDA"/>
    <w:rsid w:val="004C0FA5"/>
    <w:rsid w:val="004C1046"/>
    <w:rsid w:val="004C2022"/>
    <w:rsid w:val="004C36C1"/>
    <w:rsid w:val="004C37C5"/>
    <w:rsid w:val="004C3FD3"/>
    <w:rsid w:val="004C428D"/>
    <w:rsid w:val="004C4661"/>
    <w:rsid w:val="004C47E1"/>
    <w:rsid w:val="004C49EB"/>
    <w:rsid w:val="004C4AE3"/>
    <w:rsid w:val="004C51D9"/>
    <w:rsid w:val="004C586A"/>
    <w:rsid w:val="004C5EA4"/>
    <w:rsid w:val="004C602A"/>
    <w:rsid w:val="004C6CF1"/>
    <w:rsid w:val="004C6E10"/>
    <w:rsid w:val="004C73A9"/>
    <w:rsid w:val="004C7B23"/>
    <w:rsid w:val="004D07AA"/>
    <w:rsid w:val="004D0A61"/>
    <w:rsid w:val="004D1222"/>
    <w:rsid w:val="004D122A"/>
    <w:rsid w:val="004D175C"/>
    <w:rsid w:val="004D1ECC"/>
    <w:rsid w:val="004D354B"/>
    <w:rsid w:val="004D3EC0"/>
    <w:rsid w:val="004D4665"/>
    <w:rsid w:val="004D49D9"/>
    <w:rsid w:val="004D4C9E"/>
    <w:rsid w:val="004D4E6A"/>
    <w:rsid w:val="004D58DD"/>
    <w:rsid w:val="004D612E"/>
    <w:rsid w:val="004D7ABE"/>
    <w:rsid w:val="004D7ADB"/>
    <w:rsid w:val="004D7C96"/>
    <w:rsid w:val="004E027E"/>
    <w:rsid w:val="004E02A8"/>
    <w:rsid w:val="004E13B1"/>
    <w:rsid w:val="004E1E86"/>
    <w:rsid w:val="004E200E"/>
    <w:rsid w:val="004E21E7"/>
    <w:rsid w:val="004E2BD6"/>
    <w:rsid w:val="004E3013"/>
    <w:rsid w:val="004E333D"/>
    <w:rsid w:val="004E3ECB"/>
    <w:rsid w:val="004E493C"/>
    <w:rsid w:val="004E57DE"/>
    <w:rsid w:val="004E6055"/>
    <w:rsid w:val="004E6B3B"/>
    <w:rsid w:val="004E6BAF"/>
    <w:rsid w:val="004E73B1"/>
    <w:rsid w:val="004E73CE"/>
    <w:rsid w:val="004F0808"/>
    <w:rsid w:val="004F1ADA"/>
    <w:rsid w:val="004F23CD"/>
    <w:rsid w:val="004F2534"/>
    <w:rsid w:val="004F2C36"/>
    <w:rsid w:val="004F2F78"/>
    <w:rsid w:val="004F305E"/>
    <w:rsid w:val="004F3B9C"/>
    <w:rsid w:val="004F3C96"/>
    <w:rsid w:val="004F4863"/>
    <w:rsid w:val="004F5871"/>
    <w:rsid w:val="004F5916"/>
    <w:rsid w:val="004F5AC0"/>
    <w:rsid w:val="004F5FF0"/>
    <w:rsid w:val="004F6154"/>
    <w:rsid w:val="004F67EC"/>
    <w:rsid w:val="004F6E33"/>
    <w:rsid w:val="004F71E1"/>
    <w:rsid w:val="004F76F6"/>
    <w:rsid w:val="00500937"/>
    <w:rsid w:val="00500AE2"/>
    <w:rsid w:val="0050129C"/>
    <w:rsid w:val="00501326"/>
    <w:rsid w:val="005017BD"/>
    <w:rsid w:val="00501A40"/>
    <w:rsid w:val="005062B6"/>
    <w:rsid w:val="00506740"/>
    <w:rsid w:val="00507314"/>
    <w:rsid w:val="00507367"/>
    <w:rsid w:val="00510452"/>
    <w:rsid w:val="005106FA"/>
    <w:rsid w:val="00510861"/>
    <w:rsid w:val="00510ECC"/>
    <w:rsid w:val="0051329E"/>
    <w:rsid w:val="00513692"/>
    <w:rsid w:val="00513BC9"/>
    <w:rsid w:val="0051416C"/>
    <w:rsid w:val="00514869"/>
    <w:rsid w:val="00515AB6"/>
    <w:rsid w:val="00516C1B"/>
    <w:rsid w:val="00517964"/>
    <w:rsid w:val="00517E86"/>
    <w:rsid w:val="0052082C"/>
    <w:rsid w:val="005212AA"/>
    <w:rsid w:val="005213FF"/>
    <w:rsid w:val="00524065"/>
    <w:rsid w:val="005251F5"/>
    <w:rsid w:val="00525A9A"/>
    <w:rsid w:val="0052655D"/>
    <w:rsid w:val="0052662F"/>
    <w:rsid w:val="00526928"/>
    <w:rsid w:val="00527804"/>
    <w:rsid w:val="00527937"/>
    <w:rsid w:val="00530512"/>
    <w:rsid w:val="00530A1A"/>
    <w:rsid w:val="00530ECD"/>
    <w:rsid w:val="00530F2E"/>
    <w:rsid w:val="00531794"/>
    <w:rsid w:val="00532183"/>
    <w:rsid w:val="00532C21"/>
    <w:rsid w:val="00532C50"/>
    <w:rsid w:val="00533843"/>
    <w:rsid w:val="0053386F"/>
    <w:rsid w:val="00534114"/>
    <w:rsid w:val="00535B65"/>
    <w:rsid w:val="00535C5B"/>
    <w:rsid w:val="00535D29"/>
    <w:rsid w:val="00536590"/>
    <w:rsid w:val="0053678C"/>
    <w:rsid w:val="00536D12"/>
    <w:rsid w:val="00536EA7"/>
    <w:rsid w:val="0053783F"/>
    <w:rsid w:val="005378DB"/>
    <w:rsid w:val="005409A0"/>
    <w:rsid w:val="00540E3A"/>
    <w:rsid w:val="00540F6C"/>
    <w:rsid w:val="005429CC"/>
    <w:rsid w:val="00542B55"/>
    <w:rsid w:val="00542B68"/>
    <w:rsid w:val="005432C3"/>
    <w:rsid w:val="005435C0"/>
    <w:rsid w:val="00544F35"/>
    <w:rsid w:val="005457CA"/>
    <w:rsid w:val="0054595D"/>
    <w:rsid w:val="00546394"/>
    <w:rsid w:val="00546892"/>
    <w:rsid w:val="005478D7"/>
    <w:rsid w:val="00547AD6"/>
    <w:rsid w:val="00547DE3"/>
    <w:rsid w:val="00547FF2"/>
    <w:rsid w:val="00550603"/>
    <w:rsid w:val="00550968"/>
    <w:rsid w:val="00550FC5"/>
    <w:rsid w:val="00551B37"/>
    <w:rsid w:val="00551B64"/>
    <w:rsid w:val="005528F4"/>
    <w:rsid w:val="005539F4"/>
    <w:rsid w:val="00553CA8"/>
    <w:rsid w:val="0055499C"/>
    <w:rsid w:val="00554F7E"/>
    <w:rsid w:val="00555182"/>
    <w:rsid w:val="00555344"/>
    <w:rsid w:val="005556A7"/>
    <w:rsid w:val="00555712"/>
    <w:rsid w:val="00556244"/>
    <w:rsid w:val="00556488"/>
    <w:rsid w:val="0055767C"/>
    <w:rsid w:val="005579E4"/>
    <w:rsid w:val="0056131F"/>
    <w:rsid w:val="00561572"/>
    <w:rsid w:val="00562279"/>
    <w:rsid w:val="005625CE"/>
    <w:rsid w:val="00562C84"/>
    <w:rsid w:val="005632BB"/>
    <w:rsid w:val="00564750"/>
    <w:rsid w:val="00564AC7"/>
    <w:rsid w:val="00565150"/>
    <w:rsid w:val="005651AC"/>
    <w:rsid w:val="00565740"/>
    <w:rsid w:val="00565FAA"/>
    <w:rsid w:val="00567870"/>
    <w:rsid w:val="00570332"/>
    <w:rsid w:val="00570441"/>
    <w:rsid w:val="0057084F"/>
    <w:rsid w:val="00570872"/>
    <w:rsid w:val="005709ED"/>
    <w:rsid w:val="00573BAF"/>
    <w:rsid w:val="00574248"/>
    <w:rsid w:val="005747ED"/>
    <w:rsid w:val="00574CEA"/>
    <w:rsid w:val="00575B84"/>
    <w:rsid w:val="00577AEE"/>
    <w:rsid w:val="00580494"/>
    <w:rsid w:val="005837BD"/>
    <w:rsid w:val="00584955"/>
    <w:rsid w:val="00585288"/>
    <w:rsid w:val="00585D6A"/>
    <w:rsid w:val="005865F9"/>
    <w:rsid w:val="00586AA5"/>
    <w:rsid w:val="00586D02"/>
    <w:rsid w:val="00587008"/>
    <w:rsid w:val="0058757F"/>
    <w:rsid w:val="00590A78"/>
    <w:rsid w:val="005923B4"/>
    <w:rsid w:val="005923E1"/>
    <w:rsid w:val="00592DE8"/>
    <w:rsid w:val="00594177"/>
    <w:rsid w:val="005942F4"/>
    <w:rsid w:val="00594E03"/>
    <w:rsid w:val="005951F9"/>
    <w:rsid w:val="00595BB3"/>
    <w:rsid w:val="005966C1"/>
    <w:rsid w:val="005969C8"/>
    <w:rsid w:val="005970C0"/>
    <w:rsid w:val="005971ED"/>
    <w:rsid w:val="00597B36"/>
    <w:rsid w:val="005A04C6"/>
    <w:rsid w:val="005A097B"/>
    <w:rsid w:val="005A0B17"/>
    <w:rsid w:val="005A1315"/>
    <w:rsid w:val="005A1DA2"/>
    <w:rsid w:val="005A1E2D"/>
    <w:rsid w:val="005A3C51"/>
    <w:rsid w:val="005A4348"/>
    <w:rsid w:val="005A451F"/>
    <w:rsid w:val="005A49B7"/>
    <w:rsid w:val="005A51C5"/>
    <w:rsid w:val="005A58F0"/>
    <w:rsid w:val="005A5BA6"/>
    <w:rsid w:val="005A5DFE"/>
    <w:rsid w:val="005A6BC4"/>
    <w:rsid w:val="005A6D95"/>
    <w:rsid w:val="005A7222"/>
    <w:rsid w:val="005A7CAC"/>
    <w:rsid w:val="005A7EEA"/>
    <w:rsid w:val="005B0500"/>
    <w:rsid w:val="005B0CF4"/>
    <w:rsid w:val="005B0FCA"/>
    <w:rsid w:val="005B12A5"/>
    <w:rsid w:val="005B14E0"/>
    <w:rsid w:val="005B1E5A"/>
    <w:rsid w:val="005B2394"/>
    <w:rsid w:val="005B2C60"/>
    <w:rsid w:val="005B37CB"/>
    <w:rsid w:val="005B3B39"/>
    <w:rsid w:val="005B3BCE"/>
    <w:rsid w:val="005B3BDD"/>
    <w:rsid w:val="005B3D66"/>
    <w:rsid w:val="005B3F3F"/>
    <w:rsid w:val="005B5DB2"/>
    <w:rsid w:val="005B607E"/>
    <w:rsid w:val="005B6BE5"/>
    <w:rsid w:val="005B6CAC"/>
    <w:rsid w:val="005B77D5"/>
    <w:rsid w:val="005B7B3C"/>
    <w:rsid w:val="005C02F4"/>
    <w:rsid w:val="005C03B2"/>
    <w:rsid w:val="005C0C0C"/>
    <w:rsid w:val="005C17F7"/>
    <w:rsid w:val="005C3E7B"/>
    <w:rsid w:val="005C4174"/>
    <w:rsid w:val="005C4410"/>
    <w:rsid w:val="005C5C49"/>
    <w:rsid w:val="005C6056"/>
    <w:rsid w:val="005C608F"/>
    <w:rsid w:val="005C6C66"/>
    <w:rsid w:val="005C75D5"/>
    <w:rsid w:val="005C780B"/>
    <w:rsid w:val="005C7A60"/>
    <w:rsid w:val="005C7ABF"/>
    <w:rsid w:val="005D00EF"/>
    <w:rsid w:val="005D296A"/>
    <w:rsid w:val="005D3ED2"/>
    <w:rsid w:val="005D4383"/>
    <w:rsid w:val="005D47A7"/>
    <w:rsid w:val="005D53C9"/>
    <w:rsid w:val="005D5836"/>
    <w:rsid w:val="005D5ACF"/>
    <w:rsid w:val="005D61D2"/>
    <w:rsid w:val="005D7F88"/>
    <w:rsid w:val="005E00EE"/>
    <w:rsid w:val="005E0206"/>
    <w:rsid w:val="005E1617"/>
    <w:rsid w:val="005E1FF7"/>
    <w:rsid w:val="005E2B65"/>
    <w:rsid w:val="005E2C0D"/>
    <w:rsid w:val="005E3091"/>
    <w:rsid w:val="005E3422"/>
    <w:rsid w:val="005E38F8"/>
    <w:rsid w:val="005E3E8C"/>
    <w:rsid w:val="005E413B"/>
    <w:rsid w:val="005E4431"/>
    <w:rsid w:val="005E4973"/>
    <w:rsid w:val="005E55F7"/>
    <w:rsid w:val="005E5C42"/>
    <w:rsid w:val="005E69D9"/>
    <w:rsid w:val="005E6BA2"/>
    <w:rsid w:val="005E7F27"/>
    <w:rsid w:val="005F1253"/>
    <w:rsid w:val="005F15AC"/>
    <w:rsid w:val="005F1B43"/>
    <w:rsid w:val="005F279E"/>
    <w:rsid w:val="005F2D7A"/>
    <w:rsid w:val="005F34CC"/>
    <w:rsid w:val="005F3CD5"/>
    <w:rsid w:val="005F625A"/>
    <w:rsid w:val="005F633A"/>
    <w:rsid w:val="005F6906"/>
    <w:rsid w:val="006004A8"/>
    <w:rsid w:val="006004BD"/>
    <w:rsid w:val="00600DDC"/>
    <w:rsid w:val="0060144C"/>
    <w:rsid w:val="00601CB0"/>
    <w:rsid w:val="00601E01"/>
    <w:rsid w:val="00602ED4"/>
    <w:rsid w:val="00603EB4"/>
    <w:rsid w:val="0060407F"/>
    <w:rsid w:val="006047B8"/>
    <w:rsid w:val="006051B6"/>
    <w:rsid w:val="006055AD"/>
    <w:rsid w:val="00605C61"/>
    <w:rsid w:val="006060AA"/>
    <w:rsid w:val="0060749C"/>
    <w:rsid w:val="00607F79"/>
    <w:rsid w:val="00611272"/>
    <w:rsid w:val="006112DD"/>
    <w:rsid w:val="00611AC9"/>
    <w:rsid w:val="0061259F"/>
    <w:rsid w:val="00612BC5"/>
    <w:rsid w:val="00612BD7"/>
    <w:rsid w:val="00615A74"/>
    <w:rsid w:val="00615C76"/>
    <w:rsid w:val="006163FC"/>
    <w:rsid w:val="006165B9"/>
    <w:rsid w:val="00617CCB"/>
    <w:rsid w:val="006203EF"/>
    <w:rsid w:val="00620B64"/>
    <w:rsid w:val="00621001"/>
    <w:rsid w:val="00621189"/>
    <w:rsid w:val="00621EB1"/>
    <w:rsid w:val="00622411"/>
    <w:rsid w:val="0062245D"/>
    <w:rsid w:val="00622471"/>
    <w:rsid w:val="00622D20"/>
    <w:rsid w:val="006238A7"/>
    <w:rsid w:val="00624441"/>
    <w:rsid w:val="00624643"/>
    <w:rsid w:val="00624B74"/>
    <w:rsid w:val="006264D0"/>
    <w:rsid w:val="00627DBB"/>
    <w:rsid w:val="00630B96"/>
    <w:rsid w:val="00630C40"/>
    <w:rsid w:val="00630E94"/>
    <w:rsid w:val="0063133F"/>
    <w:rsid w:val="00631567"/>
    <w:rsid w:val="00631706"/>
    <w:rsid w:val="00632BE3"/>
    <w:rsid w:val="006334B4"/>
    <w:rsid w:val="006348B2"/>
    <w:rsid w:val="00634AFA"/>
    <w:rsid w:val="00634BBB"/>
    <w:rsid w:val="006351EC"/>
    <w:rsid w:val="0063532A"/>
    <w:rsid w:val="00636265"/>
    <w:rsid w:val="00636BEF"/>
    <w:rsid w:val="006370A5"/>
    <w:rsid w:val="00637C86"/>
    <w:rsid w:val="00637CD3"/>
    <w:rsid w:val="0064245D"/>
    <w:rsid w:val="00642D8B"/>
    <w:rsid w:val="00642DA4"/>
    <w:rsid w:val="006434D0"/>
    <w:rsid w:val="00645CC5"/>
    <w:rsid w:val="00646A27"/>
    <w:rsid w:val="00647D5F"/>
    <w:rsid w:val="006501E9"/>
    <w:rsid w:val="00650F6B"/>
    <w:rsid w:val="006510AE"/>
    <w:rsid w:val="00651411"/>
    <w:rsid w:val="00651576"/>
    <w:rsid w:val="00651649"/>
    <w:rsid w:val="00651C4A"/>
    <w:rsid w:val="00652914"/>
    <w:rsid w:val="0065465B"/>
    <w:rsid w:val="0065537A"/>
    <w:rsid w:val="00656C2B"/>
    <w:rsid w:val="00656F4C"/>
    <w:rsid w:val="0065756E"/>
    <w:rsid w:val="006575FC"/>
    <w:rsid w:val="0066011A"/>
    <w:rsid w:val="00660E7C"/>
    <w:rsid w:val="00660F20"/>
    <w:rsid w:val="006610E3"/>
    <w:rsid w:val="006617D8"/>
    <w:rsid w:val="00661F02"/>
    <w:rsid w:val="00661FE8"/>
    <w:rsid w:val="00662095"/>
    <w:rsid w:val="00662943"/>
    <w:rsid w:val="00662EAC"/>
    <w:rsid w:val="0066385F"/>
    <w:rsid w:val="0066550F"/>
    <w:rsid w:val="006668A7"/>
    <w:rsid w:val="0066699B"/>
    <w:rsid w:val="00666A79"/>
    <w:rsid w:val="00666CA4"/>
    <w:rsid w:val="00667107"/>
    <w:rsid w:val="00667D42"/>
    <w:rsid w:val="006708FD"/>
    <w:rsid w:val="0067148D"/>
    <w:rsid w:val="00671758"/>
    <w:rsid w:val="006718D1"/>
    <w:rsid w:val="00671CF9"/>
    <w:rsid w:val="006727D7"/>
    <w:rsid w:val="00672881"/>
    <w:rsid w:val="00672971"/>
    <w:rsid w:val="0067508F"/>
    <w:rsid w:val="006754D0"/>
    <w:rsid w:val="00675714"/>
    <w:rsid w:val="0067796B"/>
    <w:rsid w:val="0068033D"/>
    <w:rsid w:val="006804C9"/>
    <w:rsid w:val="00680C3E"/>
    <w:rsid w:val="006813E4"/>
    <w:rsid w:val="00682136"/>
    <w:rsid w:val="006821FC"/>
    <w:rsid w:val="006826FC"/>
    <w:rsid w:val="00683459"/>
    <w:rsid w:val="006838EB"/>
    <w:rsid w:val="006838F3"/>
    <w:rsid w:val="006842E0"/>
    <w:rsid w:val="006847E6"/>
    <w:rsid w:val="006860D0"/>
    <w:rsid w:val="006876AA"/>
    <w:rsid w:val="00687855"/>
    <w:rsid w:val="006878CD"/>
    <w:rsid w:val="00690341"/>
    <w:rsid w:val="00690412"/>
    <w:rsid w:val="0069167A"/>
    <w:rsid w:val="00691A50"/>
    <w:rsid w:val="00692AD2"/>
    <w:rsid w:val="00692C3D"/>
    <w:rsid w:val="00692EFF"/>
    <w:rsid w:val="00694194"/>
    <w:rsid w:val="006945A1"/>
    <w:rsid w:val="006947E0"/>
    <w:rsid w:val="0069551B"/>
    <w:rsid w:val="00695C9B"/>
    <w:rsid w:val="006961AA"/>
    <w:rsid w:val="00697CC6"/>
    <w:rsid w:val="00697E71"/>
    <w:rsid w:val="00697FE8"/>
    <w:rsid w:val="006A073D"/>
    <w:rsid w:val="006A1A99"/>
    <w:rsid w:val="006A1BED"/>
    <w:rsid w:val="006A2418"/>
    <w:rsid w:val="006A4245"/>
    <w:rsid w:val="006A4D65"/>
    <w:rsid w:val="006A50E6"/>
    <w:rsid w:val="006A67CF"/>
    <w:rsid w:val="006A75E0"/>
    <w:rsid w:val="006A7B98"/>
    <w:rsid w:val="006B083E"/>
    <w:rsid w:val="006B0A27"/>
    <w:rsid w:val="006B1858"/>
    <w:rsid w:val="006B1DDC"/>
    <w:rsid w:val="006B228A"/>
    <w:rsid w:val="006B24F4"/>
    <w:rsid w:val="006B2E86"/>
    <w:rsid w:val="006B30D3"/>
    <w:rsid w:val="006B32BE"/>
    <w:rsid w:val="006B3336"/>
    <w:rsid w:val="006B3498"/>
    <w:rsid w:val="006B3AC1"/>
    <w:rsid w:val="006B48F9"/>
    <w:rsid w:val="006B4FE0"/>
    <w:rsid w:val="006B60B0"/>
    <w:rsid w:val="006B6B7D"/>
    <w:rsid w:val="006B7B74"/>
    <w:rsid w:val="006B7C10"/>
    <w:rsid w:val="006B7C65"/>
    <w:rsid w:val="006B7CFD"/>
    <w:rsid w:val="006C0C50"/>
    <w:rsid w:val="006C0FD5"/>
    <w:rsid w:val="006C1067"/>
    <w:rsid w:val="006C14EC"/>
    <w:rsid w:val="006C1770"/>
    <w:rsid w:val="006C3159"/>
    <w:rsid w:val="006C3B29"/>
    <w:rsid w:val="006C3C03"/>
    <w:rsid w:val="006C41EA"/>
    <w:rsid w:val="006C63E6"/>
    <w:rsid w:val="006C6BF6"/>
    <w:rsid w:val="006C6D75"/>
    <w:rsid w:val="006C6F49"/>
    <w:rsid w:val="006C77BD"/>
    <w:rsid w:val="006C7FB7"/>
    <w:rsid w:val="006D002B"/>
    <w:rsid w:val="006D13D0"/>
    <w:rsid w:val="006D234F"/>
    <w:rsid w:val="006D35AE"/>
    <w:rsid w:val="006D38AF"/>
    <w:rsid w:val="006D3D05"/>
    <w:rsid w:val="006D3F6F"/>
    <w:rsid w:val="006D41FA"/>
    <w:rsid w:val="006D451D"/>
    <w:rsid w:val="006D5C86"/>
    <w:rsid w:val="006D6861"/>
    <w:rsid w:val="006E0DFB"/>
    <w:rsid w:val="006E20BD"/>
    <w:rsid w:val="006E2F90"/>
    <w:rsid w:val="006E3095"/>
    <w:rsid w:val="006E3EF3"/>
    <w:rsid w:val="006E402B"/>
    <w:rsid w:val="006E48E6"/>
    <w:rsid w:val="006E5279"/>
    <w:rsid w:val="006E56B4"/>
    <w:rsid w:val="006E6156"/>
    <w:rsid w:val="006E65E2"/>
    <w:rsid w:val="006E6BAE"/>
    <w:rsid w:val="006E71AE"/>
    <w:rsid w:val="006E723B"/>
    <w:rsid w:val="006E72B8"/>
    <w:rsid w:val="006E7E91"/>
    <w:rsid w:val="006F0756"/>
    <w:rsid w:val="006F1766"/>
    <w:rsid w:val="006F1A49"/>
    <w:rsid w:val="006F21DB"/>
    <w:rsid w:val="006F31E4"/>
    <w:rsid w:val="006F54DD"/>
    <w:rsid w:val="006F5EEE"/>
    <w:rsid w:val="006F7696"/>
    <w:rsid w:val="006F7AAB"/>
    <w:rsid w:val="006F7F16"/>
    <w:rsid w:val="0070045F"/>
    <w:rsid w:val="0070183F"/>
    <w:rsid w:val="00701FA8"/>
    <w:rsid w:val="00702003"/>
    <w:rsid w:val="0070220C"/>
    <w:rsid w:val="007034CD"/>
    <w:rsid w:val="00703633"/>
    <w:rsid w:val="00704881"/>
    <w:rsid w:val="00704FC6"/>
    <w:rsid w:val="007050E3"/>
    <w:rsid w:val="0070634A"/>
    <w:rsid w:val="00707A74"/>
    <w:rsid w:val="00710113"/>
    <w:rsid w:val="0071040E"/>
    <w:rsid w:val="00711A72"/>
    <w:rsid w:val="00711C2B"/>
    <w:rsid w:val="00711C66"/>
    <w:rsid w:val="00711D9B"/>
    <w:rsid w:val="0071239E"/>
    <w:rsid w:val="00712A8D"/>
    <w:rsid w:val="00713E01"/>
    <w:rsid w:val="007145F5"/>
    <w:rsid w:val="00714A04"/>
    <w:rsid w:val="00715020"/>
    <w:rsid w:val="007159CE"/>
    <w:rsid w:val="00715F6D"/>
    <w:rsid w:val="0071702B"/>
    <w:rsid w:val="007170F4"/>
    <w:rsid w:val="00717AA4"/>
    <w:rsid w:val="00717B20"/>
    <w:rsid w:val="007210B5"/>
    <w:rsid w:val="00721815"/>
    <w:rsid w:val="00721D92"/>
    <w:rsid w:val="00722AA7"/>
    <w:rsid w:val="00724603"/>
    <w:rsid w:val="007255FE"/>
    <w:rsid w:val="00725741"/>
    <w:rsid w:val="00725EDE"/>
    <w:rsid w:val="00725F1A"/>
    <w:rsid w:val="007261F8"/>
    <w:rsid w:val="007263D2"/>
    <w:rsid w:val="00726C30"/>
    <w:rsid w:val="00726D6C"/>
    <w:rsid w:val="0072739E"/>
    <w:rsid w:val="00727A62"/>
    <w:rsid w:val="007303C1"/>
    <w:rsid w:val="00731B25"/>
    <w:rsid w:val="00731C95"/>
    <w:rsid w:val="00731DA0"/>
    <w:rsid w:val="00731E9C"/>
    <w:rsid w:val="00733B3C"/>
    <w:rsid w:val="007346CA"/>
    <w:rsid w:val="00735F6C"/>
    <w:rsid w:val="007361BF"/>
    <w:rsid w:val="00736B5D"/>
    <w:rsid w:val="00736ED5"/>
    <w:rsid w:val="00736F7D"/>
    <w:rsid w:val="007371F1"/>
    <w:rsid w:val="007377AE"/>
    <w:rsid w:val="00737A41"/>
    <w:rsid w:val="00737C56"/>
    <w:rsid w:val="00741184"/>
    <w:rsid w:val="00743AF2"/>
    <w:rsid w:val="00744280"/>
    <w:rsid w:val="007450B5"/>
    <w:rsid w:val="007458AA"/>
    <w:rsid w:val="00745D20"/>
    <w:rsid w:val="00745DA3"/>
    <w:rsid w:val="00746A1F"/>
    <w:rsid w:val="00746F9F"/>
    <w:rsid w:val="007471CD"/>
    <w:rsid w:val="0074753D"/>
    <w:rsid w:val="00747FF5"/>
    <w:rsid w:val="00750889"/>
    <w:rsid w:val="00750F36"/>
    <w:rsid w:val="007513DA"/>
    <w:rsid w:val="0075148A"/>
    <w:rsid w:val="007525CB"/>
    <w:rsid w:val="0075267B"/>
    <w:rsid w:val="0075287B"/>
    <w:rsid w:val="00753967"/>
    <w:rsid w:val="007544E9"/>
    <w:rsid w:val="007551AC"/>
    <w:rsid w:val="00755289"/>
    <w:rsid w:val="00761EE9"/>
    <w:rsid w:val="0076284D"/>
    <w:rsid w:val="00762BB4"/>
    <w:rsid w:val="007639EE"/>
    <w:rsid w:val="0076420B"/>
    <w:rsid w:val="00764F69"/>
    <w:rsid w:val="00765D9B"/>
    <w:rsid w:val="00766948"/>
    <w:rsid w:val="00770F77"/>
    <w:rsid w:val="00771249"/>
    <w:rsid w:val="00771700"/>
    <w:rsid w:val="007719B5"/>
    <w:rsid w:val="00772117"/>
    <w:rsid w:val="00772A52"/>
    <w:rsid w:val="007735AF"/>
    <w:rsid w:val="0077364C"/>
    <w:rsid w:val="007737C0"/>
    <w:rsid w:val="00774825"/>
    <w:rsid w:val="00774C56"/>
    <w:rsid w:val="007751F3"/>
    <w:rsid w:val="007765A4"/>
    <w:rsid w:val="007766BD"/>
    <w:rsid w:val="007769D9"/>
    <w:rsid w:val="007770AF"/>
    <w:rsid w:val="00777AE2"/>
    <w:rsid w:val="00777E3A"/>
    <w:rsid w:val="00780206"/>
    <w:rsid w:val="007808A1"/>
    <w:rsid w:val="0078092C"/>
    <w:rsid w:val="00780C19"/>
    <w:rsid w:val="00781413"/>
    <w:rsid w:val="00781657"/>
    <w:rsid w:val="007827C6"/>
    <w:rsid w:val="007831E8"/>
    <w:rsid w:val="00783BFA"/>
    <w:rsid w:val="007861EC"/>
    <w:rsid w:val="007863D7"/>
    <w:rsid w:val="00786A9C"/>
    <w:rsid w:val="00787ACD"/>
    <w:rsid w:val="00787C2F"/>
    <w:rsid w:val="00787FEC"/>
    <w:rsid w:val="007902EB"/>
    <w:rsid w:val="00790836"/>
    <w:rsid w:val="00790AD4"/>
    <w:rsid w:val="00790F19"/>
    <w:rsid w:val="00790F6C"/>
    <w:rsid w:val="0079160D"/>
    <w:rsid w:val="00791DFE"/>
    <w:rsid w:val="00792453"/>
    <w:rsid w:val="007937A3"/>
    <w:rsid w:val="00794380"/>
    <w:rsid w:val="00794A02"/>
    <w:rsid w:val="00794DF6"/>
    <w:rsid w:val="00794F7B"/>
    <w:rsid w:val="0079687D"/>
    <w:rsid w:val="007A0781"/>
    <w:rsid w:val="007A0F17"/>
    <w:rsid w:val="007A1CCE"/>
    <w:rsid w:val="007A247E"/>
    <w:rsid w:val="007A248F"/>
    <w:rsid w:val="007A2A73"/>
    <w:rsid w:val="007A3386"/>
    <w:rsid w:val="007A3C76"/>
    <w:rsid w:val="007A3DBD"/>
    <w:rsid w:val="007A4A12"/>
    <w:rsid w:val="007A5174"/>
    <w:rsid w:val="007A5BA4"/>
    <w:rsid w:val="007A644F"/>
    <w:rsid w:val="007A6572"/>
    <w:rsid w:val="007A7E92"/>
    <w:rsid w:val="007B1542"/>
    <w:rsid w:val="007B1A20"/>
    <w:rsid w:val="007B2067"/>
    <w:rsid w:val="007B212C"/>
    <w:rsid w:val="007B2384"/>
    <w:rsid w:val="007B2538"/>
    <w:rsid w:val="007B262F"/>
    <w:rsid w:val="007B27AE"/>
    <w:rsid w:val="007B4DC7"/>
    <w:rsid w:val="007B7ADF"/>
    <w:rsid w:val="007C1064"/>
    <w:rsid w:val="007C2465"/>
    <w:rsid w:val="007C2CA8"/>
    <w:rsid w:val="007C3118"/>
    <w:rsid w:val="007C3128"/>
    <w:rsid w:val="007C3192"/>
    <w:rsid w:val="007C329A"/>
    <w:rsid w:val="007C378A"/>
    <w:rsid w:val="007C3C7A"/>
    <w:rsid w:val="007C479A"/>
    <w:rsid w:val="007C48D6"/>
    <w:rsid w:val="007C4C99"/>
    <w:rsid w:val="007C4C9E"/>
    <w:rsid w:val="007C5AE1"/>
    <w:rsid w:val="007C6128"/>
    <w:rsid w:val="007C6751"/>
    <w:rsid w:val="007C6E94"/>
    <w:rsid w:val="007C6F44"/>
    <w:rsid w:val="007C767D"/>
    <w:rsid w:val="007C77FE"/>
    <w:rsid w:val="007C7F46"/>
    <w:rsid w:val="007D0E80"/>
    <w:rsid w:val="007D133F"/>
    <w:rsid w:val="007D19B9"/>
    <w:rsid w:val="007D1C11"/>
    <w:rsid w:val="007D3187"/>
    <w:rsid w:val="007D33B9"/>
    <w:rsid w:val="007D3FD5"/>
    <w:rsid w:val="007D4B43"/>
    <w:rsid w:val="007D6223"/>
    <w:rsid w:val="007D68BB"/>
    <w:rsid w:val="007D6EED"/>
    <w:rsid w:val="007D7479"/>
    <w:rsid w:val="007D7602"/>
    <w:rsid w:val="007D7AB3"/>
    <w:rsid w:val="007E005E"/>
    <w:rsid w:val="007E0B87"/>
    <w:rsid w:val="007E1B44"/>
    <w:rsid w:val="007E2306"/>
    <w:rsid w:val="007E3605"/>
    <w:rsid w:val="007E5125"/>
    <w:rsid w:val="007E675E"/>
    <w:rsid w:val="007E6B18"/>
    <w:rsid w:val="007E7B40"/>
    <w:rsid w:val="007F06CE"/>
    <w:rsid w:val="007F0B00"/>
    <w:rsid w:val="007F1BDE"/>
    <w:rsid w:val="007F1D04"/>
    <w:rsid w:val="007F2377"/>
    <w:rsid w:val="007F2A54"/>
    <w:rsid w:val="007F35FC"/>
    <w:rsid w:val="007F3983"/>
    <w:rsid w:val="007F3E33"/>
    <w:rsid w:val="007F5E2F"/>
    <w:rsid w:val="007F61BF"/>
    <w:rsid w:val="007F6962"/>
    <w:rsid w:val="007F71E1"/>
    <w:rsid w:val="007F78AA"/>
    <w:rsid w:val="007F78F7"/>
    <w:rsid w:val="007F7996"/>
    <w:rsid w:val="007F7B0D"/>
    <w:rsid w:val="00800410"/>
    <w:rsid w:val="00800AA9"/>
    <w:rsid w:val="00802BEB"/>
    <w:rsid w:val="00803D29"/>
    <w:rsid w:val="00803ED3"/>
    <w:rsid w:val="00805582"/>
    <w:rsid w:val="00805EEF"/>
    <w:rsid w:val="008061C0"/>
    <w:rsid w:val="008062DF"/>
    <w:rsid w:val="00806D31"/>
    <w:rsid w:val="00807193"/>
    <w:rsid w:val="008074EF"/>
    <w:rsid w:val="0080780D"/>
    <w:rsid w:val="008079B3"/>
    <w:rsid w:val="00807D3A"/>
    <w:rsid w:val="00807DF0"/>
    <w:rsid w:val="008101DD"/>
    <w:rsid w:val="00810CCB"/>
    <w:rsid w:val="008110A5"/>
    <w:rsid w:val="00811517"/>
    <w:rsid w:val="00811836"/>
    <w:rsid w:val="00811E8E"/>
    <w:rsid w:val="00812C96"/>
    <w:rsid w:val="008130F9"/>
    <w:rsid w:val="008134B5"/>
    <w:rsid w:val="00813943"/>
    <w:rsid w:val="00814CF9"/>
    <w:rsid w:val="0081509B"/>
    <w:rsid w:val="00815165"/>
    <w:rsid w:val="008157EA"/>
    <w:rsid w:val="008166B5"/>
    <w:rsid w:val="00816AD8"/>
    <w:rsid w:val="00816F5E"/>
    <w:rsid w:val="00817062"/>
    <w:rsid w:val="008201FC"/>
    <w:rsid w:val="0082067A"/>
    <w:rsid w:val="00821515"/>
    <w:rsid w:val="0082297A"/>
    <w:rsid w:val="00823240"/>
    <w:rsid w:val="00823626"/>
    <w:rsid w:val="00823861"/>
    <w:rsid w:val="00823BC1"/>
    <w:rsid w:val="0082553B"/>
    <w:rsid w:val="00825B06"/>
    <w:rsid w:val="00825B50"/>
    <w:rsid w:val="008265B0"/>
    <w:rsid w:val="00827DB8"/>
    <w:rsid w:val="0083071D"/>
    <w:rsid w:val="0083075F"/>
    <w:rsid w:val="008313C5"/>
    <w:rsid w:val="00832569"/>
    <w:rsid w:val="00832CED"/>
    <w:rsid w:val="00833CFF"/>
    <w:rsid w:val="0083451D"/>
    <w:rsid w:val="00835411"/>
    <w:rsid w:val="00835AC5"/>
    <w:rsid w:val="00835B1A"/>
    <w:rsid w:val="00836035"/>
    <w:rsid w:val="00837199"/>
    <w:rsid w:val="00837798"/>
    <w:rsid w:val="00837CC7"/>
    <w:rsid w:val="008405F0"/>
    <w:rsid w:val="008406CB"/>
    <w:rsid w:val="008411DC"/>
    <w:rsid w:val="00841682"/>
    <w:rsid w:val="00841BFF"/>
    <w:rsid w:val="00841E10"/>
    <w:rsid w:val="00842731"/>
    <w:rsid w:val="00842961"/>
    <w:rsid w:val="00842C65"/>
    <w:rsid w:val="00842CFA"/>
    <w:rsid w:val="00843422"/>
    <w:rsid w:val="00843DDA"/>
    <w:rsid w:val="00845953"/>
    <w:rsid w:val="00845C88"/>
    <w:rsid w:val="00845D5B"/>
    <w:rsid w:val="00846CB1"/>
    <w:rsid w:val="008473E8"/>
    <w:rsid w:val="00850F52"/>
    <w:rsid w:val="00851509"/>
    <w:rsid w:val="008519E4"/>
    <w:rsid w:val="008540E3"/>
    <w:rsid w:val="0085434C"/>
    <w:rsid w:val="00854A7E"/>
    <w:rsid w:val="00854DDE"/>
    <w:rsid w:val="00854DF2"/>
    <w:rsid w:val="00855FFD"/>
    <w:rsid w:val="00856867"/>
    <w:rsid w:val="00860A34"/>
    <w:rsid w:val="00860BE1"/>
    <w:rsid w:val="00861673"/>
    <w:rsid w:val="008633C1"/>
    <w:rsid w:val="0086349D"/>
    <w:rsid w:val="00863F80"/>
    <w:rsid w:val="00864D8E"/>
    <w:rsid w:val="00865EEB"/>
    <w:rsid w:val="00866587"/>
    <w:rsid w:val="00866F85"/>
    <w:rsid w:val="00870973"/>
    <w:rsid w:val="00871CBC"/>
    <w:rsid w:val="008725C9"/>
    <w:rsid w:val="0087275A"/>
    <w:rsid w:val="00873A71"/>
    <w:rsid w:val="008747EE"/>
    <w:rsid w:val="00874D69"/>
    <w:rsid w:val="00875716"/>
    <w:rsid w:val="00875CAE"/>
    <w:rsid w:val="00875D0C"/>
    <w:rsid w:val="008762EF"/>
    <w:rsid w:val="00876370"/>
    <w:rsid w:val="0087639D"/>
    <w:rsid w:val="008764ED"/>
    <w:rsid w:val="008776DD"/>
    <w:rsid w:val="00880158"/>
    <w:rsid w:val="00881D38"/>
    <w:rsid w:val="0088275B"/>
    <w:rsid w:val="008828D8"/>
    <w:rsid w:val="00882AC9"/>
    <w:rsid w:val="008838A2"/>
    <w:rsid w:val="008842B4"/>
    <w:rsid w:val="008849A4"/>
    <w:rsid w:val="00885391"/>
    <w:rsid w:val="0088592B"/>
    <w:rsid w:val="00885979"/>
    <w:rsid w:val="00886ACD"/>
    <w:rsid w:val="00887656"/>
    <w:rsid w:val="008876B4"/>
    <w:rsid w:val="0088777C"/>
    <w:rsid w:val="00890071"/>
    <w:rsid w:val="008908A8"/>
    <w:rsid w:val="008908C0"/>
    <w:rsid w:val="00890D6D"/>
    <w:rsid w:val="00892919"/>
    <w:rsid w:val="00894149"/>
    <w:rsid w:val="00894E30"/>
    <w:rsid w:val="0089584F"/>
    <w:rsid w:val="008960AC"/>
    <w:rsid w:val="00896DE8"/>
    <w:rsid w:val="008970C6"/>
    <w:rsid w:val="008A0214"/>
    <w:rsid w:val="008A0332"/>
    <w:rsid w:val="008A063B"/>
    <w:rsid w:val="008A4C2E"/>
    <w:rsid w:val="008A4F65"/>
    <w:rsid w:val="008A57FA"/>
    <w:rsid w:val="008A59F2"/>
    <w:rsid w:val="008A6DFA"/>
    <w:rsid w:val="008A7708"/>
    <w:rsid w:val="008A799F"/>
    <w:rsid w:val="008B0018"/>
    <w:rsid w:val="008B0367"/>
    <w:rsid w:val="008B08CA"/>
    <w:rsid w:val="008B19FC"/>
    <w:rsid w:val="008B24F2"/>
    <w:rsid w:val="008B3E86"/>
    <w:rsid w:val="008B4721"/>
    <w:rsid w:val="008B491E"/>
    <w:rsid w:val="008B53B7"/>
    <w:rsid w:val="008B5C5D"/>
    <w:rsid w:val="008B6D3C"/>
    <w:rsid w:val="008B6EF4"/>
    <w:rsid w:val="008B7E27"/>
    <w:rsid w:val="008C0A3A"/>
    <w:rsid w:val="008C2431"/>
    <w:rsid w:val="008C25A9"/>
    <w:rsid w:val="008C25B1"/>
    <w:rsid w:val="008C34EA"/>
    <w:rsid w:val="008C3745"/>
    <w:rsid w:val="008C63DE"/>
    <w:rsid w:val="008C6502"/>
    <w:rsid w:val="008C703B"/>
    <w:rsid w:val="008D0D80"/>
    <w:rsid w:val="008D1080"/>
    <w:rsid w:val="008D1167"/>
    <w:rsid w:val="008D11AB"/>
    <w:rsid w:val="008D1849"/>
    <w:rsid w:val="008D1BBF"/>
    <w:rsid w:val="008D1FDA"/>
    <w:rsid w:val="008D419D"/>
    <w:rsid w:val="008D48B6"/>
    <w:rsid w:val="008D5272"/>
    <w:rsid w:val="008D588A"/>
    <w:rsid w:val="008D6284"/>
    <w:rsid w:val="008D64B0"/>
    <w:rsid w:val="008D71AA"/>
    <w:rsid w:val="008E0A19"/>
    <w:rsid w:val="008E2AE9"/>
    <w:rsid w:val="008E2BA4"/>
    <w:rsid w:val="008E2F38"/>
    <w:rsid w:val="008E3652"/>
    <w:rsid w:val="008E4F8F"/>
    <w:rsid w:val="008E572A"/>
    <w:rsid w:val="008E5D1F"/>
    <w:rsid w:val="008E633C"/>
    <w:rsid w:val="008E69B9"/>
    <w:rsid w:val="008E6A2D"/>
    <w:rsid w:val="008E6AA4"/>
    <w:rsid w:val="008E6BAC"/>
    <w:rsid w:val="008E6EBB"/>
    <w:rsid w:val="008F0657"/>
    <w:rsid w:val="008F183A"/>
    <w:rsid w:val="008F3C05"/>
    <w:rsid w:val="008F5391"/>
    <w:rsid w:val="008F6670"/>
    <w:rsid w:val="009004CD"/>
    <w:rsid w:val="009008E2"/>
    <w:rsid w:val="0090091D"/>
    <w:rsid w:val="00901587"/>
    <w:rsid w:val="0090158C"/>
    <w:rsid w:val="00901715"/>
    <w:rsid w:val="00901750"/>
    <w:rsid w:val="0090251F"/>
    <w:rsid w:val="00902693"/>
    <w:rsid w:val="009048D2"/>
    <w:rsid w:val="0090509E"/>
    <w:rsid w:val="00905A27"/>
    <w:rsid w:val="00905A5C"/>
    <w:rsid w:val="00905D84"/>
    <w:rsid w:val="00905E3D"/>
    <w:rsid w:val="009068BA"/>
    <w:rsid w:val="00907234"/>
    <w:rsid w:val="00911F88"/>
    <w:rsid w:val="0091293D"/>
    <w:rsid w:val="009131C9"/>
    <w:rsid w:val="009135E0"/>
    <w:rsid w:val="009137B3"/>
    <w:rsid w:val="00913832"/>
    <w:rsid w:val="00913C81"/>
    <w:rsid w:val="00913F3D"/>
    <w:rsid w:val="009144CF"/>
    <w:rsid w:val="00914855"/>
    <w:rsid w:val="00915217"/>
    <w:rsid w:val="0091527E"/>
    <w:rsid w:val="00916E3D"/>
    <w:rsid w:val="0091789F"/>
    <w:rsid w:val="00917C7F"/>
    <w:rsid w:val="00920F12"/>
    <w:rsid w:val="00921F8C"/>
    <w:rsid w:val="009222DB"/>
    <w:rsid w:val="00922934"/>
    <w:rsid w:val="00923BA8"/>
    <w:rsid w:val="00923F2B"/>
    <w:rsid w:val="009243F5"/>
    <w:rsid w:val="00924538"/>
    <w:rsid w:val="00926ACF"/>
    <w:rsid w:val="00926D1A"/>
    <w:rsid w:val="00927702"/>
    <w:rsid w:val="009277F6"/>
    <w:rsid w:val="00930309"/>
    <w:rsid w:val="00930BEE"/>
    <w:rsid w:val="00930DCE"/>
    <w:rsid w:val="009311E0"/>
    <w:rsid w:val="00931D99"/>
    <w:rsid w:val="00931E01"/>
    <w:rsid w:val="009330B1"/>
    <w:rsid w:val="00933E9A"/>
    <w:rsid w:val="00935684"/>
    <w:rsid w:val="009356C2"/>
    <w:rsid w:val="00936596"/>
    <w:rsid w:val="0093659A"/>
    <w:rsid w:val="0093749F"/>
    <w:rsid w:val="00937BA9"/>
    <w:rsid w:val="009426DF"/>
    <w:rsid w:val="00942B75"/>
    <w:rsid w:val="00942FA2"/>
    <w:rsid w:val="00943794"/>
    <w:rsid w:val="009438AF"/>
    <w:rsid w:val="00943930"/>
    <w:rsid w:val="00943AD0"/>
    <w:rsid w:val="00943C8A"/>
    <w:rsid w:val="00945213"/>
    <w:rsid w:val="00945566"/>
    <w:rsid w:val="009460C7"/>
    <w:rsid w:val="009461F6"/>
    <w:rsid w:val="00946AD6"/>
    <w:rsid w:val="00946BF3"/>
    <w:rsid w:val="00950926"/>
    <w:rsid w:val="00951396"/>
    <w:rsid w:val="00951473"/>
    <w:rsid w:val="00953DFE"/>
    <w:rsid w:val="00953E32"/>
    <w:rsid w:val="0095571B"/>
    <w:rsid w:val="00955FC3"/>
    <w:rsid w:val="00956252"/>
    <w:rsid w:val="00956B4F"/>
    <w:rsid w:val="0095720F"/>
    <w:rsid w:val="00960041"/>
    <w:rsid w:val="00960CFB"/>
    <w:rsid w:val="009611FD"/>
    <w:rsid w:val="0096216B"/>
    <w:rsid w:val="00962776"/>
    <w:rsid w:val="009629EE"/>
    <w:rsid w:val="009634F7"/>
    <w:rsid w:val="00964341"/>
    <w:rsid w:val="009645A1"/>
    <w:rsid w:val="009646C4"/>
    <w:rsid w:val="0096548C"/>
    <w:rsid w:val="00965E2A"/>
    <w:rsid w:val="009669FB"/>
    <w:rsid w:val="00967BFA"/>
    <w:rsid w:val="00972009"/>
    <w:rsid w:val="009720FE"/>
    <w:rsid w:val="00972314"/>
    <w:rsid w:val="00972549"/>
    <w:rsid w:val="00972634"/>
    <w:rsid w:val="00972C52"/>
    <w:rsid w:val="00972F22"/>
    <w:rsid w:val="0097329B"/>
    <w:rsid w:val="00973423"/>
    <w:rsid w:val="00973519"/>
    <w:rsid w:val="0097351E"/>
    <w:rsid w:val="0097375F"/>
    <w:rsid w:val="00973AFA"/>
    <w:rsid w:val="0097495C"/>
    <w:rsid w:val="009749FB"/>
    <w:rsid w:val="00974A6B"/>
    <w:rsid w:val="00976B18"/>
    <w:rsid w:val="00976E63"/>
    <w:rsid w:val="009775C3"/>
    <w:rsid w:val="00980284"/>
    <w:rsid w:val="00980590"/>
    <w:rsid w:val="00980FE4"/>
    <w:rsid w:val="0098241A"/>
    <w:rsid w:val="00983375"/>
    <w:rsid w:val="009833FA"/>
    <w:rsid w:val="00983625"/>
    <w:rsid w:val="0098376F"/>
    <w:rsid w:val="0098380B"/>
    <w:rsid w:val="0098479F"/>
    <w:rsid w:val="00984B42"/>
    <w:rsid w:val="0098514F"/>
    <w:rsid w:val="00985306"/>
    <w:rsid w:val="00985D14"/>
    <w:rsid w:val="009862EE"/>
    <w:rsid w:val="009868BA"/>
    <w:rsid w:val="00990378"/>
    <w:rsid w:val="00990F76"/>
    <w:rsid w:val="009919C0"/>
    <w:rsid w:val="00991BF1"/>
    <w:rsid w:val="009931BD"/>
    <w:rsid w:val="009939F6"/>
    <w:rsid w:val="00993A1D"/>
    <w:rsid w:val="00993B40"/>
    <w:rsid w:val="009945ED"/>
    <w:rsid w:val="00994DE4"/>
    <w:rsid w:val="0099539C"/>
    <w:rsid w:val="00995781"/>
    <w:rsid w:val="00996198"/>
    <w:rsid w:val="00996681"/>
    <w:rsid w:val="00996A6B"/>
    <w:rsid w:val="00996D17"/>
    <w:rsid w:val="009970C4"/>
    <w:rsid w:val="009A0EC4"/>
    <w:rsid w:val="009A44D6"/>
    <w:rsid w:val="009A4BC3"/>
    <w:rsid w:val="009A4BD3"/>
    <w:rsid w:val="009A4C6D"/>
    <w:rsid w:val="009A5BA0"/>
    <w:rsid w:val="009B1AE3"/>
    <w:rsid w:val="009B1F9F"/>
    <w:rsid w:val="009B21E3"/>
    <w:rsid w:val="009B34CD"/>
    <w:rsid w:val="009B3978"/>
    <w:rsid w:val="009B3B18"/>
    <w:rsid w:val="009B4777"/>
    <w:rsid w:val="009B4A7A"/>
    <w:rsid w:val="009B5CA4"/>
    <w:rsid w:val="009B5E38"/>
    <w:rsid w:val="009B6635"/>
    <w:rsid w:val="009B69DF"/>
    <w:rsid w:val="009B6ACB"/>
    <w:rsid w:val="009B76DB"/>
    <w:rsid w:val="009C08BF"/>
    <w:rsid w:val="009C0B39"/>
    <w:rsid w:val="009C0BC4"/>
    <w:rsid w:val="009C2414"/>
    <w:rsid w:val="009C289A"/>
    <w:rsid w:val="009C2B33"/>
    <w:rsid w:val="009C372B"/>
    <w:rsid w:val="009C390C"/>
    <w:rsid w:val="009C3946"/>
    <w:rsid w:val="009C3E2D"/>
    <w:rsid w:val="009C456D"/>
    <w:rsid w:val="009C5AC3"/>
    <w:rsid w:val="009C6138"/>
    <w:rsid w:val="009C6154"/>
    <w:rsid w:val="009C7661"/>
    <w:rsid w:val="009D259A"/>
    <w:rsid w:val="009D2AE5"/>
    <w:rsid w:val="009D2D99"/>
    <w:rsid w:val="009D31E4"/>
    <w:rsid w:val="009D3222"/>
    <w:rsid w:val="009D34CF"/>
    <w:rsid w:val="009D4387"/>
    <w:rsid w:val="009D4914"/>
    <w:rsid w:val="009D4D02"/>
    <w:rsid w:val="009D4D25"/>
    <w:rsid w:val="009D4FF0"/>
    <w:rsid w:val="009D5309"/>
    <w:rsid w:val="009D574D"/>
    <w:rsid w:val="009D580B"/>
    <w:rsid w:val="009D5C7C"/>
    <w:rsid w:val="009E0328"/>
    <w:rsid w:val="009E168D"/>
    <w:rsid w:val="009E223E"/>
    <w:rsid w:val="009E2989"/>
    <w:rsid w:val="009E2D7F"/>
    <w:rsid w:val="009E3122"/>
    <w:rsid w:val="009E369A"/>
    <w:rsid w:val="009E4C53"/>
    <w:rsid w:val="009E4C54"/>
    <w:rsid w:val="009E6756"/>
    <w:rsid w:val="009E6B8A"/>
    <w:rsid w:val="009E7558"/>
    <w:rsid w:val="009E7869"/>
    <w:rsid w:val="009F0A5B"/>
    <w:rsid w:val="009F0DE2"/>
    <w:rsid w:val="009F19E2"/>
    <w:rsid w:val="009F1B7E"/>
    <w:rsid w:val="009F2C0E"/>
    <w:rsid w:val="009F2CB6"/>
    <w:rsid w:val="009F3FF9"/>
    <w:rsid w:val="009F4068"/>
    <w:rsid w:val="009F4322"/>
    <w:rsid w:val="009F45DF"/>
    <w:rsid w:val="009F4A47"/>
    <w:rsid w:val="009F51A4"/>
    <w:rsid w:val="009F5779"/>
    <w:rsid w:val="009F69E6"/>
    <w:rsid w:val="00A00097"/>
    <w:rsid w:val="00A012D1"/>
    <w:rsid w:val="00A015E5"/>
    <w:rsid w:val="00A01783"/>
    <w:rsid w:val="00A029AE"/>
    <w:rsid w:val="00A02D0B"/>
    <w:rsid w:val="00A031B3"/>
    <w:rsid w:val="00A035D1"/>
    <w:rsid w:val="00A03C0B"/>
    <w:rsid w:val="00A03EA2"/>
    <w:rsid w:val="00A04B78"/>
    <w:rsid w:val="00A058D1"/>
    <w:rsid w:val="00A06415"/>
    <w:rsid w:val="00A067A8"/>
    <w:rsid w:val="00A06E42"/>
    <w:rsid w:val="00A071CA"/>
    <w:rsid w:val="00A074AE"/>
    <w:rsid w:val="00A078E9"/>
    <w:rsid w:val="00A07B67"/>
    <w:rsid w:val="00A10D22"/>
    <w:rsid w:val="00A10E93"/>
    <w:rsid w:val="00A1115E"/>
    <w:rsid w:val="00A13D4A"/>
    <w:rsid w:val="00A140DC"/>
    <w:rsid w:val="00A14497"/>
    <w:rsid w:val="00A1568A"/>
    <w:rsid w:val="00A15A2F"/>
    <w:rsid w:val="00A15C01"/>
    <w:rsid w:val="00A15E6B"/>
    <w:rsid w:val="00A16C59"/>
    <w:rsid w:val="00A17ADA"/>
    <w:rsid w:val="00A20BFA"/>
    <w:rsid w:val="00A20F9B"/>
    <w:rsid w:val="00A21FED"/>
    <w:rsid w:val="00A2382C"/>
    <w:rsid w:val="00A2449F"/>
    <w:rsid w:val="00A25EBA"/>
    <w:rsid w:val="00A261BC"/>
    <w:rsid w:val="00A266FA"/>
    <w:rsid w:val="00A27CCA"/>
    <w:rsid w:val="00A31A5C"/>
    <w:rsid w:val="00A3222C"/>
    <w:rsid w:val="00A32C24"/>
    <w:rsid w:val="00A32D97"/>
    <w:rsid w:val="00A330F8"/>
    <w:rsid w:val="00A33B0C"/>
    <w:rsid w:val="00A353F6"/>
    <w:rsid w:val="00A36C7C"/>
    <w:rsid w:val="00A37071"/>
    <w:rsid w:val="00A40C3E"/>
    <w:rsid w:val="00A4186B"/>
    <w:rsid w:val="00A41C41"/>
    <w:rsid w:val="00A4230D"/>
    <w:rsid w:val="00A427DB"/>
    <w:rsid w:val="00A42F28"/>
    <w:rsid w:val="00A434E4"/>
    <w:rsid w:val="00A43535"/>
    <w:rsid w:val="00A43B6B"/>
    <w:rsid w:val="00A44F1E"/>
    <w:rsid w:val="00A4574C"/>
    <w:rsid w:val="00A46040"/>
    <w:rsid w:val="00A46C82"/>
    <w:rsid w:val="00A46CCB"/>
    <w:rsid w:val="00A50C8B"/>
    <w:rsid w:val="00A530A9"/>
    <w:rsid w:val="00A53C28"/>
    <w:rsid w:val="00A54320"/>
    <w:rsid w:val="00A5477C"/>
    <w:rsid w:val="00A5498D"/>
    <w:rsid w:val="00A54C38"/>
    <w:rsid w:val="00A54C5F"/>
    <w:rsid w:val="00A57A9F"/>
    <w:rsid w:val="00A57DC2"/>
    <w:rsid w:val="00A600A4"/>
    <w:rsid w:val="00A605EE"/>
    <w:rsid w:val="00A60FD6"/>
    <w:rsid w:val="00A610F6"/>
    <w:rsid w:val="00A6184F"/>
    <w:rsid w:val="00A61FED"/>
    <w:rsid w:val="00A622BD"/>
    <w:rsid w:val="00A62527"/>
    <w:rsid w:val="00A627B5"/>
    <w:rsid w:val="00A62891"/>
    <w:rsid w:val="00A62938"/>
    <w:rsid w:val="00A629D9"/>
    <w:rsid w:val="00A6390B"/>
    <w:rsid w:val="00A6398B"/>
    <w:rsid w:val="00A642C6"/>
    <w:rsid w:val="00A6530F"/>
    <w:rsid w:val="00A6550C"/>
    <w:rsid w:val="00A658A0"/>
    <w:rsid w:val="00A65A4E"/>
    <w:rsid w:val="00A65C07"/>
    <w:rsid w:val="00A6677A"/>
    <w:rsid w:val="00A66851"/>
    <w:rsid w:val="00A6714A"/>
    <w:rsid w:val="00A67DFB"/>
    <w:rsid w:val="00A70034"/>
    <w:rsid w:val="00A70203"/>
    <w:rsid w:val="00A703AB"/>
    <w:rsid w:val="00A70B15"/>
    <w:rsid w:val="00A70E76"/>
    <w:rsid w:val="00A720D5"/>
    <w:rsid w:val="00A7303A"/>
    <w:rsid w:val="00A74575"/>
    <w:rsid w:val="00A76201"/>
    <w:rsid w:val="00A7642D"/>
    <w:rsid w:val="00A767CC"/>
    <w:rsid w:val="00A775BF"/>
    <w:rsid w:val="00A810AA"/>
    <w:rsid w:val="00A8251A"/>
    <w:rsid w:val="00A825C2"/>
    <w:rsid w:val="00A8331B"/>
    <w:rsid w:val="00A83B5D"/>
    <w:rsid w:val="00A83D3E"/>
    <w:rsid w:val="00A841B1"/>
    <w:rsid w:val="00A8423E"/>
    <w:rsid w:val="00A852FE"/>
    <w:rsid w:val="00A85A1C"/>
    <w:rsid w:val="00A85C17"/>
    <w:rsid w:val="00A85FCC"/>
    <w:rsid w:val="00A86E34"/>
    <w:rsid w:val="00A874DD"/>
    <w:rsid w:val="00A905B0"/>
    <w:rsid w:val="00A908C7"/>
    <w:rsid w:val="00A9253E"/>
    <w:rsid w:val="00A927D6"/>
    <w:rsid w:val="00A92D48"/>
    <w:rsid w:val="00A93043"/>
    <w:rsid w:val="00A93710"/>
    <w:rsid w:val="00A93841"/>
    <w:rsid w:val="00A93C05"/>
    <w:rsid w:val="00A93DDE"/>
    <w:rsid w:val="00A9450B"/>
    <w:rsid w:val="00A94ADD"/>
    <w:rsid w:val="00A94F2D"/>
    <w:rsid w:val="00A95779"/>
    <w:rsid w:val="00A9623B"/>
    <w:rsid w:val="00A9692A"/>
    <w:rsid w:val="00A96C29"/>
    <w:rsid w:val="00A96D74"/>
    <w:rsid w:val="00A96ED9"/>
    <w:rsid w:val="00A9733A"/>
    <w:rsid w:val="00A978CC"/>
    <w:rsid w:val="00A97A19"/>
    <w:rsid w:val="00A97BA3"/>
    <w:rsid w:val="00AA0093"/>
    <w:rsid w:val="00AA2ED9"/>
    <w:rsid w:val="00AA3134"/>
    <w:rsid w:val="00AA5453"/>
    <w:rsid w:val="00AA567D"/>
    <w:rsid w:val="00AA567F"/>
    <w:rsid w:val="00AB0245"/>
    <w:rsid w:val="00AB04E3"/>
    <w:rsid w:val="00AB0827"/>
    <w:rsid w:val="00AB144B"/>
    <w:rsid w:val="00AB16F8"/>
    <w:rsid w:val="00AB372B"/>
    <w:rsid w:val="00AB3C55"/>
    <w:rsid w:val="00AB4342"/>
    <w:rsid w:val="00AB48A4"/>
    <w:rsid w:val="00AB55ED"/>
    <w:rsid w:val="00AB598F"/>
    <w:rsid w:val="00AB5BDA"/>
    <w:rsid w:val="00AB5CE1"/>
    <w:rsid w:val="00AB6451"/>
    <w:rsid w:val="00AB66C7"/>
    <w:rsid w:val="00AC08FC"/>
    <w:rsid w:val="00AC0F49"/>
    <w:rsid w:val="00AC10AD"/>
    <w:rsid w:val="00AC33F4"/>
    <w:rsid w:val="00AC376B"/>
    <w:rsid w:val="00AC381A"/>
    <w:rsid w:val="00AC3DEB"/>
    <w:rsid w:val="00AC3FEC"/>
    <w:rsid w:val="00AC51DA"/>
    <w:rsid w:val="00AC54EE"/>
    <w:rsid w:val="00AC55AF"/>
    <w:rsid w:val="00AC6017"/>
    <w:rsid w:val="00AC622A"/>
    <w:rsid w:val="00AC75B5"/>
    <w:rsid w:val="00AC7872"/>
    <w:rsid w:val="00AD1C6E"/>
    <w:rsid w:val="00AD2009"/>
    <w:rsid w:val="00AD20A0"/>
    <w:rsid w:val="00AD320F"/>
    <w:rsid w:val="00AD4AEC"/>
    <w:rsid w:val="00AD4C9A"/>
    <w:rsid w:val="00AD5516"/>
    <w:rsid w:val="00AD5565"/>
    <w:rsid w:val="00AD55D6"/>
    <w:rsid w:val="00AD6264"/>
    <w:rsid w:val="00AD6439"/>
    <w:rsid w:val="00AD7160"/>
    <w:rsid w:val="00AD745C"/>
    <w:rsid w:val="00AD79AD"/>
    <w:rsid w:val="00AE0B8C"/>
    <w:rsid w:val="00AE0DD0"/>
    <w:rsid w:val="00AE10C4"/>
    <w:rsid w:val="00AE179C"/>
    <w:rsid w:val="00AE1BFA"/>
    <w:rsid w:val="00AE2048"/>
    <w:rsid w:val="00AE2C5A"/>
    <w:rsid w:val="00AE33E0"/>
    <w:rsid w:val="00AE65E5"/>
    <w:rsid w:val="00AE70F7"/>
    <w:rsid w:val="00AE787C"/>
    <w:rsid w:val="00AF0AD9"/>
    <w:rsid w:val="00AF12BE"/>
    <w:rsid w:val="00AF23F6"/>
    <w:rsid w:val="00AF248B"/>
    <w:rsid w:val="00AF2699"/>
    <w:rsid w:val="00AF370E"/>
    <w:rsid w:val="00AF3AAC"/>
    <w:rsid w:val="00AF454E"/>
    <w:rsid w:val="00AF5DFC"/>
    <w:rsid w:val="00AF6185"/>
    <w:rsid w:val="00AF6E06"/>
    <w:rsid w:val="00AF6FF4"/>
    <w:rsid w:val="00AF703A"/>
    <w:rsid w:val="00AF7EA4"/>
    <w:rsid w:val="00B004F3"/>
    <w:rsid w:val="00B006BF"/>
    <w:rsid w:val="00B00DD5"/>
    <w:rsid w:val="00B013B7"/>
    <w:rsid w:val="00B01797"/>
    <w:rsid w:val="00B01903"/>
    <w:rsid w:val="00B01CE6"/>
    <w:rsid w:val="00B02530"/>
    <w:rsid w:val="00B03598"/>
    <w:rsid w:val="00B03BC2"/>
    <w:rsid w:val="00B0407A"/>
    <w:rsid w:val="00B043F2"/>
    <w:rsid w:val="00B046C1"/>
    <w:rsid w:val="00B0482E"/>
    <w:rsid w:val="00B05E3E"/>
    <w:rsid w:val="00B06165"/>
    <w:rsid w:val="00B067B1"/>
    <w:rsid w:val="00B06A48"/>
    <w:rsid w:val="00B06BDC"/>
    <w:rsid w:val="00B070DE"/>
    <w:rsid w:val="00B07531"/>
    <w:rsid w:val="00B077B3"/>
    <w:rsid w:val="00B07936"/>
    <w:rsid w:val="00B1028F"/>
    <w:rsid w:val="00B10992"/>
    <w:rsid w:val="00B117E7"/>
    <w:rsid w:val="00B1362C"/>
    <w:rsid w:val="00B13C41"/>
    <w:rsid w:val="00B13F9E"/>
    <w:rsid w:val="00B1509B"/>
    <w:rsid w:val="00B15764"/>
    <w:rsid w:val="00B15E90"/>
    <w:rsid w:val="00B16929"/>
    <w:rsid w:val="00B177E3"/>
    <w:rsid w:val="00B1788F"/>
    <w:rsid w:val="00B17925"/>
    <w:rsid w:val="00B21439"/>
    <w:rsid w:val="00B227B5"/>
    <w:rsid w:val="00B227CB"/>
    <w:rsid w:val="00B23F60"/>
    <w:rsid w:val="00B24511"/>
    <w:rsid w:val="00B249AA"/>
    <w:rsid w:val="00B24B4C"/>
    <w:rsid w:val="00B250C8"/>
    <w:rsid w:val="00B25D46"/>
    <w:rsid w:val="00B25DD8"/>
    <w:rsid w:val="00B2706D"/>
    <w:rsid w:val="00B274E9"/>
    <w:rsid w:val="00B31C10"/>
    <w:rsid w:val="00B32E7B"/>
    <w:rsid w:val="00B33E95"/>
    <w:rsid w:val="00B35036"/>
    <w:rsid w:val="00B3533F"/>
    <w:rsid w:val="00B35FA8"/>
    <w:rsid w:val="00B35FC3"/>
    <w:rsid w:val="00B36590"/>
    <w:rsid w:val="00B371C7"/>
    <w:rsid w:val="00B377D1"/>
    <w:rsid w:val="00B400BC"/>
    <w:rsid w:val="00B4177F"/>
    <w:rsid w:val="00B41A77"/>
    <w:rsid w:val="00B43570"/>
    <w:rsid w:val="00B43589"/>
    <w:rsid w:val="00B44258"/>
    <w:rsid w:val="00B4486D"/>
    <w:rsid w:val="00B44FD8"/>
    <w:rsid w:val="00B46D77"/>
    <w:rsid w:val="00B47EEF"/>
    <w:rsid w:val="00B51AD0"/>
    <w:rsid w:val="00B52698"/>
    <w:rsid w:val="00B5309D"/>
    <w:rsid w:val="00B5369B"/>
    <w:rsid w:val="00B54FC6"/>
    <w:rsid w:val="00B55A45"/>
    <w:rsid w:val="00B55CFC"/>
    <w:rsid w:val="00B55D5B"/>
    <w:rsid w:val="00B56432"/>
    <w:rsid w:val="00B57A14"/>
    <w:rsid w:val="00B57B40"/>
    <w:rsid w:val="00B6073B"/>
    <w:rsid w:val="00B60F54"/>
    <w:rsid w:val="00B61873"/>
    <w:rsid w:val="00B61F58"/>
    <w:rsid w:val="00B62480"/>
    <w:rsid w:val="00B626C7"/>
    <w:rsid w:val="00B62B74"/>
    <w:rsid w:val="00B63599"/>
    <w:rsid w:val="00B63C48"/>
    <w:rsid w:val="00B63E4F"/>
    <w:rsid w:val="00B6462D"/>
    <w:rsid w:val="00B6468E"/>
    <w:rsid w:val="00B65619"/>
    <w:rsid w:val="00B65C32"/>
    <w:rsid w:val="00B66226"/>
    <w:rsid w:val="00B671A6"/>
    <w:rsid w:val="00B67D08"/>
    <w:rsid w:val="00B714C8"/>
    <w:rsid w:val="00B71DD9"/>
    <w:rsid w:val="00B72D54"/>
    <w:rsid w:val="00B72DDB"/>
    <w:rsid w:val="00B73DDC"/>
    <w:rsid w:val="00B74691"/>
    <w:rsid w:val="00B74986"/>
    <w:rsid w:val="00B7610B"/>
    <w:rsid w:val="00B7631F"/>
    <w:rsid w:val="00B7653E"/>
    <w:rsid w:val="00B76DF1"/>
    <w:rsid w:val="00B77F1D"/>
    <w:rsid w:val="00B81972"/>
    <w:rsid w:val="00B81E84"/>
    <w:rsid w:val="00B82A8A"/>
    <w:rsid w:val="00B82B30"/>
    <w:rsid w:val="00B83106"/>
    <w:rsid w:val="00B840F5"/>
    <w:rsid w:val="00B84638"/>
    <w:rsid w:val="00B84E6E"/>
    <w:rsid w:val="00B85180"/>
    <w:rsid w:val="00B85E41"/>
    <w:rsid w:val="00B871EA"/>
    <w:rsid w:val="00B8736F"/>
    <w:rsid w:val="00B903AA"/>
    <w:rsid w:val="00B90401"/>
    <w:rsid w:val="00B91705"/>
    <w:rsid w:val="00B922ED"/>
    <w:rsid w:val="00B93654"/>
    <w:rsid w:val="00B93A50"/>
    <w:rsid w:val="00B942EF"/>
    <w:rsid w:val="00B959F7"/>
    <w:rsid w:val="00B95FA8"/>
    <w:rsid w:val="00B96302"/>
    <w:rsid w:val="00B96FB9"/>
    <w:rsid w:val="00BA0885"/>
    <w:rsid w:val="00BA1D30"/>
    <w:rsid w:val="00BA1DC9"/>
    <w:rsid w:val="00BA3E67"/>
    <w:rsid w:val="00BA4C87"/>
    <w:rsid w:val="00BA5E27"/>
    <w:rsid w:val="00BA645F"/>
    <w:rsid w:val="00BA6D96"/>
    <w:rsid w:val="00BA7872"/>
    <w:rsid w:val="00BB0326"/>
    <w:rsid w:val="00BB040A"/>
    <w:rsid w:val="00BB07FB"/>
    <w:rsid w:val="00BB0AA4"/>
    <w:rsid w:val="00BB0CCE"/>
    <w:rsid w:val="00BB1051"/>
    <w:rsid w:val="00BB1567"/>
    <w:rsid w:val="00BB1694"/>
    <w:rsid w:val="00BB194A"/>
    <w:rsid w:val="00BB19AF"/>
    <w:rsid w:val="00BB1AE7"/>
    <w:rsid w:val="00BB2197"/>
    <w:rsid w:val="00BB24A2"/>
    <w:rsid w:val="00BB2BE6"/>
    <w:rsid w:val="00BB2F51"/>
    <w:rsid w:val="00BB38E6"/>
    <w:rsid w:val="00BB43D9"/>
    <w:rsid w:val="00BB4E6A"/>
    <w:rsid w:val="00BB4E7B"/>
    <w:rsid w:val="00BB59AA"/>
    <w:rsid w:val="00BB62E1"/>
    <w:rsid w:val="00BB6889"/>
    <w:rsid w:val="00BB7DF1"/>
    <w:rsid w:val="00BC00BB"/>
    <w:rsid w:val="00BC25BC"/>
    <w:rsid w:val="00BC29D1"/>
    <w:rsid w:val="00BC2CE9"/>
    <w:rsid w:val="00BC2E40"/>
    <w:rsid w:val="00BC382C"/>
    <w:rsid w:val="00BC40FD"/>
    <w:rsid w:val="00BC53A0"/>
    <w:rsid w:val="00BC6018"/>
    <w:rsid w:val="00BC61CB"/>
    <w:rsid w:val="00BC63AC"/>
    <w:rsid w:val="00BC7029"/>
    <w:rsid w:val="00BC7665"/>
    <w:rsid w:val="00BC7807"/>
    <w:rsid w:val="00BC7BA7"/>
    <w:rsid w:val="00BC7C08"/>
    <w:rsid w:val="00BD0F31"/>
    <w:rsid w:val="00BD1386"/>
    <w:rsid w:val="00BD1536"/>
    <w:rsid w:val="00BD1F0F"/>
    <w:rsid w:val="00BD243E"/>
    <w:rsid w:val="00BD33E4"/>
    <w:rsid w:val="00BD352B"/>
    <w:rsid w:val="00BD3F75"/>
    <w:rsid w:val="00BD58CA"/>
    <w:rsid w:val="00BD5D8E"/>
    <w:rsid w:val="00BD5DEC"/>
    <w:rsid w:val="00BD724A"/>
    <w:rsid w:val="00BD79E8"/>
    <w:rsid w:val="00BD7CDC"/>
    <w:rsid w:val="00BE0006"/>
    <w:rsid w:val="00BE0451"/>
    <w:rsid w:val="00BE0A35"/>
    <w:rsid w:val="00BE0BB0"/>
    <w:rsid w:val="00BE16F8"/>
    <w:rsid w:val="00BE2118"/>
    <w:rsid w:val="00BE25C1"/>
    <w:rsid w:val="00BE2B87"/>
    <w:rsid w:val="00BE2DEB"/>
    <w:rsid w:val="00BE31C2"/>
    <w:rsid w:val="00BE3707"/>
    <w:rsid w:val="00BE3AD1"/>
    <w:rsid w:val="00BE3BCB"/>
    <w:rsid w:val="00BE3FE1"/>
    <w:rsid w:val="00BE438F"/>
    <w:rsid w:val="00BE4452"/>
    <w:rsid w:val="00BE463C"/>
    <w:rsid w:val="00BE4A73"/>
    <w:rsid w:val="00BE51DB"/>
    <w:rsid w:val="00BE51F8"/>
    <w:rsid w:val="00BE5602"/>
    <w:rsid w:val="00BE6290"/>
    <w:rsid w:val="00BE63D0"/>
    <w:rsid w:val="00BF0D10"/>
    <w:rsid w:val="00BF1117"/>
    <w:rsid w:val="00BF12B6"/>
    <w:rsid w:val="00BF2C1A"/>
    <w:rsid w:val="00BF3C84"/>
    <w:rsid w:val="00BF3F84"/>
    <w:rsid w:val="00BF524B"/>
    <w:rsid w:val="00BF568D"/>
    <w:rsid w:val="00BF5D8B"/>
    <w:rsid w:val="00BF5E41"/>
    <w:rsid w:val="00BF654E"/>
    <w:rsid w:val="00BF6D4D"/>
    <w:rsid w:val="00BF74E5"/>
    <w:rsid w:val="00BF7B24"/>
    <w:rsid w:val="00C0076E"/>
    <w:rsid w:val="00C00C74"/>
    <w:rsid w:val="00C00D73"/>
    <w:rsid w:val="00C01A18"/>
    <w:rsid w:val="00C025D5"/>
    <w:rsid w:val="00C027D2"/>
    <w:rsid w:val="00C03385"/>
    <w:rsid w:val="00C03BD5"/>
    <w:rsid w:val="00C04677"/>
    <w:rsid w:val="00C04702"/>
    <w:rsid w:val="00C04E39"/>
    <w:rsid w:val="00C0583A"/>
    <w:rsid w:val="00C078EC"/>
    <w:rsid w:val="00C102EC"/>
    <w:rsid w:val="00C10492"/>
    <w:rsid w:val="00C10999"/>
    <w:rsid w:val="00C10B2E"/>
    <w:rsid w:val="00C11A80"/>
    <w:rsid w:val="00C120E9"/>
    <w:rsid w:val="00C12E34"/>
    <w:rsid w:val="00C12E7F"/>
    <w:rsid w:val="00C13491"/>
    <w:rsid w:val="00C15397"/>
    <w:rsid w:val="00C1591B"/>
    <w:rsid w:val="00C15AEF"/>
    <w:rsid w:val="00C15F63"/>
    <w:rsid w:val="00C161AC"/>
    <w:rsid w:val="00C1763C"/>
    <w:rsid w:val="00C176A3"/>
    <w:rsid w:val="00C1786E"/>
    <w:rsid w:val="00C17C29"/>
    <w:rsid w:val="00C208B7"/>
    <w:rsid w:val="00C20BDA"/>
    <w:rsid w:val="00C20C65"/>
    <w:rsid w:val="00C20F19"/>
    <w:rsid w:val="00C21D58"/>
    <w:rsid w:val="00C23653"/>
    <w:rsid w:val="00C24A01"/>
    <w:rsid w:val="00C24FAF"/>
    <w:rsid w:val="00C257D2"/>
    <w:rsid w:val="00C259E5"/>
    <w:rsid w:val="00C25B99"/>
    <w:rsid w:val="00C260F0"/>
    <w:rsid w:val="00C27802"/>
    <w:rsid w:val="00C278BB"/>
    <w:rsid w:val="00C27C4D"/>
    <w:rsid w:val="00C30956"/>
    <w:rsid w:val="00C30D51"/>
    <w:rsid w:val="00C30E0C"/>
    <w:rsid w:val="00C326BD"/>
    <w:rsid w:val="00C32D1F"/>
    <w:rsid w:val="00C33A99"/>
    <w:rsid w:val="00C3564F"/>
    <w:rsid w:val="00C35864"/>
    <w:rsid w:val="00C35A39"/>
    <w:rsid w:val="00C36F3D"/>
    <w:rsid w:val="00C37214"/>
    <w:rsid w:val="00C37AAF"/>
    <w:rsid w:val="00C37B92"/>
    <w:rsid w:val="00C40643"/>
    <w:rsid w:val="00C40B3F"/>
    <w:rsid w:val="00C40EF4"/>
    <w:rsid w:val="00C417B6"/>
    <w:rsid w:val="00C419A6"/>
    <w:rsid w:val="00C41EF4"/>
    <w:rsid w:val="00C42528"/>
    <w:rsid w:val="00C42894"/>
    <w:rsid w:val="00C4470D"/>
    <w:rsid w:val="00C4534A"/>
    <w:rsid w:val="00C45B20"/>
    <w:rsid w:val="00C45E88"/>
    <w:rsid w:val="00C464E2"/>
    <w:rsid w:val="00C4709E"/>
    <w:rsid w:val="00C478FF"/>
    <w:rsid w:val="00C47DAA"/>
    <w:rsid w:val="00C501CA"/>
    <w:rsid w:val="00C5057A"/>
    <w:rsid w:val="00C51801"/>
    <w:rsid w:val="00C527C2"/>
    <w:rsid w:val="00C52C68"/>
    <w:rsid w:val="00C535C1"/>
    <w:rsid w:val="00C538C1"/>
    <w:rsid w:val="00C54285"/>
    <w:rsid w:val="00C545C1"/>
    <w:rsid w:val="00C55384"/>
    <w:rsid w:val="00C55D22"/>
    <w:rsid w:val="00C55FDF"/>
    <w:rsid w:val="00C5601B"/>
    <w:rsid w:val="00C56FF4"/>
    <w:rsid w:val="00C57104"/>
    <w:rsid w:val="00C57262"/>
    <w:rsid w:val="00C57408"/>
    <w:rsid w:val="00C57AA4"/>
    <w:rsid w:val="00C60A58"/>
    <w:rsid w:val="00C60F64"/>
    <w:rsid w:val="00C610BA"/>
    <w:rsid w:val="00C61C4F"/>
    <w:rsid w:val="00C62218"/>
    <w:rsid w:val="00C62636"/>
    <w:rsid w:val="00C66878"/>
    <w:rsid w:val="00C66C53"/>
    <w:rsid w:val="00C66ED3"/>
    <w:rsid w:val="00C676C6"/>
    <w:rsid w:val="00C67B29"/>
    <w:rsid w:val="00C67C16"/>
    <w:rsid w:val="00C70265"/>
    <w:rsid w:val="00C70350"/>
    <w:rsid w:val="00C70F7C"/>
    <w:rsid w:val="00C71374"/>
    <w:rsid w:val="00C71C54"/>
    <w:rsid w:val="00C72790"/>
    <w:rsid w:val="00C73421"/>
    <w:rsid w:val="00C7488C"/>
    <w:rsid w:val="00C74C83"/>
    <w:rsid w:val="00C74CE6"/>
    <w:rsid w:val="00C756FD"/>
    <w:rsid w:val="00C75D22"/>
    <w:rsid w:val="00C76857"/>
    <w:rsid w:val="00C77AE8"/>
    <w:rsid w:val="00C77B79"/>
    <w:rsid w:val="00C80A43"/>
    <w:rsid w:val="00C816C4"/>
    <w:rsid w:val="00C8182A"/>
    <w:rsid w:val="00C81E0E"/>
    <w:rsid w:val="00C81FD9"/>
    <w:rsid w:val="00C82498"/>
    <w:rsid w:val="00C82561"/>
    <w:rsid w:val="00C834DD"/>
    <w:rsid w:val="00C83518"/>
    <w:rsid w:val="00C842C2"/>
    <w:rsid w:val="00C85035"/>
    <w:rsid w:val="00C85072"/>
    <w:rsid w:val="00C85A73"/>
    <w:rsid w:val="00C86409"/>
    <w:rsid w:val="00C903D4"/>
    <w:rsid w:val="00C9142E"/>
    <w:rsid w:val="00C9147F"/>
    <w:rsid w:val="00C91944"/>
    <w:rsid w:val="00C91AE7"/>
    <w:rsid w:val="00C925A1"/>
    <w:rsid w:val="00C9340D"/>
    <w:rsid w:val="00C94093"/>
    <w:rsid w:val="00C958AD"/>
    <w:rsid w:val="00CA007E"/>
    <w:rsid w:val="00CA04D6"/>
    <w:rsid w:val="00CA1A4E"/>
    <w:rsid w:val="00CA4916"/>
    <w:rsid w:val="00CA4E65"/>
    <w:rsid w:val="00CA5168"/>
    <w:rsid w:val="00CA533B"/>
    <w:rsid w:val="00CA605A"/>
    <w:rsid w:val="00CA75CD"/>
    <w:rsid w:val="00CA79AE"/>
    <w:rsid w:val="00CB020B"/>
    <w:rsid w:val="00CB1F4C"/>
    <w:rsid w:val="00CB235E"/>
    <w:rsid w:val="00CB2399"/>
    <w:rsid w:val="00CB2828"/>
    <w:rsid w:val="00CB296F"/>
    <w:rsid w:val="00CB3015"/>
    <w:rsid w:val="00CB4356"/>
    <w:rsid w:val="00CB46D6"/>
    <w:rsid w:val="00CB46F6"/>
    <w:rsid w:val="00CB6393"/>
    <w:rsid w:val="00CC043E"/>
    <w:rsid w:val="00CC0B94"/>
    <w:rsid w:val="00CC0CE4"/>
    <w:rsid w:val="00CC19F9"/>
    <w:rsid w:val="00CC2C35"/>
    <w:rsid w:val="00CC30DC"/>
    <w:rsid w:val="00CC3D70"/>
    <w:rsid w:val="00CC56A1"/>
    <w:rsid w:val="00CC5C97"/>
    <w:rsid w:val="00CC6A01"/>
    <w:rsid w:val="00CC7241"/>
    <w:rsid w:val="00CC79F2"/>
    <w:rsid w:val="00CD0411"/>
    <w:rsid w:val="00CD0D02"/>
    <w:rsid w:val="00CD136A"/>
    <w:rsid w:val="00CD1F9D"/>
    <w:rsid w:val="00CD2460"/>
    <w:rsid w:val="00CD2627"/>
    <w:rsid w:val="00CD3273"/>
    <w:rsid w:val="00CD386D"/>
    <w:rsid w:val="00CD42A5"/>
    <w:rsid w:val="00CD4557"/>
    <w:rsid w:val="00CD4AEC"/>
    <w:rsid w:val="00CD4D3C"/>
    <w:rsid w:val="00CE01FE"/>
    <w:rsid w:val="00CE0567"/>
    <w:rsid w:val="00CE1197"/>
    <w:rsid w:val="00CE18FC"/>
    <w:rsid w:val="00CE23EA"/>
    <w:rsid w:val="00CE24C9"/>
    <w:rsid w:val="00CE25EE"/>
    <w:rsid w:val="00CE45CF"/>
    <w:rsid w:val="00CE5194"/>
    <w:rsid w:val="00CE6804"/>
    <w:rsid w:val="00CE7454"/>
    <w:rsid w:val="00CE7A1A"/>
    <w:rsid w:val="00CE7BB2"/>
    <w:rsid w:val="00CF0DEA"/>
    <w:rsid w:val="00CF13E6"/>
    <w:rsid w:val="00CF1791"/>
    <w:rsid w:val="00CF32CC"/>
    <w:rsid w:val="00CF75D5"/>
    <w:rsid w:val="00CF7722"/>
    <w:rsid w:val="00D00169"/>
    <w:rsid w:val="00D0089A"/>
    <w:rsid w:val="00D00E19"/>
    <w:rsid w:val="00D0177B"/>
    <w:rsid w:val="00D01863"/>
    <w:rsid w:val="00D01C89"/>
    <w:rsid w:val="00D02D09"/>
    <w:rsid w:val="00D02D63"/>
    <w:rsid w:val="00D030B3"/>
    <w:rsid w:val="00D03D14"/>
    <w:rsid w:val="00D03E60"/>
    <w:rsid w:val="00D0407B"/>
    <w:rsid w:val="00D051D1"/>
    <w:rsid w:val="00D0523E"/>
    <w:rsid w:val="00D069E9"/>
    <w:rsid w:val="00D0764D"/>
    <w:rsid w:val="00D102CF"/>
    <w:rsid w:val="00D10306"/>
    <w:rsid w:val="00D10803"/>
    <w:rsid w:val="00D112AB"/>
    <w:rsid w:val="00D11574"/>
    <w:rsid w:val="00D117F7"/>
    <w:rsid w:val="00D1304F"/>
    <w:rsid w:val="00D13701"/>
    <w:rsid w:val="00D13A20"/>
    <w:rsid w:val="00D143A7"/>
    <w:rsid w:val="00D15370"/>
    <w:rsid w:val="00D1581D"/>
    <w:rsid w:val="00D158B4"/>
    <w:rsid w:val="00D15B83"/>
    <w:rsid w:val="00D16317"/>
    <w:rsid w:val="00D17620"/>
    <w:rsid w:val="00D21015"/>
    <w:rsid w:val="00D222FF"/>
    <w:rsid w:val="00D22A36"/>
    <w:rsid w:val="00D231AF"/>
    <w:rsid w:val="00D238CC"/>
    <w:rsid w:val="00D23CD1"/>
    <w:rsid w:val="00D23DAA"/>
    <w:rsid w:val="00D23DE0"/>
    <w:rsid w:val="00D24354"/>
    <w:rsid w:val="00D244AA"/>
    <w:rsid w:val="00D24F80"/>
    <w:rsid w:val="00D2547A"/>
    <w:rsid w:val="00D30C61"/>
    <w:rsid w:val="00D30E28"/>
    <w:rsid w:val="00D3196E"/>
    <w:rsid w:val="00D3272F"/>
    <w:rsid w:val="00D327A9"/>
    <w:rsid w:val="00D32AC3"/>
    <w:rsid w:val="00D33951"/>
    <w:rsid w:val="00D342B3"/>
    <w:rsid w:val="00D34660"/>
    <w:rsid w:val="00D3659B"/>
    <w:rsid w:val="00D369FA"/>
    <w:rsid w:val="00D37171"/>
    <w:rsid w:val="00D40214"/>
    <w:rsid w:val="00D4088F"/>
    <w:rsid w:val="00D41138"/>
    <w:rsid w:val="00D41C05"/>
    <w:rsid w:val="00D43074"/>
    <w:rsid w:val="00D43213"/>
    <w:rsid w:val="00D43666"/>
    <w:rsid w:val="00D43B91"/>
    <w:rsid w:val="00D44965"/>
    <w:rsid w:val="00D44A62"/>
    <w:rsid w:val="00D44D4C"/>
    <w:rsid w:val="00D4672E"/>
    <w:rsid w:val="00D46B10"/>
    <w:rsid w:val="00D46BD7"/>
    <w:rsid w:val="00D46C58"/>
    <w:rsid w:val="00D47F97"/>
    <w:rsid w:val="00D5032A"/>
    <w:rsid w:val="00D5036B"/>
    <w:rsid w:val="00D52910"/>
    <w:rsid w:val="00D52C52"/>
    <w:rsid w:val="00D52DB0"/>
    <w:rsid w:val="00D53CA6"/>
    <w:rsid w:val="00D54548"/>
    <w:rsid w:val="00D549C9"/>
    <w:rsid w:val="00D54D31"/>
    <w:rsid w:val="00D55CDC"/>
    <w:rsid w:val="00D56320"/>
    <w:rsid w:val="00D564FC"/>
    <w:rsid w:val="00D567E6"/>
    <w:rsid w:val="00D579B3"/>
    <w:rsid w:val="00D600B9"/>
    <w:rsid w:val="00D601F9"/>
    <w:rsid w:val="00D60730"/>
    <w:rsid w:val="00D61A00"/>
    <w:rsid w:val="00D621F6"/>
    <w:rsid w:val="00D62346"/>
    <w:rsid w:val="00D629AB"/>
    <w:rsid w:val="00D62E31"/>
    <w:rsid w:val="00D62F27"/>
    <w:rsid w:val="00D63020"/>
    <w:rsid w:val="00D64523"/>
    <w:rsid w:val="00D64581"/>
    <w:rsid w:val="00D64CBF"/>
    <w:rsid w:val="00D67153"/>
    <w:rsid w:val="00D676F0"/>
    <w:rsid w:val="00D67ECB"/>
    <w:rsid w:val="00D712BD"/>
    <w:rsid w:val="00D7179D"/>
    <w:rsid w:val="00D71811"/>
    <w:rsid w:val="00D71FC6"/>
    <w:rsid w:val="00D72175"/>
    <w:rsid w:val="00D72AF3"/>
    <w:rsid w:val="00D72FC2"/>
    <w:rsid w:val="00D735B6"/>
    <w:rsid w:val="00D7383D"/>
    <w:rsid w:val="00D76FAA"/>
    <w:rsid w:val="00D772FB"/>
    <w:rsid w:val="00D774D6"/>
    <w:rsid w:val="00D77E82"/>
    <w:rsid w:val="00D802E3"/>
    <w:rsid w:val="00D80DEF"/>
    <w:rsid w:val="00D81F42"/>
    <w:rsid w:val="00D81F63"/>
    <w:rsid w:val="00D82362"/>
    <w:rsid w:val="00D82CA3"/>
    <w:rsid w:val="00D83D4B"/>
    <w:rsid w:val="00D844A7"/>
    <w:rsid w:val="00D84529"/>
    <w:rsid w:val="00D84B62"/>
    <w:rsid w:val="00D84BDE"/>
    <w:rsid w:val="00D85D34"/>
    <w:rsid w:val="00D868A9"/>
    <w:rsid w:val="00D86C3B"/>
    <w:rsid w:val="00D87A53"/>
    <w:rsid w:val="00D87D9F"/>
    <w:rsid w:val="00D907F9"/>
    <w:rsid w:val="00D920AB"/>
    <w:rsid w:val="00D9226A"/>
    <w:rsid w:val="00D9226F"/>
    <w:rsid w:val="00D924A4"/>
    <w:rsid w:val="00D927D8"/>
    <w:rsid w:val="00D927F8"/>
    <w:rsid w:val="00D92858"/>
    <w:rsid w:val="00D928BB"/>
    <w:rsid w:val="00D92A62"/>
    <w:rsid w:val="00D92CBC"/>
    <w:rsid w:val="00D92DB0"/>
    <w:rsid w:val="00D9354F"/>
    <w:rsid w:val="00D93B1B"/>
    <w:rsid w:val="00D9446B"/>
    <w:rsid w:val="00D9503E"/>
    <w:rsid w:val="00D97D24"/>
    <w:rsid w:val="00DA2463"/>
    <w:rsid w:val="00DA2E98"/>
    <w:rsid w:val="00DA31AC"/>
    <w:rsid w:val="00DA42E3"/>
    <w:rsid w:val="00DA55BB"/>
    <w:rsid w:val="00DA5C0D"/>
    <w:rsid w:val="00DA6331"/>
    <w:rsid w:val="00DA6755"/>
    <w:rsid w:val="00DA68F9"/>
    <w:rsid w:val="00DA6CCD"/>
    <w:rsid w:val="00DA7E2A"/>
    <w:rsid w:val="00DB0788"/>
    <w:rsid w:val="00DB12B6"/>
    <w:rsid w:val="00DB182E"/>
    <w:rsid w:val="00DB2A92"/>
    <w:rsid w:val="00DB3A4F"/>
    <w:rsid w:val="00DB3B9A"/>
    <w:rsid w:val="00DB3D6B"/>
    <w:rsid w:val="00DB3D7A"/>
    <w:rsid w:val="00DB53C8"/>
    <w:rsid w:val="00DB5558"/>
    <w:rsid w:val="00DB5A0B"/>
    <w:rsid w:val="00DB5CCC"/>
    <w:rsid w:val="00DB63C5"/>
    <w:rsid w:val="00DB6D49"/>
    <w:rsid w:val="00DB71D5"/>
    <w:rsid w:val="00DB7766"/>
    <w:rsid w:val="00DB7A2D"/>
    <w:rsid w:val="00DB7CCD"/>
    <w:rsid w:val="00DC00A9"/>
    <w:rsid w:val="00DC052C"/>
    <w:rsid w:val="00DC05B0"/>
    <w:rsid w:val="00DC14F2"/>
    <w:rsid w:val="00DC19CE"/>
    <w:rsid w:val="00DC2C62"/>
    <w:rsid w:val="00DC3630"/>
    <w:rsid w:val="00DC38FF"/>
    <w:rsid w:val="00DC560F"/>
    <w:rsid w:val="00DC64A5"/>
    <w:rsid w:val="00DC6C9E"/>
    <w:rsid w:val="00DC7D2E"/>
    <w:rsid w:val="00DD0623"/>
    <w:rsid w:val="00DD0820"/>
    <w:rsid w:val="00DD0898"/>
    <w:rsid w:val="00DD0C7A"/>
    <w:rsid w:val="00DD15E7"/>
    <w:rsid w:val="00DD77C2"/>
    <w:rsid w:val="00DD7887"/>
    <w:rsid w:val="00DD7FAD"/>
    <w:rsid w:val="00DE060A"/>
    <w:rsid w:val="00DE128F"/>
    <w:rsid w:val="00DE1E43"/>
    <w:rsid w:val="00DE39CF"/>
    <w:rsid w:val="00DE4001"/>
    <w:rsid w:val="00DE5418"/>
    <w:rsid w:val="00DE54F1"/>
    <w:rsid w:val="00DE603B"/>
    <w:rsid w:val="00DE7042"/>
    <w:rsid w:val="00DE772B"/>
    <w:rsid w:val="00DF0834"/>
    <w:rsid w:val="00DF08D5"/>
    <w:rsid w:val="00DF0F96"/>
    <w:rsid w:val="00DF1164"/>
    <w:rsid w:val="00DF180A"/>
    <w:rsid w:val="00DF1B45"/>
    <w:rsid w:val="00DF2063"/>
    <w:rsid w:val="00DF24EC"/>
    <w:rsid w:val="00DF2FD6"/>
    <w:rsid w:val="00DF35BE"/>
    <w:rsid w:val="00DF3CA4"/>
    <w:rsid w:val="00DF512C"/>
    <w:rsid w:val="00DF51BF"/>
    <w:rsid w:val="00DF74F7"/>
    <w:rsid w:val="00DF7BEE"/>
    <w:rsid w:val="00DF7E5F"/>
    <w:rsid w:val="00E003F0"/>
    <w:rsid w:val="00E01180"/>
    <w:rsid w:val="00E01DF4"/>
    <w:rsid w:val="00E01E2A"/>
    <w:rsid w:val="00E0217D"/>
    <w:rsid w:val="00E0284C"/>
    <w:rsid w:val="00E02B07"/>
    <w:rsid w:val="00E02CB1"/>
    <w:rsid w:val="00E03EAA"/>
    <w:rsid w:val="00E0442B"/>
    <w:rsid w:val="00E05D6C"/>
    <w:rsid w:val="00E06301"/>
    <w:rsid w:val="00E06411"/>
    <w:rsid w:val="00E06C3B"/>
    <w:rsid w:val="00E070EB"/>
    <w:rsid w:val="00E075FE"/>
    <w:rsid w:val="00E07F09"/>
    <w:rsid w:val="00E10313"/>
    <w:rsid w:val="00E103CF"/>
    <w:rsid w:val="00E10650"/>
    <w:rsid w:val="00E10938"/>
    <w:rsid w:val="00E10E5E"/>
    <w:rsid w:val="00E11B48"/>
    <w:rsid w:val="00E11DCA"/>
    <w:rsid w:val="00E11F21"/>
    <w:rsid w:val="00E120A7"/>
    <w:rsid w:val="00E128D2"/>
    <w:rsid w:val="00E1297F"/>
    <w:rsid w:val="00E12994"/>
    <w:rsid w:val="00E13203"/>
    <w:rsid w:val="00E135B7"/>
    <w:rsid w:val="00E1433D"/>
    <w:rsid w:val="00E152EB"/>
    <w:rsid w:val="00E1616A"/>
    <w:rsid w:val="00E16B46"/>
    <w:rsid w:val="00E1752B"/>
    <w:rsid w:val="00E20F24"/>
    <w:rsid w:val="00E22405"/>
    <w:rsid w:val="00E22A37"/>
    <w:rsid w:val="00E23ADB"/>
    <w:rsid w:val="00E24A9C"/>
    <w:rsid w:val="00E24FE6"/>
    <w:rsid w:val="00E252F2"/>
    <w:rsid w:val="00E256B9"/>
    <w:rsid w:val="00E258C8"/>
    <w:rsid w:val="00E25ABD"/>
    <w:rsid w:val="00E2666B"/>
    <w:rsid w:val="00E267B5"/>
    <w:rsid w:val="00E270D9"/>
    <w:rsid w:val="00E27D62"/>
    <w:rsid w:val="00E31831"/>
    <w:rsid w:val="00E31C17"/>
    <w:rsid w:val="00E32854"/>
    <w:rsid w:val="00E32B33"/>
    <w:rsid w:val="00E3491E"/>
    <w:rsid w:val="00E34B28"/>
    <w:rsid w:val="00E3515B"/>
    <w:rsid w:val="00E35318"/>
    <w:rsid w:val="00E359EC"/>
    <w:rsid w:val="00E40C92"/>
    <w:rsid w:val="00E41611"/>
    <w:rsid w:val="00E418AD"/>
    <w:rsid w:val="00E41E47"/>
    <w:rsid w:val="00E42592"/>
    <w:rsid w:val="00E42E86"/>
    <w:rsid w:val="00E438FC"/>
    <w:rsid w:val="00E43A05"/>
    <w:rsid w:val="00E43AA2"/>
    <w:rsid w:val="00E43FC1"/>
    <w:rsid w:val="00E440DD"/>
    <w:rsid w:val="00E44CB9"/>
    <w:rsid w:val="00E451AF"/>
    <w:rsid w:val="00E45C99"/>
    <w:rsid w:val="00E47462"/>
    <w:rsid w:val="00E477A7"/>
    <w:rsid w:val="00E477BA"/>
    <w:rsid w:val="00E5179D"/>
    <w:rsid w:val="00E53BB8"/>
    <w:rsid w:val="00E54A14"/>
    <w:rsid w:val="00E54D4B"/>
    <w:rsid w:val="00E54E15"/>
    <w:rsid w:val="00E55745"/>
    <w:rsid w:val="00E561DE"/>
    <w:rsid w:val="00E562D2"/>
    <w:rsid w:val="00E60C99"/>
    <w:rsid w:val="00E62409"/>
    <w:rsid w:val="00E64D13"/>
    <w:rsid w:val="00E65590"/>
    <w:rsid w:val="00E673F5"/>
    <w:rsid w:val="00E67465"/>
    <w:rsid w:val="00E7033C"/>
    <w:rsid w:val="00E70755"/>
    <w:rsid w:val="00E708EE"/>
    <w:rsid w:val="00E70FB0"/>
    <w:rsid w:val="00E7237E"/>
    <w:rsid w:val="00E72500"/>
    <w:rsid w:val="00E72616"/>
    <w:rsid w:val="00E72DD2"/>
    <w:rsid w:val="00E72DF3"/>
    <w:rsid w:val="00E732EA"/>
    <w:rsid w:val="00E73D61"/>
    <w:rsid w:val="00E7769B"/>
    <w:rsid w:val="00E77EC6"/>
    <w:rsid w:val="00E804FB"/>
    <w:rsid w:val="00E80FB1"/>
    <w:rsid w:val="00E81527"/>
    <w:rsid w:val="00E8284F"/>
    <w:rsid w:val="00E82E3C"/>
    <w:rsid w:val="00E8307B"/>
    <w:rsid w:val="00E837BF"/>
    <w:rsid w:val="00E84D99"/>
    <w:rsid w:val="00E8580B"/>
    <w:rsid w:val="00E90A08"/>
    <w:rsid w:val="00E9100B"/>
    <w:rsid w:val="00E9109F"/>
    <w:rsid w:val="00E9207E"/>
    <w:rsid w:val="00E95993"/>
    <w:rsid w:val="00E96CF7"/>
    <w:rsid w:val="00E97797"/>
    <w:rsid w:val="00EA0AFB"/>
    <w:rsid w:val="00EA0F8A"/>
    <w:rsid w:val="00EA2019"/>
    <w:rsid w:val="00EA2B32"/>
    <w:rsid w:val="00EA317A"/>
    <w:rsid w:val="00EA3E91"/>
    <w:rsid w:val="00EA43C7"/>
    <w:rsid w:val="00EA4B6C"/>
    <w:rsid w:val="00EA51D0"/>
    <w:rsid w:val="00EA56BA"/>
    <w:rsid w:val="00EA7437"/>
    <w:rsid w:val="00EA7DC9"/>
    <w:rsid w:val="00EB09A9"/>
    <w:rsid w:val="00EB0C23"/>
    <w:rsid w:val="00EB1B4B"/>
    <w:rsid w:val="00EB26E5"/>
    <w:rsid w:val="00EB28B8"/>
    <w:rsid w:val="00EB2D05"/>
    <w:rsid w:val="00EB3BFB"/>
    <w:rsid w:val="00EB3EFF"/>
    <w:rsid w:val="00EB4174"/>
    <w:rsid w:val="00EB4458"/>
    <w:rsid w:val="00EB4A65"/>
    <w:rsid w:val="00EB57E8"/>
    <w:rsid w:val="00EB6614"/>
    <w:rsid w:val="00EC0AF8"/>
    <w:rsid w:val="00EC0C4F"/>
    <w:rsid w:val="00EC1362"/>
    <w:rsid w:val="00EC3F7A"/>
    <w:rsid w:val="00EC3FD5"/>
    <w:rsid w:val="00EC5BC7"/>
    <w:rsid w:val="00EC5F37"/>
    <w:rsid w:val="00EC76ED"/>
    <w:rsid w:val="00EC7E14"/>
    <w:rsid w:val="00ED1EB4"/>
    <w:rsid w:val="00ED4E49"/>
    <w:rsid w:val="00ED4F8E"/>
    <w:rsid w:val="00ED5B75"/>
    <w:rsid w:val="00ED5DBE"/>
    <w:rsid w:val="00ED61ED"/>
    <w:rsid w:val="00ED7267"/>
    <w:rsid w:val="00EE024A"/>
    <w:rsid w:val="00EE09D8"/>
    <w:rsid w:val="00EE0BB2"/>
    <w:rsid w:val="00EE0F5C"/>
    <w:rsid w:val="00EE1153"/>
    <w:rsid w:val="00EE13CE"/>
    <w:rsid w:val="00EE17F5"/>
    <w:rsid w:val="00EE1DF7"/>
    <w:rsid w:val="00EE20EB"/>
    <w:rsid w:val="00EE219D"/>
    <w:rsid w:val="00EE34DC"/>
    <w:rsid w:val="00EE36E3"/>
    <w:rsid w:val="00EE3A9A"/>
    <w:rsid w:val="00EE3C86"/>
    <w:rsid w:val="00EE3FD4"/>
    <w:rsid w:val="00EE54CA"/>
    <w:rsid w:val="00EE5BD6"/>
    <w:rsid w:val="00EE6628"/>
    <w:rsid w:val="00EE6A2C"/>
    <w:rsid w:val="00EE788F"/>
    <w:rsid w:val="00EF1011"/>
    <w:rsid w:val="00EF12D8"/>
    <w:rsid w:val="00EF1921"/>
    <w:rsid w:val="00EF1D58"/>
    <w:rsid w:val="00EF2A7F"/>
    <w:rsid w:val="00EF38E5"/>
    <w:rsid w:val="00EF39F9"/>
    <w:rsid w:val="00EF3F1D"/>
    <w:rsid w:val="00EF4266"/>
    <w:rsid w:val="00EF4688"/>
    <w:rsid w:val="00EF4E8F"/>
    <w:rsid w:val="00EF5440"/>
    <w:rsid w:val="00EF54F0"/>
    <w:rsid w:val="00EF58BF"/>
    <w:rsid w:val="00EF7AB3"/>
    <w:rsid w:val="00F0063F"/>
    <w:rsid w:val="00F01A4B"/>
    <w:rsid w:val="00F01CE6"/>
    <w:rsid w:val="00F03286"/>
    <w:rsid w:val="00F04795"/>
    <w:rsid w:val="00F048CE"/>
    <w:rsid w:val="00F05AA5"/>
    <w:rsid w:val="00F05D68"/>
    <w:rsid w:val="00F06155"/>
    <w:rsid w:val="00F0634B"/>
    <w:rsid w:val="00F10AA3"/>
    <w:rsid w:val="00F10B1A"/>
    <w:rsid w:val="00F11756"/>
    <w:rsid w:val="00F1178A"/>
    <w:rsid w:val="00F118DD"/>
    <w:rsid w:val="00F11DC3"/>
    <w:rsid w:val="00F126E0"/>
    <w:rsid w:val="00F12C5C"/>
    <w:rsid w:val="00F12F5F"/>
    <w:rsid w:val="00F13662"/>
    <w:rsid w:val="00F1380F"/>
    <w:rsid w:val="00F13EAF"/>
    <w:rsid w:val="00F141D0"/>
    <w:rsid w:val="00F1480F"/>
    <w:rsid w:val="00F151F7"/>
    <w:rsid w:val="00F15908"/>
    <w:rsid w:val="00F1647F"/>
    <w:rsid w:val="00F17640"/>
    <w:rsid w:val="00F176D3"/>
    <w:rsid w:val="00F178D4"/>
    <w:rsid w:val="00F17CC8"/>
    <w:rsid w:val="00F22214"/>
    <w:rsid w:val="00F224BD"/>
    <w:rsid w:val="00F22549"/>
    <w:rsid w:val="00F238C8"/>
    <w:rsid w:val="00F23DB8"/>
    <w:rsid w:val="00F245C1"/>
    <w:rsid w:val="00F24642"/>
    <w:rsid w:val="00F25D07"/>
    <w:rsid w:val="00F26029"/>
    <w:rsid w:val="00F26C02"/>
    <w:rsid w:val="00F300B2"/>
    <w:rsid w:val="00F31B52"/>
    <w:rsid w:val="00F33806"/>
    <w:rsid w:val="00F33972"/>
    <w:rsid w:val="00F3459B"/>
    <w:rsid w:val="00F35A03"/>
    <w:rsid w:val="00F35D95"/>
    <w:rsid w:val="00F361C9"/>
    <w:rsid w:val="00F363EE"/>
    <w:rsid w:val="00F36AFD"/>
    <w:rsid w:val="00F37297"/>
    <w:rsid w:val="00F37611"/>
    <w:rsid w:val="00F37E0B"/>
    <w:rsid w:val="00F37F4A"/>
    <w:rsid w:val="00F40B56"/>
    <w:rsid w:val="00F40E78"/>
    <w:rsid w:val="00F40F67"/>
    <w:rsid w:val="00F41580"/>
    <w:rsid w:val="00F41A92"/>
    <w:rsid w:val="00F422EC"/>
    <w:rsid w:val="00F42CB0"/>
    <w:rsid w:val="00F4369D"/>
    <w:rsid w:val="00F4371B"/>
    <w:rsid w:val="00F442EA"/>
    <w:rsid w:val="00F44666"/>
    <w:rsid w:val="00F44AFE"/>
    <w:rsid w:val="00F458F5"/>
    <w:rsid w:val="00F45FF5"/>
    <w:rsid w:val="00F47536"/>
    <w:rsid w:val="00F500CD"/>
    <w:rsid w:val="00F503BA"/>
    <w:rsid w:val="00F504FC"/>
    <w:rsid w:val="00F508FB"/>
    <w:rsid w:val="00F50F06"/>
    <w:rsid w:val="00F5135F"/>
    <w:rsid w:val="00F51F4A"/>
    <w:rsid w:val="00F529B3"/>
    <w:rsid w:val="00F5319F"/>
    <w:rsid w:val="00F53662"/>
    <w:rsid w:val="00F55113"/>
    <w:rsid w:val="00F5670F"/>
    <w:rsid w:val="00F56CDA"/>
    <w:rsid w:val="00F57271"/>
    <w:rsid w:val="00F57DF5"/>
    <w:rsid w:val="00F604F6"/>
    <w:rsid w:val="00F61AB0"/>
    <w:rsid w:val="00F62C6B"/>
    <w:rsid w:val="00F63A91"/>
    <w:rsid w:val="00F647B0"/>
    <w:rsid w:val="00F647B7"/>
    <w:rsid w:val="00F64FD4"/>
    <w:rsid w:val="00F65DCA"/>
    <w:rsid w:val="00F66260"/>
    <w:rsid w:val="00F664A7"/>
    <w:rsid w:val="00F66788"/>
    <w:rsid w:val="00F66C8B"/>
    <w:rsid w:val="00F67DA2"/>
    <w:rsid w:val="00F70C0A"/>
    <w:rsid w:val="00F71479"/>
    <w:rsid w:val="00F714E7"/>
    <w:rsid w:val="00F715F3"/>
    <w:rsid w:val="00F71927"/>
    <w:rsid w:val="00F72D34"/>
    <w:rsid w:val="00F7465B"/>
    <w:rsid w:val="00F74AE9"/>
    <w:rsid w:val="00F753B9"/>
    <w:rsid w:val="00F75658"/>
    <w:rsid w:val="00F76A81"/>
    <w:rsid w:val="00F7724B"/>
    <w:rsid w:val="00F77FC0"/>
    <w:rsid w:val="00F803A1"/>
    <w:rsid w:val="00F82B8B"/>
    <w:rsid w:val="00F83BB5"/>
    <w:rsid w:val="00F83D73"/>
    <w:rsid w:val="00F84246"/>
    <w:rsid w:val="00F84613"/>
    <w:rsid w:val="00F846E6"/>
    <w:rsid w:val="00F878AC"/>
    <w:rsid w:val="00F87DAC"/>
    <w:rsid w:val="00F918C4"/>
    <w:rsid w:val="00F919BA"/>
    <w:rsid w:val="00F91AC5"/>
    <w:rsid w:val="00F95555"/>
    <w:rsid w:val="00F9595C"/>
    <w:rsid w:val="00F95DEB"/>
    <w:rsid w:val="00F95F17"/>
    <w:rsid w:val="00F97229"/>
    <w:rsid w:val="00F974C1"/>
    <w:rsid w:val="00F97690"/>
    <w:rsid w:val="00F97A96"/>
    <w:rsid w:val="00F97BD9"/>
    <w:rsid w:val="00FA0705"/>
    <w:rsid w:val="00FA07F5"/>
    <w:rsid w:val="00FA0941"/>
    <w:rsid w:val="00FA0E35"/>
    <w:rsid w:val="00FA0F7A"/>
    <w:rsid w:val="00FA10C5"/>
    <w:rsid w:val="00FA14A9"/>
    <w:rsid w:val="00FA221A"/>
    <w:rsid w:val="00FA3B72"/>
    <w:rsid w:val="00FA45C3"/>
    <w:rsid w:val="00FA48C7"/>
    <w:rsid w:val="00FA5928"/>
    <w:rsid w:val="00FA5D82"/>
    <w:rsid w:val="00FA5E21"/>
    <w:rsid w:val="00FA636B"/>
    <w:rsid w:val="00FA7322"/>
    <w:rsid w:val="00FA735E"/>
    <w:rsid w:val="00FA7653"/>
    <w:rsid w:val="00FA7B66"/>
    <w:rsid w:val="00FB06E2"/>
    <w:rsid w:val="00FB081E"/>
    <w:rsid w:val="00FB0874"/>
    <w:rsid w:val="00FB1C1A"/>
    <w:rsid w:val="00FB1D9C"/>
    <w:rsid w:val="00FB2DF0"/>
    <w:rsid w:val="00FB2F73"/>
    <w:rsid w:val="00FB3862"/>
    <w:rsid w:val="00FB49BA"/>
    <w:rsid w:val="00FB4C78"/>
    <w:rsid w:val="00FB4F18"/>
    <w:rsid w:val="00FB59A9"/>
    <w:rsid w:val="00FB59D8"/>
    <w:rsid w:val="00FB5C26"/>
    <w:rsid w:val="00FB643D"/>
    <w:rsid w:val="00FB6965"/>
    <w:rsid w:val="00FB69D9"/>
    <w:rsid w:val="00FB6A9B"/>
    <w:rsid w:val="00FB6D01"/>
    <w:rsid w:val="00FB7096"/>
    <w:rsid w:val="00FB7B12"/>
    <w:rsid w:val="00FC0198"/>
    <w:rsid w:val="00FC1025"/>
    <w:rsid w:val="00FC1A7A"/>
    <w:rsid w:val="00FC3122"/>
    <w:rsid w:val="00FC3F6C"/>
    <w:rsid w:val="00FC4629"/>
    <w:rsid w:val="00FC520C"/>
    <w:rsid w:val="00FC6727"/>
    <w:rsid w:val="00FC773A"/>
    <w:rsid w:val="00FC7833"/>
    <w:rsid w:val="00FC786D"/>
    <w:rsid w:val="00FD056C"/>
    <w:rsid w:val="00FD11B5"/>
    <w:rsid w:val="00FD13E1"/>
    <w:rsid w:val="00FD1899"/>
    <w:rsid w:val="00FD22E5"/>
    <w:rsid w:val="00FD2695"/>
    <w:rsid w:val="00FD387F"/>
    <w:rsid w:val="00FD477A"/>
    <w:rsid w:val="00FD48BC"/>
    <w:rsid w:val="00FD4BC7"/>
    <w:rsid w:val="00FD6797"/>
    <w:rsid w:val="00FD6C76"/>
    <w:rsid w:val="00FD6D35"/>
    <w:rsid w:val="00FD79BE"/>
    <w:rsid w:val="00FE0EF3"/>
    <w:rsid w:val="00FE147B"/>
    <w:rsid w:val="00FE1818"/>
    <w:rsid w:val="00FE1A9F"/>
    <w:rsid w:val="00FE1FEA"/>
    <w:rsid w:val="00FE25ED"/>
    <w:rsid w:val="00FE2FBF"/>
    <w:rsid w:val="00FE3484"/>
    <w:rsid w:val="00FE3ABA"/>
    <w:rsid w:val="00FE3DEC"/>
    <w:rsid w:val="00FE537B"/>
    <w:rsid w:val="00FE5CC7"/>
    <w:rsid w:val="00FE673D"/>
    <w:rsid w:val="00FE72CD"/>
    <w:rsid w:val="00FE7984"/>
    <w:rsid w:val="00FE7C89"/>
    <w:rsid w:val="00FF1D54"/>
    <w:rsid w:val="00FF23B2"/>
    <w:rsid w:val="00FF2DFB"/>
    <w:rsid w:val="00FF3026"/>
    <w:rsid w:val="00FF3402"/>
    <w:rsid w:val="00FF3419"/>
    <w:rsid w:val="00FF4548"/>
    <w:rsid w:val="00FF4878"/>
    <w:rsid w:val="00FF4945"/>
    <w:rsid w:val="00FF4B51"/>
    <w:rsid w:val="00FF4DCB"/>
    <w:rsid w:val="00FF542A"/>
    <w:rsid w:val="00FF76E0"/>
    <w:rsid w:val="00FF7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9937"/>
    <o:shapelayout v:ext="edit">
      <o:idmap v:ext="edit" data="1"/>
    </o:shapelayout>
  </w:shapeDefaults>
  <w:decimalSymbol w:val=","/>
  <w:listSeparator w:val=";"/>
  <w14:docId w14:val="57D35054"/>
  <w15:docId w15:val="{9EE42196-AE78-4A24-963F-617AE032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CD5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F3CD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F58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4253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5D7F8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CD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F3CD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F58A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4253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D7F8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3CD5"/>
    <w:rPr>
      <w:rFonts w:ascii="Tahoma" w:hAnsi="Tahoma" w:cs="Times New Roman"/>
      <w:sz w:val="16"/>
    </w:rPr>
  </w:style>
  <w:style w:type="paragraph" w:customStyle="1" w:styleId="Iauiue3">
    <w:name w:val="Iau?iue3"/>
    <w:uiPriority w:val="99"/>
    <w:rsid w:val="00D30C61"/>
    <w:pPr>
      <w:widowControl w:val="0"/>
    </w:pPr>
  </w:style>
  <w:style w:type="paragraph" w:customStyle="1" w:styleId="ConsPlusTitle">
    <w:name w:val="ConsPlusTitle"/>
    <w:rsid w:val="008757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link w:val="a7"/>
    <w:uiPriority w:val="1"/>
    <w:qFormat/>
    <w:rsid w:val="00060E63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060E63"/>
    <w:rPr>
      <w:rFonts w:ascii="Calibri" w:hAnsi="Calibri"/>
    </w:rPr>
  </w:style>
  <w:style w:type="character" w:styleId="a8">
    <w:name w:val="Strong"/>
    <w:basedOn w:val="a0"/>
    <w:uiPriority w:val="22"/>
    <w:qFormat/>
    <w:locked/>
    <w:rsid w:val="0070634A"/>
    <w:rPr>
      <w:rFonts w:cs="Times New Roman"/>
      <w:b/>
    </w:rPr>
  </w:style>
  <w:style w:type="paragraph" w:styleId="a9">
    <w:name w:val="List Paragraph"/>
    <w:aliases w:val="ПАРАГРАФ,Абзац списка для документа,Абзац списка основной,Текст с номером,Варианты ответов,Абзац списка1,List Paragraph"/>
    <w:basedOn w:val="a"/>
    <w:link w:val="aa"/>
    <w:qFormat/>
    <w:rsid w:val="005D7F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Подпись к таблице_"/>
    <w:link w:val="ac"/>
    <w:locked/>
    <w:rsid w:val="00E32854"/>
    <w:rPr>
      <w:sz w:val="23"/>
      <w:shd w:val="clear" w:color="auto" w:fill="FFFFFF"/>
    </w:rPr>
  </w:style>
  <w:style w:type="character" w:customStyle="1" w:styleId="51">
    <w:name w:val="Основной текст (5)_"/>
    <w:link w:val="52"/>
    <w:locked/>
    <w:rsid w:val="00E32854"/>
    <w:rPr>
      <w:sz w:val="21"/>
      <w:shd w:val="clear" w:color="auto" w:fill="FFFFFF"/>
    </w:rPr>
  </w:style>
  <w:style w:type="character" w:customStyle="1" w:styleId="41">
    <w:name w:val="Основной текст (4)_"/>
    <w:link w:val="42"/>
    <w:locked/>
    <w:rsid w:val="00E32854"/>
    <w:rPr>
      <w:sz w:val="21"/>
      <w:shd w:val="clear" w:color="auto" w:fill="FFFFFF"/>
    </w:rPr>
  </w:style>
  <w:style w:type="character" w:customStyle="1" w:styleId="21">
    <w:name w:val="Подпись к таблице (2)_"/>
    <w:link w:val="22"/>
    <w:locked/>
    <w:rsid w:val="00E32854"/>
    <w:rPr>
      <w:sz w:val="19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32854"/>
    <w:pPr>
      <w:shd w:val="clear" w:color="auto" w:fill="FFFFFF"/>
      <w:spacing w:line="240" w:lineRule="atLeast"/>
      <w:ind w:hanging="2120"/>
    </w:pPr>
    <w:rPr>
      <w:sz w:val="23"/>
      <w:szCs w:val="23"/>
    </w:rPr>
  </w:style>
  <w:style w:type="paragraph" w:customStyle="1" w:styleId="52">
    <w:name w:val="Основной текст (5)"/>
    <w:basedOn w:val="a"/>
    <w:link w:val="51"/>
    <w:rsid w:val="00E32854"/>
    <w:pPr>
      <w:shd w:val="clear" w:color="auto" w:fill="FFFFFF"/>
      <w:spacing w:line="240" w:lineRule="atLeast"/>
    </w:pPr>
    <w:rPr>
      <w:sz w:val="21"/>
      <w:szCs w:val="21"/>
    </w:rPr>
  </w:style>
  <w:style w:type="paragraph" w:customStyle="1" w:styleId="42">
    <w:name w:val="Основной текст (4)"/>
    <w:basedOn w:val="a"/>
    <w:link w:val="41"/>
    <w:rsid w:val="00E32854"/>
    <w:pPr>
      <w:shd w:val="clear" w:color="auto" w:fill="FFFFFF"/>
      <w:spacing w:line="250" w:lineRule="exact"/>
    </w:pPr>
    <w:rPr>
      <w:sz w:val="21"/>
      <w:szCs w:val="21"/>
    </w:rPr>
  </w:style>
  <w:style w:type="paragraph" w:customStyle="1" w:styleId="22">
    <w:name w:val="Подпись к таблице (2)"/>
    <w:basedOn w:val="a"/>
    <w:link w:val="21"/>
    <w:rsid w:val="00E32854"/>
    <w:pPr>
      <w:shd w:val="clear" w:color="auto" w:fill="FFFFFF"/>
      <w:spacing w:line="235" w:lineRule="exact"/>
      <w:jc w:val="both"/>
    </w:pPr>
    <w:rPr>
      <w:sz w:val="19"/>
      <w:szCs w:val="19"/>
    </w:rPr>
  </w:style>
  <w:style w:type="character" w:customStyle="1" w:styleId="11">
    <w:name w:val="Основной текст1"/>
    <w:rsid w:val="00E32854"/>
    <w:rPr>
      <w:rFonts w:ascii="Times New Roman" w:hAnsi="Times New Roman"/>
      <w:color w:val="000000"/>
      <w:spacing w:val="0"/>
      <w:w w:val="100"/>
      <w:position w:val="0"/>
      <w:sz w:val="26"/>
      <w:u w:val="single"/>
      <w:shd w:val="clear" w:color="auto" w:fill="FFFFFF"/>
      <w:lang w:val="ru-RU"/>
    </w:rPr>
  </w:style>
  <w:style w:type="character" w:customStyle="1" w:styleId="43">
    <w:name w:val="Основной текст4"/>
    <w:rsid w:val="00E32854"/>
    <w:rPr>
      <w:rFonts w:ascii="Times New Roman" w:hAnsi="Times New Roman"/>
      <w:color w:val="000000"/>
      <w:spacing w:val="0"/>
      <w:w w:val="100"/>
      <w:position w:val="0"/>
      <w:sz w:val="26"/>
      <w:u w:val="none"/>
      <w:shd w:val="clear" w:color="auto" w:fill="FFFFFF"/>
      <w:lang w:val="ru-RU"/>
    </w:rPr>
  </w:style>
  <w:style w:type="paragraph" w:styleId="23">
    <w:name w:val="toc 2"/>
    <w:basedOn w:val="a"/>
    <w:next w:val="a"/>
    <w:autoRedefine/>
    <w:uiPriority w:val="39"/>
    <w:qFormat/>
    <w:locked/>
    <w:rsid w:val="00E32854"/>
    <w:pPr>
      <w:widowControl w:val="0"/>
      <w:tabs>
        <w:tab w:val="right" w:leader="dot" w:pos="9911"/>
      </w:tabs>
      <w:ind w:left="200"/>
    </w:pPr>
    <w:rPr>
      <w:b/>
      <w:smallCaps/>
      <w:noProof/>
    </w:rPr>
  </w:style>
  <w:style w:type="character" w:customStyle="1" w:styleId="ad">
    <w:name w:val="Основной текст_"/>
    <w:link w:val="24"/>
    <w:locked/>
    <w:rsid w:val="00E32854"/>
    <w:rPr>
      <w:sz w:val="26"/>
      <w:shd w:val="clear" w:color="auto" w:fill="FFFFFF"/>
    </w:rPr>
  </w:style>
  <w:style w:type="paragraph" w:customStyle="1" w:styleId="24">
    <w:name w:val="Основной текст2"/>
    <w:basedOn w:val="a"/>
    <w:link w:val="ad"/>
    <w:rsid w:val="00E32854"/>
    <w:pPr>
      <w:widowControl w:val="0"/>
      <w:shd w:val="clear" w:color="auto" w:fill="FFFFFF"/>
      <w:spacing w:before="60" w:after="780" w:line="240" w:lineRule="atLeast"/>
      <w:jc w:val="center"/>
    </w:pPr>
    <w:rPr>
      <w:sz w:val="26"/>
      <w:szCs w:val="26"/>
    </w:rPr>
  </w:style>
  <w:style w:type="paragraph" w:customStyle="1" w:styleId="8">
    <w:name w:val="Основной текст8"/>
    <w:basedOn w:val="a"/>
    <w:rsid w:val="00E32854"/>
    <w:pPr>
      <w:widowControl w:val="0"/>
      <w:shd w:val="clear" w:color="auto" w:fill="FFFFFF"/>
      <w:spacing w:before="240" w:after="240" w:line="240" w:lineRule="atLeast"/>
      <w:jc w:val="right"/>
    </w:pPr>
    <w:rPr>
      <w:color w:val="000000"/>
      <w:sz w:val="26"/>
      <w:szCs w:val="26"/>
    </w:rPr>
  </w:style>
  <w:style w:type="paragraph" w:customStyle="1" w:styleId="ConsPlusNormal">
    <w:name w:val="ConsPlusNormal"/>
    <w:link w:val="ConsPlusNormal0"/>
    <w:qFormat/>
    <w:rsid w:val="00E328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ae">
    <w:name w:val="Основной текст + Полужирный"/>
    <w:rsid w:val="00E32854"/>
    <w:rPr>
      <w:rFonts w:ascii="Arial" w:hAnsi="Arial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3285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</w:rPr>
  </w:style>
  <w:style w:type="paragraph" w:styleId="12">
    <w:name w:val="toc 1"/>
    <w:basedOn w:val="a"/>
    <w:next w:val="a"/>
    <w:autoRedefine/>
    <w:uiPriority w:val="39"/>
    <w:unhideWhenUsed/>
    <w:qFormat/>
    <w:locked/>
    <w:rsid w:val="00FA7653"/>
    <w:pPr>
      <w:tabs>
        <w:tab w:val="right" w:leader="dot" w:pos="9638"/>
      </w:tabs>
    </w:pPr>
    <w:rPr>
      <w:noProof/>
      <w:sz w:val="28"/>
      <w:szCs w:val="28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E32854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E32854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rsid w:val="00336997"/>
    <w:pPr>
      <w:spacing w:after="120"/>
    </w:pPr>
  </w:style>
  <w:style w:type="character" w:customStyle="1" w:styleId="af2">
    <w:name w:val="Основной текст Знак"/>
    <w:basedOn w:val="a0"/>
    <w:link w:val="af1"/>
    <w:locked/>
    <w:rsid w:val="00336997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33699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336997"/>
    <w:rPr>
      <w:rFonts w:cs="Times New Roman"/>
      <w:sz w:val="16"/>
      <w:szCs w:val="16"/>
    </w:rPr>
  </w:style>
  <w:style w:type="character" w:customStyle="1" w:styleId="25">
    <w:name w:val="Основной текст (2)_"/>
    <w:link w:val="26"/>
    <w:uiPriority w:val="99"/>
    <w:locked/>
    <w:rsid w:val="00383826"/>
    <w:rPr>
      <w:sz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83826"/>
    <w:pPr>
      <w:shd w:val="clear" w:color="auto" w:fill="FFFFFF"/>
      <w:spacing w:before="180" w:after="180" w:line="240" w:lineRule="exact"/>
      <w:jc w:val="both"/>
    </w:pPr>
    <w:rPr>
      <w:sz w:val="19"/>
      <w:szCs w:val="20"/>
    </w:rPr>
  </w:style>
  <w:style w:type="paragraph" w:customStyle="1" w:styleId="34">
    <w:name w:val="Основной текст3"/>
    <w:basedOn w:val="a"/>
    <w:rsid w:val="00383826"/>
    <w:pPr>
      <w:shd w:val="clear" w:color="auto" w:fill="FFFFFF"/>
      <w:spacing w:before="360" w:after="240" w:line="302" w:lineRule="exact"/>
      <w:ind w:hanging="360"/>
      <w:jc w:val="both"/>
    </w:pPr>
    <w:rPr>
      <w:rFonts w:ascii="Georgia" w:hAnsi="Georgia" w:cs="Georgia"/>
      <w:color w:val="000000"/>
      <w:sz w:val="26"/>
      <w:szCs w:val="26"/>
    </w:rPr>
  </w:style>
  <w:style w:type="table" w:styleId="af3">
    <w:name w:val="Table Grid"/>
    <w:basedOn w:val="a1"/>
    <w:uiPriority w:val="99"/>
    <w:locked/>
    <w:rsid w:val="003838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"/>
    <w:link w:val="a9"/>
    <w:locked/>
    <w:rsid w:val="00383826"/>
    <w:rPr>
      <w:rFonts w:ascii="Calibri" w:hAnsi="Calibri"/>
      <w:sz w:val="22"/>
      <w:lang w:eastAsia="en-US"/>
    </w:rPr>
  </w:style>
  <w:style w:type="paragraph" w:customStyle="1" w:styleId="53">
    <w:name w:val="Основной текст5"/>
    <w:basedOn w:val="a"/>
    <w:rsid w:val="00BD7CDC"/>
    <w:pPr>
      <w:shd w:val="clear" w:color="auto" w:fill="FFFFFF"/>
      <w:spacing w:after="3360" w:line="322" w:lineRule="exact"/>
      <w:ind w:hanging="360"/>
    </w:pPr>
    <w:rPr>
      <w:color w:val="000000"/>
      <w:sz w:val="28"/>
      <w:szCs w:val="28"/>
    </w:rPr>
  </w:style>
  <w:style w:type="paragraph" w:customStyle="1" w:styleId="western">
    <w:name w:val="western"/>
    <w:basedOn w:val="a"/>
    <w:uiPriority w:val="99"/>
    <w:rsid w:val="00894E30"/>
    <w:pPr>
      <w:spacing w:before="100" w:beforeAutospacing="1" w:line="238" w:lineRule="atLeast"/>
      <w:jc w:val="both"/>
    </w:pPr>
    <w:rPr>
      <w:color w:val="000000"/>
      <w:sz w:val="28"/>
      <w:szCs w:val="28"/>
    </w:rPr>
  </w:style>
  <w:style w:type="paragraph" w:styleId="af4">
    <w:name w:val="Normal (Web)"/>
    <w:basedOn w:val="a"/>
    <w:unhideWhenUsed/>
    <w:qFormat/>
    <w:rsid w:val="00095F48"/>
    <w:pPr>
      <w:spacing w:before="100" w:beforeAutospacing="1" w:after="100" w:afterAutospacing="1"/>
    </w:pPr>
  </w:style>
  <w:style w:type="paragraph" w:customStyle="1" w:styleId="af5">
    <w:name w:val="Таблица"/>
    <w:basedOn w:val="a"/>
    <w:link w:val="af6"/>
    <w:rsid w:val="00095F48"/>
    <w:pPr>
      <w:textAlignment w:val="top"/>
    </w:pPr>
    <w:rPr>
      <w:sz w:val="22"/>
      <w:szCs w:val="20"/>
      <w:lang w:eastAsia="en-US"/>
    </w:rPr>
  </w:style>
  <w:style w:type="character" w:customStyle="1" w:styleId="af6">
    <w:name w:val="Таблица Знак"/>
    <w:link w:val="af5"/>
    <w:locked/>
    <w:rsid w:val="00095F48"/>
    <w:rPr>
      <w:sz w:val="22"/>
      <w:lang w:eastAsia="en-US"/>
    </w:rPr>
  </w:style>
  <w:style w:type="paragraph" w:customStyle="1" w:styleId="ConsTitle">
    <w:name w:val="ConsTitle"/>
    <w:uiPriority w:val="99"/>
    <w:rsid w:val="007751F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7">
    <w:name w:val="Body Text Indent"/>
    <w:basedOn w:val="a"/>
    <w:link w:val="af8"/>
    <w:uiPriority w:val="99"/>
    <w:rsid w:val="009F69E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F69E6"/>
    <w:rPr>
      <w:rFonts w:cs="Times New Roman"/>
      <w:sz w:val="24"/>
      <w:szCs w:val="24"/>
    </w:rPr>
  </w:style>
  <w:style w:type="paragraph" w:customStyle="1" w:styleId="FR5">
    <w:name w:val="FR5"/>
    <w:uiPriority w:val="99"/>
    <w:rsid w:val="00601E01"/>
    <w:pPr>
      <w:widowControl w:val="0"/>
      <w:autoSpaceDE w:val="0"/>
      <w:autoSpaceDN w:val="0"/>
      <w:adjustRightInd w:val="0"/>
      <w:spacing w:after="40"/>
      <w:ind w:right="200"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A799F"/>
    <w:rPr>
      <w:rFonts w:cs="Times New Roman"/>
    </w:rPr>
  </w:style>
  <w:style w:type="paragraph" w:customStyle="1" w:styleId="27">
    <w:name w:val="Абзац списка2"/>
    <w:basedOn w:val="a"/>
    <w:rsid w:val="009E4C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Title"/>
    <w:basedOn w:val="a"/>
    <w:link w:val="afa"/>
    <w:uiPriority w:val="10"/>
    <w:qFormat/>
    <w:locked/>
    <w:rsid w:val="00510452"/>
    <w:pPr>
      <w:jc w:val="center"/>
    </w:pPr>
    <w:rPr>
      <w:sz w:val="28"/>
      <w:szCs w:val="28"/>
    </w:rPr>
  </w:style>
  <w:style w:type="character" w:customStyle="1" w:styleId="afa">
    <w:name w:val="Заголовок Знак"/>
    <w:basedOn w:val="a0"/>
    <w:link w:val="af9"/>
    <w:uiPriority w:val="10"/>
    <w:locked/>
    <w:rsid w:val="00510452"/>
    <w:rPr>
      <w:rFonts w:cs="Times New Roman"/>
      <w:sz w:val="28"/>
      <w:szCs w:val="28"/>
    </w:rPr>
  </w:style>
  <w:style w:type="paragraph" w:customStyle="1" w:styleId="120">
    <w:name w:val="Основной текст12"/>
    <w:basedOn w:val="a"/>
    <w:rsid w:val="006112DD"/>
    <w:pPr>
      <w:shd w:val="clear" w:color="auto" w:fill="FFFFFF"/>
      <w:spacing w:before="780" w:after="240" w:line="274" w:lineRule="exact"/>
      <w:ind w:hanging="360"/>
      <w:jc w:val="right"/>
    </w:pPr>
    <w:rPr>
      <w:sz w:val="23"/>
      <w:szCs w:val="23"/>
    </w:rPr>
  </w:style>
  <w:style w:type="paragraph" w:styleId="28">
    <w:name w:val="Body Text 2"/>
    <w:basedOn w:val="a"/>
    <w:link w:val="29"/>
    <w:uiPriority w:val="99"/>
    <w:rsid w:val="00342538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locked/>
    <w:rsid w:val="00342538"/>
    <w:rPr>
      <w:rFonts w:cs="Times New Roman"/>
      <w:sz w:val="24"/>
      <w:szCs w:val="24"/>
    </w:rPr>
  </w:style>
  <w:style w:type="paragraph" w:customStyle="1" w:styleId="9">
    <w:name w:val="Основной текст9"/>
    <w:basedOn w:val="a"/>
    <w:rsid w:val="00B1788F"/>
    <w:pPr>
      <w:shd w:val="clear" w:color="auto" w:fill="FFFFFF"/>
      <w:spacing w:before="420" w:line="398" w:lineRule="exact"/>
      <w:ind w:hanging="700"/>
      <w:jc w:val="both"/>
    </w:pPr>
    <w:rPr>
      <w:sz w:val="23"/>
      <w:szCs w:val="23"/>
      <w:lang w:eastAsia="en-US"/>
    </w:rPr>
  </w:style>
  <w:style w:type="paragraph" w:styleId="afb">
    <w:name w:val="Plain Text"/>
    <w:basedOn w:val="a"/>
    <w:link w:val="afc"/>
    <w:uiPriority w:val="99"/>
    <w:unhideWhenUsed/>
    <w:rsid w:val="00C70265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locked/>
    <w:rsid w:val="00C70265"/>
    <w:rPr>
      <w:rFonts w:ascii="Courier New" w:hAnsi="Courier New" w:cs="Courier New"/>
    </w:rPr>
  </w:style>
  <w:style w:type="character" w:customStyle="1" w:styleId="nobr">
    <w:name w:val="nobr"/>
    <w:basedOn w:val="a0"/>
    <w:rsid w:val="00794DF6"/>
    <w:rPr>
      <w:rFonts w:cs="Times New Roman"/>
    </w:rPr>
  </w:style>
  <w:style w:type="paragraph" w:styleId="afd">
    <w:name w:val="footer"/>
    <w:basedOn w:val="a"/>
    <w:link w:val="afe"/>
    <w:uiPriority w:val="99"/>
    <w:rsid w:val="005D7F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e">
    <w:name w:val="Нижний колонтитул Знак"/>
    <w:basedOn w:val="a0"/>
    <w:link w:val="afd"/>
    <w:uiPriority w:val="99"/>
    <w:locked/>
    <w:rsid w:val="005D7F88"/>
    <w:rPr>
      <w:rFonts w:cs="Times New Roman"/>
    </w:rPr>
  </w:style>
  <w:style w:type="paragraph" w:customStyle="1" w:styleId="2a">
    <w:name w:val="Стиль2"/>
    <w:basedOn w:val="5"/>
    <w:link w:val="2b"/>
    <w:rsid w:val="005D7F88"/>
    <w:pPr>
      <w:spacing w:before="0" w:after="0"/>
      <w:ind w:firstLine="567"/>
    </w:pPr>
    <w:rPr>
      <w:rFonts w:ascii="Times New Roman" w:eastAsia="Times New Roman" w:hAnsi="Times New Roman" w:cs="Times New Roman"/>
      <w:i w:val="0"/>
      <w:iCs w:val="0"/>
    </w:rPr>
  </w:style>
  <w:style w:type="character" w:customStyle="1" w:styleId="2b">
    <w:name w:val="Стиль2 Знак"/>
    <w:basedOn w:val="a0"/>
    <w:link w:val="2a"/>
    <w:locked/>
    <w:rsid w:val="005D7F88"/>
    <w:rPr>
      <w:rFonts w:cs="Times New Roman"/>
      <w:b/>
      <w:bCs/>
      <w:sz w:val="26"/>
      <w:szCs w:val="26"/>
    </w:rPr>
  </w:style>
  <w:style w:type="paragraph" w:customStyle="1" w:styleId="BodyText21">
    <w:name w:val="Body Text 21"/>
    <w:basedOn w:val="a"/>
    <w:rsid w:val="008E633C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aff">
    <w:name w:val="Гипертекстовая ссылка"/>
    <w:basedOn w:val="a3"/>
    <w:uiPriority w:val="99"/>
    <w:rsid w:val="001A0BBD"/>
    <w:rPr>
      <w:rFonts w:cs="Times New Roman"/>
      <w:b/>
      <w:color w:val="106BBE"/>
      <w:sz w:val="20"/>
    </w:rPr>
  </w:style>
  <w:style w:type="paragraph" w:customStyle="1" w:styleId="aff0">
    <w:name w:val="Информация об изменениях документа"/>
    <w:basedOn w:val="a"/>
    <w:next w:val="a"/>
    <w:uiPriority w:val="99"/>
    <w:rsid w:val="001A0BB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i/>
      <w:iCs/>
      <w:color w:val="353842"/>
      <w:shd w:val="clear" w:color="auto" w:fill="F0F0F0"/>
    </w:rPr>
  </w:style>
  <w:style w:type="paragraph" w:customStyle="1" w:styleId="aff1">
    <w:name w:val="Нормальный (таблица)"/>
    <w:basedOn w:val="a"/>
    <w:next w:val="a"/>
    <w:uiPriority w:val="99"/>
    <w:rsid w:val="003F7D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Без интервала1"/>
    <w:aliases w:val="АбзацТекста"/>
    <w:link w:val="NoSpacingChar"/>
    <w:uiPriority w:val="1"/>
    <w:qFormat/>
    <w:rsid w:val="006B60B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1"/>
    <w:locked/>
    <w:rsid w:val="006B60B0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E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Прижатый влево"/>
    <w:basedOn w:val="a"/>
    <w:next w:val="a"/>
    <w:uiPriority w:val="99"/>
    <w:rsid w:val="00F846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">
    <w:name w:val="Style6"/>
    <w:basedOn w:val="a"/>
    <w:uiPriority w:val="99"/>
    <w:rsid w:val="002C5570"/>
    <w:pPr>
      <w:autoSpaceDE w:val="0"/>
      <w:autoSpaceDN w:val="0"/>
      <w:spacing w:line="322" w:lineRule="exact"/>
      <w:jc w:val="center"/>
    </w:pPr>
    <w:rPr>
      <w:rFonts w:eastAsia="Calibri"/>
    </w:rPr>
  </w:style>
  <w:style w:type="paragraph" w:styleId="aff3">
    <w:name w:val="header"/>
    <w:basedOn w:val="a"/>
    <w:link w:val="aff4"/>
    <w:uiPriority w:val="99"/>
    <w:rsid w:val="00C42528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C42528"/>
    <w:rPr>
      <w:sz w:val="24"/>
      <w:szCs w:val="24"/>
    </w:rPr>
  </w:style>
  <w:style w:type="character" w:customStyle="1" w:styleId="extended-textfull">
    <w:name w:val="extended-text__full"/>
    <w:basedOn w:val="a0"/>
    <w:rsid w:val="006668A7"/>
  </w:style>
  <w:style w:type="character" w:customStyle="1" w:styleId="extended-textshort">
    <w:name w:val="extended-text__short"/>
    <w:basedOn w:val="a0"/>
    <w:rsid w:val="00BE463C"/>
  </w:style>
  <w:style w:type="character" w:styleId="aff5">
    <w:name w:val="FollowedHyperlink"/>
    <w:basedOn w:val="a0"/>
    <w:uiPriority w:val="99"/>
    <w:semiHidden/>
    <w:unhideWhenUsed/>
    <w:rsid w:val="00441069"/>
    <w:rPr>
      <w:color w:val="800080" w:themeColor="followedHyperlink"/>
      <w:u w:val="single"/>
    </w:rPr>
  </w:style>
  <w:style w:type="character" w:styleId="aff6">
    <w:name w:val="annotation reference"/>
    <w:basedOn w:val="a0"/>
    <w:uiPriority w:val="99"/>
    <w:semiHidden/>
    <w:unhideWhenUsed/>
    <w:rsid w:val="009646C4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9646C4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9646C4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9646C4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9646C4"/>
    <w:rPr>
      <w:b/>
      <w:bCs/>
    </w:rPr>
  </w:style>
  <w:style w:type="character" w:customStyle="1" w:styleId="WW8Num6z2">
    <w:name w:val="WW8Num6z2"/>
    <w:rsid w:val="001856A0"/>
  </w:style>
  <w:style w:type="character" w:styleId="affb">
    <w:name w:val="Emphasis"/>
    <w:basedOn w:val="a0"/>
    <w:uiPriority w:val="20"/>
    <w:qFormat/>
    <w:locked/>
    <w:rsid w:val="00274833"/>
    <w:rPr>
      <w:i/>
      <w:iCs/>
    </w:rPr>
  </w:style>
  <w:style w:type="character" w:customStyle="1" w:styleId="FontStyle128">
    <w:name w:val="Font Style128"/>
    <w:uiPriority w:val="99"/>
    <w:rsid w:val="00A02D0B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rsid w:val="00A02D0B"/>
  </w:style>
  <w:style w:type="paragraph" w:customStyle="1" w:styleId="Default">
    <w:name w:val="Default"/>
    <w:qFormat/>
    <w:rsid w:val="004E57DE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fc">
    <w:name w:val="footnote text"/>
    <w:basedOn w:val="a"/>
    <w:link w:val="affd"/>
    <w:uiPriority w:val="99"/>
    <w:semiHidden/>
    <w:unhideWhenUsed/>
    <w:rsid w:val="00860A34"/>
    <w:rPr>
      <w:sz w:val="20"/>
      <w:szCs w:val="20"/>
    </w:rPr>
  </w:style>
  <w:style w:type="character" w:customStyle="1" w:styleId="affd">
    <w:name w:val="Текст сноски Знак"/>
    <w:basedOn w:val="a0"/>
    <w:link w:val="affc"/>
    <w:uiPriority w:val="99"/>
    <w:semiHidden/>
    <w:rsid w:val="00860A34"/>
  </w:style>
  <w:style w:type="character" w:styleId="affe">
    <w:name w:val="footnote reference"/>
    <w:basedOn w:val="a0"/>
    <w:uiPriority w:val="99"/>
    <w:semiHidden/>
    <w:unhideWhenUsed/>
    <w:rsid w:val="00860A34"/>
    <w:rPr>
      <w:vertAlign w:val="superscript"/>
    </w:rPr>
  </w:style>
  <w:style w:type="paragraph" w:customStyle="1" w:styleId="formattext">
    <w:name w:val="formattext"/>
    <w:basedOn w:val="a"/>
    <w:rsid w:val="00C01A18"/>
    <w:pPr>
      <w:spacing w:before="100" w:beforeAutospacing="1" w:after="100" w:afterAutospacing="1"/>
    </w:pPr>
  </w:style>
  <w:style w:type="paragraph" w:customStyle="1" w:styleId="7">
    <w:name w:val="Основной текст7"/>
    <w:basedOn w:val="a"/>
    <w:rsid w:val="00536590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  <w:style w:type="paragraph" w:customStyle="1" w:styleId="pboth">
    <w:name w:val="pboth"/>
    <w:basedOn w:val="a"/>
    <w:uiPriority w:val="99"/>
    <w:rsid w:val="0012210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810AA"/>
    <w:rPr>
      <w:rFonts w:ascii="Arial" w:hAnsi="Arial" w:cs="Arial"/>
      <w:sz w:val="22"/>
      <w:szCs w:val="22"/>
    </w:rPr>
  </w:style>
  <w:style w:type="paragraph" w:customStyle="1" w:styleId="article-renderblock">
    <w:name w:val="article-render__block"/>
    <w:basedOn w:val="a"/>
    <w:rsid w:val="00D15B83"/>
    <w:pPr>
      <w:spacing w:before="90" w:after="300"/>
    </w:pPr>
    <w:rPr>
      <w:sz w:val="26"/>
      <w:szCs w:val="26"/>
    </w:rPr>
  </w:style>
  <w:style w:type="character" w:customStyle="1" w:styleId="link">
    <w:name w:val="link"/>
    <w:basedOn w:val="a0"/>
    <w:rsid w:val="00EC5BC7"/>
  </w:style>
  <w:style w:type="character" w:customStyle="1" w:styleId="Bodytext2">
    <w:name w:val="Body text (2)_"/>
    <w:link w:val="Bodytext20"/>
    <w:uiPriority w:val="99"/>
    <w:locked/>
    <w:rsid w:val="00A43535"/>
    <w:rPr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43535"/>
    <w:pPr>
      <w:shd w:val="clear" w:color="auto" w:fill="FFFFFF"/>
      <w:spacing w:after="360" w:line="240" w:lineRule="atLeast"/>
      <w:ind w:hanging="2000"/>
    </w:pPr>
    <w:rPr>
      <w:sz w:val="27"/>
      <w:szCs w:val="27"/>
    </w:rPr>
  </w:style>
  <w:style w:type="character" w:customStyle="1" w:styleId="blk">
    <w:name w:val="blk"/>
    <w:basedOn w:val="a0"/>
    <w:rsid w:val="00BB62E1"/>
  </w:style>
  <w:style w:type="paragraph" w:styleId="afff">
    <w:name w:val="Subtitle"/>
    <w:basedOn w:val="a"/>
    <w:next w:val="a"/>
    <w:link w:val="afff0"/>
    <w:qFormat/>
    <w:locked/>
    <w:rsid w:val="00FD67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0">
    <w:name w:val="Подзаголовок Знак"/>
    <w:basedOn w:val="a0"/>
    <w:link w:val="afff"/>
    <w:rsid w:val="00FD67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msonospacingmailrucssattributepostfix">
    <w:name w:val="msonospacing_mailru_css_attribute_postfix"/>
    <w:basedOn w:val="a"/>
    <w:rsid w:val="00D432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723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6400">
              <w:marLeft w:val="1800"/>
              <w:marRight w:val="96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6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7772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0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34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79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9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37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7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3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15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794871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9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85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2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8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16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9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971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22ED813780525083E67185009FB73FCDC8A0834DF08C1360A8DDE7613A32q0p8I" TargetMode="External"/><Relationship Id="rId13" Type="http://schemas.openxmlformats.org/officeDocument/2006/relationships/hyperlink" Target="http://asktel.ru/yarovoe/provajdery_interneta/ttk-zapadnaya_sibi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sktel.ru/yarovoe/provajdery_interneta/ttk-zapadnaya_sibi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231E34C581F0157EBF0E9E5CB50E25ABF3146DCDA77E734DA31B2E4E9CDF01053970C90C15A1D090B258C4F157E540D21F71C680B286A3PFXF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89095183B8FE5327CD53CE0975BDE5E578EBC74840691E6659293FDD444FADBq5p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095183B8FE5327CD53CE0975BDE5E578EBC7484039DE2649293FDD444FADBq5p4I" TargetMode="External"/><Relationship Id="rId14" Type="http://schemas.openxmlformats.org/officeDocument/2006/relationships/hyperlink" Target="https://www.gosuslugi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5949-6355-4205-8C91-8611D88B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75</Pages>
  <Words>19733</Words>
  <Characters>145841</Characters>
  <Application>Microsoft Office Word</Application>
  <DocSecurity>0</DocSecurity>
  <Lines>1215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165244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OKO2</dc:creator>
  <cp:keywords/>
  <dc:description/>
  <cp:lastModifiedBy>Тютюнникова Людмила Николаевна</cp:lastModifiedBy>
  <cp:revision>10</cp:revision>
  <cp:lastPrinted>2021-01-27T09:08:00Z</cp:lastPrinted>
  <dcterms:created xsi:type="dcterms:W3CDTF">2021-01-26T09:49:00Z</dcterms:created>
  <dcterms:modified xsi:type="dcterms:W3CDTF">2021-01-27T09:52:00Z</dcterms:modified>
</cp:coreProperties>
</file>