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0D86" w14:textId="77777777"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3448418" wp14:editId="568C75FE">
            <wp:extent cx="677545" cy="697865"/>
            <wp:effectExtent l="0" t="0" r="8255" b="0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B87D3" w14:textId="77777777" w:rsidR="00FD7C3B" w:rsidRPr="00A2019A" w:rsidRDefault="00FD7C3B" w:rsidP="00FD7C3B">
      <w:pPr>
        <w:spacing w:after="1" w:line="2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79C681B1" w14:textId="77777777" w:rsidR="00FD7C3B" w:rsidRPr="00A2019A" w:rsidRDefault="00FD7C3B" w:rsidP="00FD7C3B">
      <w:pPr>
        <w:spacing w:after="1" w:line="26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14:paraId="7631C5AA" w14:textId="77777777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F6A590D" w14:textId="77777777"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14:paraId="3DE71F9D" w14:textId="77777777"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14:paraId="66B4A658" w14:textId="77777777"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14:paraId="3B5E75C8" w14:textId="485DE7AC" w:rsidR="00FD7C3B" w:rsidRPr="00434610" w:rsidRDefault="00434610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pacing w:val="84"/>
                <w:sz w:val="26"/>
                <w:szCs w:val="26"/>
                <w:lang w:eastAsia="ru-RU"/>
              </w:rPr>
            </w:pPr>
            <w:r w:rsidRPr="00434610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pacing w:val="84"/>
                <w:sz w:val="26"/>
                <w:szCs w:val="26"/>
                <w:lang w:eastAsia="ru-RU"/>
              </w:rPr>
              <w:t>ПРОЕКТ</w:t>
            </w:r>
          </w:p>
          <w:p w14:paraId="31D93E24" w14:textId="77777777"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D7C3B" w:rsidRPr="007E3643" w14:paraId="79A9CE4A" w14:textId="77777777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E78FBBF" w14:textId="77777777"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14:paraId="325ECB4B" w14:textId="77777777"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14:paraId="0AE6C4B0" w14:textId="77777777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25BE91E" w14:textId="77777777" w:rsidR="00FD7C3B" w:rsidRPr="007E3643" w:rsidRDefault="00FD7C3B" w:rsidP="0002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9772FA" wp14:editId="7E22DBA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14:paraId="1B0ADDAC" w14:textId="77777777" w:rsidR="00FD7C3B" w:rsidRPr="00126205" w:rsidRDefault="00FD7C3B" w:rsidP="00126205">
            <w:pPr>
              <w:spacing w:line="240" w:lineRule="exact"/>
              <w:ind w:right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 внесении изменений в постановление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Яровое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2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12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2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B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868</w:t>
            </w:r>
            <w:r w:rsidR="0012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26205" w:rsidRPr="0012620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«Охрана окружающей среды на территории муниципального образования город Яровое Алтайского края» на 2021-2025 годы</w:t>
            </w:r>
            <w:r w:rsidR="0012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2145D11" w14:textId="77777777" w:rsidR="00F80AAB" w:rsidRPr="0053618F" w:rsidRDefault="00F80AAB" w:rsidP="00C83A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4339CD" w14:textId="77777777" w:rsidR="00F80AAB" w:rsidRPr="0053618F" w:rsidRDefault="00F80AAB" w:rsidP="00C83A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0D6B81" w14:textId="77777777" w:rsidR="00F80AAB" w:rsidRPr="0053618F" w:rsidRDefault="00F80AAB" w:rsidP="00C83A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77239E" w14:textId="77777777" w:rsidR="00FB2930" w:rsidRPr="008D7556" w:rsidRDefault="00126205" w:rsidP="00C83A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Яровое Алтайского края 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(в редакции от 29.04.2020), постановлением Администрации города Яровое Алтайского края от 20.05.2020 № 423 «Об утверждении перечня муниципальных программ на период 2021-2025 годов» (в редакции от 09.09.2020 № 749)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205">
        <w:rPr>
          <w:sz w:val="27"/>
          <w:szCs w:val="27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ГСд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г. Яровое Алтайского края </w:t>
      </w:r>
      <w:r w:rsidR="008D7556"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от 22</w:t>
      </w:r>
      <w:r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D7556"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8D7556"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</w:t>
      </w:r>
      <w:r w:rsidR="008D7556"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муниципального образования город Яровое Алтайского края</w:t>
      </w:r>
      <w:r w:rsidR="008D7556"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образования город Яровое Алтайского края</w:t>
      </w:r>
      <w:r w:rsidR="00FB2930" w:rsidRPr="008D7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D77C6B" w14:textId="03839132" w:rsidR="0053618F" w:rsidRPr="007740FE" w:rsidRDefault="0053618F" w:rsidP="00C83A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</w:pPr>
    </w:p>
    <w:p w14:paraId="7A6F6570" w14:textId="77777777" w:rsidR="0053618F" w:rsidRPr="007740FE" w:rsidRDefault="0053618F" w:rsidP="00C83A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</w:pPr>
    </w:p>
    <w:p w14:paraId="34EBAEA4" w14:textId="5ECD0616" w:rsidR="00FD7C3B" w:rsidRPr="007E3643" w:rsidRDefault="00FD7C3B" w:rsidP="00C83A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E364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14:paraId="5097A49E" w14:textId="25B3C60C" w:rsidR="00FD7C3B" w:rsidRDefault="00FD7C3B" w:rsidP="00C83A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</w:pPr>
    </w:p>
    <w:p w14:paraId="7CC17F84" w14:textId="77777777" w:rsidR="007740FE" w:rsidRPr="007740FE" w:rsidRDefault="007740FE" w:rsidP="00C83A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</w:pPr>
    </w:p>
    <w:p w14:paraId="64930F79" w14:textId="77777777" w:rsidR="00FD7C3B" w:rsidRPr="00FB2930" w:rsidRDefault="00FB2930" w:rsidP="00C83A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C3B" w:rsidRPr="007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FD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 Алтайского края</w:t>
      </w:r>
      <w:r w:rsidR="00FD7C3B" w:rsidRPr="007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7C3B" w:rsidRPr="007E364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7C3B" w:rsidRPr="007E36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№ 868</w:t>
      </w:r>
      <w:r w:rsidR="00FD7C3B" w:rsidRPr="007E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2620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на территории муниципального образования город Яровое Алтайского края» на 2021-2025 годы</w:t>
      </w:r>
      <w:r w:rsidR="00FD7C3B" w:rsidRPr="007E3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FD7C3B" w:rsidRPr="007E3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B2930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FB293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B293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FB2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57922" w14:textId="77777777" w:rsidR="00B82E2D" w:rsidRDefault="00B82E2D" w:rsidP="00C83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930" w:rsidRPr="00FB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Комитету по финансам, налоговой и кредитной политике (Веремеенко Л.Н.) осуществлять финансирование данной программы в пределах средств, предусмотренных в городском бюджете с учетом изменен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на очередной финансовый год.</w:t>
      </w:r>
    </w:p>
    <w:p w14:paraId="4AC507EF" w14:textId="77777777" w:rsidR="00FB2930" w:rsidRPr="00B82E2D" w:rsidRDefault="00B82E2D" w:rsidP="00C83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B2930" w:rsidRPr="00FB2930">
        <w:rPr>
          <w:rFonts w:ascii="Times New Roman" w:hAnsi="Times New Roman" w:cs="Times New Roman"/>
          <w:sz w:val="28"/>
          <w:szCs w:val="28"/>
        </w:rPr>
        <w:t>. Отделу информационных технологий (</w:t>
      </w:r>
      <w:proofErr w:type="spellStart"/>
      <w:r w:rsidR="00C83A95">
        <w:rPr>
          <w:rFonts w:ascii="Times New Roman" w:hAnsi="Times New Roman" w:cs="Times New Roman"/>
          <w:sz w:val="28"/>
          <w:szCs w:val="28"/>
        </w:rPr>
        <w:t>Колзин</w:t>
      </w:r>
      <w:proofErr w:type="spellEnd"/>
      <w:r w:rsidR="00C83A95">
        <w:rPr>
          <w:rFonts w:ascii="Times New Roman" w:hAnsi="Times New Roman" w:cs="Times New Roman"/>
          <w:sz w:val="28"/>
          <w:szCs w:val="28"/>
        </w:rPr>
        <w:t xml:space="preserve"> Ю.А.</w:t>
      </w:r>
      <w:r w:rsidR="00FB2930" w:rsidRPr="00FB2930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города Яровое Алтайского края.</w:t>
      </w:r>
    </w:p>
    <w:p w14:paraId="03CE3BF6" w14:textId="77777777" w:rsidR="001A4FB0" w:rsidRPr="001A4FB0" w:rsidRDefault="001A4FB0" w:rsidP="001A4FB0">
      <w:pPr>
        <w:tabs>
          <w:tab w:val="left" w:pos="-411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A4FB0">
        <w:rPr>
          <w:rFonts w:ascii="Times New Roman" w:hAnsi="Times New Roman" w:cs="Times New Roman"/>
          <w:sz w:val="28"/>
          <w:szCs w:val="28"/>
        </w:rPr>
        <w:t>Организационному отделу (</w:t>
      </w:r>
      <w:proofErr w:type="spellStart"/>
      <w:r w:rsidRPr="001A4FB0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1A4FB0">
        <w:rPr>
          <w:rFonts w:ascii="Times New Roman" w:hAnsi="Times New Roman" w:cs="Times New Roman"/>
          <w:sz w:val="28"/>
          <w:szCs w:val="28"/>
        </w:rPr>
        <w:t xml:space="preserve"> Т.Г.) направить постановление для опубликования в «Сборнике муниципальных правовых актов муниципального образования город Яровое Алтайского края».</w:t>
      </w:r>
    </w:p>
    <w:p w14:paraId="19DF0192" w14:textId="77777777" w:rsidR="00FB2930" w:rsidRPr="00FB2930" w:rsidRDefault="00B82E2D" w:rsidP="00C83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930" w:rsidRPr="00FB2930">
        <w:rPr>
          <w:rFonts w:ascii="Times New Roman" w:hAnsi="Times New Roman" w:cs="Times New Roman"/>
          <w:sz w:val="28"/>
          <w:szCs w:val="28"/>
        </w:rPr>
        <w:t>.  Настоящее постановление вступает в силу с момента подписания.</w:t>
      </w:r>
    </w:p>
    <w:p w14:paraId="1B4BF02B" w14:textId="77777777" w:rsidR="00FB2930" w:rsidRPr="00FB2930" w:rsidRDefault="00B82E2D" w:rsidP="00C83A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2930" w:rsidRPr="00FB293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первого заместителя главы администрации Н.В. Бачурина.</w:t>
      </w:r>
    </w:p>
    <w:p w14:paraId="4B4968F4" w14:textId="77777777" w:rsidR="00FD7C3B" w:rsidRPr="007E3643" w:rsidRDefault="00FD7C3B" w:rsidP="00C83A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C2F7B" w14:textId="77777777" w:rsidR="00FD7C3B" w:rsidRPr="007E3643" w:rsidRDefault="00FD7C3B" w:rsidP="00C83A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37C66F87" w14:textId="77777777" w:rsidR="00FD7C3B" w:rsidRPr="007E3643" w:rsidRDefault="00FD7C3B" w:rsidP="00C83A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B82E2D" w:rsidRPr="00B82E2D" w14:paraId="0C975B5C" w14:textId="77777777" w:rsidTr="00F4581C">
        <w:tc>
          <w:tcPr>
            <w:tcW w:w="5670" w:type="dxa"/>
          </w:tcPr>
          <w:p w14:paraId="52B172D2" w14:textId="77777777" w:rsidR="00B82E2D" w:rsidRPr="00B82E2D" w:rsidRDefault="00F4581C" w:rsidP="00C83A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828" w:type="dxa"/>
          </w:tcPr>
          <w:p w14:paraId="7C8EC7E3" w14:textId="77777777" w:rsidR="00B82E2D" w:rsidRPr="00B82E2D" w:rsidRDefault="00F4581C" w:rsidP="00C83A9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Самобочий</w:t>
            </w:r>
            <w:proofErr w:type="spellEnd"/>
          </w:p>
        </w:tc>
      </w:tr>
    </w:tbl>
    <w:p w14:paraId="259890B2" w14:textId="77777777" w:rsidR="00BF7341" w:rsidRDefault="006803D2" w:rsidP="00C83A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14:paraId="68F3BFF3" w14:textId="77777777" w:rsidR="00B82E2D" w:rsidRDefault="00B82E2D" w:rsidP="00C83A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6A17AB76" w14:textId="77777777" w:rsidR="00B82E2D" w:rsidRDefault="00B82E2D" w:rsidP="00C83A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2919B412" w14:textId="77777777" w:rsidR="00B82E2D" w:rsidRDefault="00B82E2D" w:rsidP="00C83A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5A1DE716" w14:textId="77777777" w:rsidR="00B82E2D" w:rsidRDefault="00B82E2D" w:rsidP="00C83A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48371AF2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05119B98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0F8ADC5B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5D344322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39005268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5C663E90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597B11E6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616A7A7F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4CEA4116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51CFD8DC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2DBF5108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1F9462F8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1AA58D60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5C2D6813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54FE96B0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45E7CC75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689B7B45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2FD4ECF2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1692C274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173A9B02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3E595E6A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0587D550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470F1882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292C00C7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1826AC0F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1EA38628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025E63AF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7A22D80F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25C7AD17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78481CA6" w14:textId="77777777" w:rsidR="00B82E2D" w:rsidRDefault="00B82E2D" w:rsidP="00794F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</w:rPr>
      </w:pPr>
    </w:p>
    <w:p w14:paraId="01800F95" w14:textId="77777777" w:rsidR="002E440B" w:rsidRDefault="002E440B" w:rsidP="00B82E2D">
      <w:pPr>
        <w:tabs>
          <w:tab w:val="left" w:pos="1080"/>
          <w:tab w:val="left" w:pos="144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E28399" w14:textId="77777777" w:rsidR="00B82E2D" w:rsidRDefault="00B82E2D" w:rsidP="00B82E2D">
      <w:pPr>
        <w:tabs>
          <w:tab w:val="left" w:pos="1080"/>
          <w:tab w:val="left" w:pos="144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2E2D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14DF4E77" w14:textId="77777777" w:rsidR="00B82E2D" w:rsidRPr="00B82E2D" w:rsidRDefault="00B82E2D" w:rsidP="00B82E2D">
      <w:pPr>
        <w:tabs>
          <w:tab w:val="left" w:pos="1080"/>
          <w:tab w:val="left" w:pos="144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2E2D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          </w:t>
      </w:r>
      <w:r w:rsidRPr="0001526B">
        <w:rPr>
          <w:rFonts w:ascii="Times New Roman" w:hAnsi="Times New Roman" w:cs="Times New Roman"/>
          <w:color w:val="000000" w:themeColor="text1"/>
          <w:sz w:val="28"/>
          <w:szCs w:val="28"/>
        </w:rPr>
        <w:t>Н.В. Бачурин</w:t>
      </w:r>
    </w:p>
    <w:p w14:paraId="55D1EDF4" w14:textId="77777777" w:rsidR="00B82E2D" w:rsidRDefault="00B82E2D" w:rsidP="00B82E2D">
      <w:pPr>
        <w:widowControl w:val="0"/>
        <w:suppressAutoHyphens/>
        <w:spacing w:after="0"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  <w:r w:rsidRPr="00B82E2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71A28D1B" w14:textId="77777777" w:rsidR="00C83A95" w:rsidRPr="00B82E2D" w:rsidRDefault="00C83A95" w:rsidP="00B82E2D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33581F9" w14:textId="77777777" w:rsidR="0036161A" w:rsidRPr="0036161A" w:rsidRDefault="0036161A" w:rsidP="0036161A">
      <w:pPr>
        <w:tabs>
          <w:tab w:val="left" w:pos="70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61A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</w:p>
    <w:p w14:paraId="06C7DD44" w14:textId="77777777" w:rsidR="0036161A" w:rsidRPr="0036161A" w:rsidRDefault="0036161A" w:rsidP="0036161A">
      <w:pPr>
        <w:tabs>
          <w:tab w:val="left" w:pos="70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61A"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Pr="0036161A">
        <w:rPr>
          <w:rFonts w:ascii="Times New Roman" w:hAnsi="Times New Roman" w:cs="Times New Roman"/>
          <w:sz w:val="28"/>
          <w:szCs w:val="28"/>
        </w:rPr>
        <w:tab/>
      </w:r>
      <w:r w:rsidRPr="0036161A">
        <w:rPr>
          <w:rFonts w:ascii="Times New Roman" w:hAnsi="Times New Roman" w:cs="Times New Roman"/>
          <w:sz w:val="28"/>
          <w:szCs w:val="28"/>
        </w:rPr>
        <w:tab/>
      </w:r>
      <w:r w:rsidRPr="0036161A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Pr="0036161A">
        <w:rPr>
          <w:rFonts w:ascii="Times New Roman" w:hAnsi="Times New Roman" w:cs="Times New Roman"/>
          <w:sz w:val="28"/>
          <w:szCs w:val="28"/>
        </w:rPr>
        <w:t>Шацких</w:t>
      </w:r>
      <w:proofErr w:type="spellEnd"/>
    </w:p>
    <w:p w14:paraId="3C8028D5" w14:textId="77777777" w:rsidR="0036161A" w:rsidRPr="0036161A" w:rsidRDefault="0036161A" w:rsidP="0036161A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040C36B4" w14:textId="77777777" w:rsidR="00B82E2D" w:rsidRPr="00B82E2D" w:rsidRDefault="00B82E2D" w:rsidP="00B82E2D">
      <w:pPr>
        <w:tabs>
          <w:tab w:val="left" w:pos="1080"/>
          <w:tab w:val="left" w:pos="1440"/>
        </w:tabs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82E2D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</w:t>
      </w:r>
      <w:r w:rsidR="000152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2E2D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B82E2D">
        <w:rPr>
          <w:rFonts w:ascii="Times New Roman" w:hAnsi="Times New Roman" w:cs="Times New Roman"/>
          <w:sz w:val="28"/>
          <w:szCs w:val="28"/>
        </w:rPr>
        <w:t>Подзорова</w:t>
      </w:r>
      <w:proofErr w:type="spellEnd"/>
    </w:p>
    <w:p w14:paraId="639B4E76" w14:textId="77777777" w:rsidR="00B82E2D" w:rsidRDefault="00B82E2D" w:rsidP="00B82E2D">
      <w:pPr>
        <w:tabs>
          <w:tab w:val="left" w:pos="1080"/>
          <w:tab w:val="left" w:pos="144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1DF21D" w14:textId="77777777" w:rsidR="00C83A95" w:rsidRPr="00B82E2D" w:rsidRDefault="00C83A95" w:rsidP="00B82E2D">
      <w:pPr>
        <w:tabs>
          <w:tab w:val="left" w:pos="1080"/>
          <w:tab w:val="left" w:pos="144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DE15EF" w14:textId="77777777" w:rsidR="00B82E2D" w:rsidRPr="00B82E2D" w:rsidRDefault="00B82E2D" w:rsidP="00B82E2D">
      <w:pPr>
        <w:tabs>
          <w:tab w:val="left" w:pos="1080"/>
          <w:tab w:val="left" w:pos="144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2E2D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14:paraId="55FC2BAB" w14:textId="77777777" w:rsidR="00B82E2D" w:rsidRPr="00B82E2D" w:rsidRDefault="00B82E2D" w:rsidP="00B82E2D">
      <w:pPr>
        <w:tabs>
          <w:tab w:val="left" w:pos="1080"/>
          <w:tab w:val="left" w:pos="1440"/>
        </w:tabs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82E2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  </w:t>
      </w:r>
      <w:r w:rsidR="000152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E2D">
        <w:rPr>
          <w:rFonts w:ascii="Times New Roman" w:hAnsi="Times New Roman" w:cs="Times New Roman"/>
          <w:sz w:val="28"/>
          <w:szCs w:val="28"/>
        </w:rPr>
        <w:t>Л.Н. Веремеенко</w:t>
      </w:r>
    </w:p>
    <w:p w14:paraId="462421A7" w14:textId="77777777" w:rsidR="00B82E2D" w:rsidRPr="0001526B" w:rsidRDefault="00B82E2D" w:rsidP="0001526B">
      <w:pPr>
        <w:tabs>
          <w:tab w:val="left" w:pos="1080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BD809" w14:textId="77777777" w:rsidR="0001526B" w:rsidRPr="0001526B" w:rsidRDefault="0001526B" w:rsidP="0001526B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01526B">
        <w:rPr>
          <w:rFonts w:ascii="Times New Roman" w:hAnsi="Times New Roman" w:cs="Times New Roman"/>
          <w:sz w:val="28"/>
          <w:szCs w:val="28"/>
        </w:rPr>
        <w:t>Начальник отдела по экономике,</w:t>
      </w:r>
    </w:p>
    <w:p w14:paraId="740BBF56" w14:textId="77777777" w:rsidR="0001526B" w:rsidRPr="0001526B" w:rsidRDefault="0001526B" w:rsidP="0001526B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01526B">
        <w:rPr>
          <w:rFonts w:ascii="Times New Roman" w:hAnsi="Times New Roman" w:cs="Times New Roman"/>
          <w:sz w:val="28"/>
          <w:szCs w:val="28"/>
        </w:rPr>
        <w:t>инвестициям 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1526B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01526B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</w:p>
    <w:p w14:paraId="01B84001" w14:textId="77777777" w:rsidR="0001526B" w:rsidRPr="0001526B" w:rsidRDefault="0001526B" w:rsidP="0001526B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147C2049" w14:textId="77777777" w:rsidR="0001526B" w:rsidRPr="0001526B" w:rsidRDefault="0001526B" w:rsidP="0001526B">
      <w:pPr>
        <w:spacing w:after="0" w:line="240" w:lineRule="auto"/>
        <w:ind w:right="-3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1526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Начальник организационного отдела                                                    Т.Г. </w:t>
      </w:r>
      <w:proofErr w:type="spellStart"/>
      <w:r w:rsidRPr="0001526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Блинова</w:t>
      </w:r>
      <w:proofErr w:type="spellEnd"/>
    </w:p>
    <w:p w14:paraId="78EF53A8" w14:textId="04D560CC" w:rsidR="0001526B" w:rsidRDefault="0001526B" w:rsidP="0001526B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08EF243D" w14:textId="594DFF7E" w:rsidR="0036161A" w:rsidRPr="0036161A" w:rsidRDefault="0036161A" w:rsidP="0036161A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10693B49" w14:textId="77777777" w:rsidR="0001526B" w:rsidRPr="0001526B" w:rsidRDefault="0001526B" w:rsidP="0001526B">
      <w:pPr>
        <w:tabs>
          <w:tab w:val="center" w:pos="737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30141EAF" w14:textId="77777777" w:rsidR="0001526B" w:rsidRPr="0001526B" w:rsidRDefault="0001526B" w:rsidP="0001526B">
      <w:pPr>
        <w:widowControl w:val="0"/>
        <w:suppressAutoHyphens/>
        <w:spacing w:after="0" w:line="240" w:lineRule="auto"/>
        <w:ind w:right="-3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1526B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Список на рассылку:</w:t>
      </w:r>
    </w:p>
    <w:p w14:paraId="0EE9FE23" w14:textId="77777777" w:rsidR="0001526B" w:rsidRPr="0001526B" w:rsidRDefault="0001526B" w:rsidP="0001526B">
      <w:pPr>
        <w:widowControl w:val="0"/>
        <w:suppressAutoHyphens/>
        <w:spacing w:after="0" w:line="240" w:lineRule="auto"/>
        <w:ind w:right="-3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  <w:gridCol w:w="1730"/>
      </w:tblGrid>
      <w:tr w:rsidR="0001526B" w:rsidRPr="0001526B" w14:paraId="45BFA772" w14:textId="77777777" w:rsidTr="00EF42DF">
        <w:trPr>
          <w:trHeight w:val="347"/>
        </w:trPr>
        <w:tc>
          <w:tcPr>
            <w:tcW w:w="6912" w:type="dxa"/>
            <w:tcBorders>
              <w:top w:val="single" w:sz="4" w:space="0" w:color="auto"/>
            </w:tcBorders>
          </w:tcPr>
          <w:p w14:paraId="41C74108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Организационный отдел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1416B237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42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- 1 экз.</w:t>
            </w:r>
          </w:p>
        </w:tc>
      </w:tr>
      <w:tr w:rsidR="0001526B" w:rsidRPr="0001526B" w14:paraId="117FCD55" w14:textId="77777777" w:rsidTr="00EF42DF">
        <w:trPr>
          <w:trHeight w:val="364"/>
        </w:trPr>
        <w:tc>
          <w:tcPr>
            <w:tcW w:w="6912" w:type="dxa"/>
          </w:tcPr>
          <w:p w14:paraId="6487947B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Отдел </w:t>
            </w:r>
            <w:proofErr w:type="spellStart"/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ЭИиП</w:t>
            </w:r>
            <w:proofErr w:type="spellEnd"/>
          </w:p>
        </w:tc>
        <w:tc>
          <w:tcPr>
            <w:tcW w:w="1730" w:type="dxa"/>
          </w:tcPr>
          <w:p w14:paraId="40582B3E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42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- 1 </w:t>
            </w:r>
          </w:p>
        </w:tc>
      </w:tr>
      <w:tr w:rsidR="0001526B" w:rsidRPr="0001526B" w14:paraId="16995F8A" w14:textId="77777777" w:rsidTr="00EF42DF">
        <w:trPr>
          <w:trHeight w:val="347"/>
        </w:trPr>
        <w:tc>
          <w:tcPr>
            <w:tcW w:w="6912" w:type="dxa"/>
          </w:tcPr>
          <w:p w14:paraId="6EF4E741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ОСА и ООС</w:t>
            </w:r>
          </w:p>
        </w:tc>
        <w:tc>
          <w:tcPr>
            <w:tcW w:w="1730" w:type="dxa"/>
          </w:tcPr>
          <w:p w14:paraId="44589D5A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42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- 1 </w:t>
            </w:r>
          </w:p>
        </w:tc>
      </w:tr>
      <w:tr w:rsidR="0001526B" w:rsidRPr="0001526B" w14:paraId="43BA2147" w14:textId="77777777" w:rsidTr="00EF42DF">
        <w:trPr>
          <w:trHeight w:val="347"/>
        </w:trPr>
        <w:tc>
          <w:tcPr>
            <w:tcW w:w="6912" w:type="dxa"/>
          </w:tcPr>
          <w:p w14:paraId="14F2DC72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z w:val="28"/>
                <w:szCs w:val="28"/>
              </w:rPr>
              <w:t>Отдел ИТ</w:t>
            </w:r>
          </w:p>
        </w:tc>
        <w:tc>
          <w:tcPr>
            <w:tcW w:w="1730" w:type="dxa"/>
          </w:tcPr>
          <w:p w14:paraId="43FFB471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42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- 1</w:t>
            </w:r>
          </w:p>
        </w:tc>
      </w:tr>
      <w:tr w:rsidR="0001526B" w:rsidRPr="0001526B" w14:paraId="4C99ACA0" w14:textId="77777777" w:rsidTr="00EF42DF">
        <w:trPr>
          <w:trHeight w:val="605"/>
        </w:trPr>
        <w:tc>
          <w:tcPr>
            <w:tcW w:w="6912" w:type="dxa"/>
          </w:tcPr>
          <w:p w14:paraId="569B6C8B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Комитет по финансам, налоговой и кредитной политике администрации г. Яровое</w:t>
            </w:r>
          </w:p>
        </w:tc>
        <w:tc>
          <w:tcPr>
            <w:tcW w:w="1730" w:type="dxa"/>
          </w:tcPr>
          <w:p w14:paraId="23A002D7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- 1 </w:t>
            </w:r>
          </w:p>
        </w:tc>
      </w:tr>
      <w:tr w:rsidR="0001526B" w:rsidRPr="0001526B" w14:paraId="0A5E5293" w14:textId="77777777" w:rsidTr="00EF42DF">
        <w:trPr>
          <w:trHeight w:val="347"/>
        </w:trPr>
        <w:tc>
          <w:tcPr>
            <w:tcW w:w="6912" w:type="dxa"/>
          </w:tcPr>
          <w:p w14:paraId="3E804AA5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ABC7195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42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01526B" w:rsidRPr="0001526B" w14:paraId="7164D250" w14:textId="77777777" w:rsidTr="00EF42DF">
        <w:trPr>
          <w:trHeight w:val="347"/>
        </w:trPr>
        <w:tc>
          <w:tcPr>
            <w:tcW w:w="6912" w:type="dxa"/>
            <w:tcBorders>
              <w:top w:val="single" w:sz="4" w:space="0" w:color="auto"/>
            </w:tcBorders>
          </w:tcPr>
          <w:p w14:paraId="5F928507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13063D28" w14:textId="77777777" w:rsidR="0001526B" w:rsidRPr="0001526B" w:rsidRDefault="0001526B" w:rsidP="0001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 w:firstLine="426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152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- 5</w:t>
            </w:r>
            <w:r w:rsidRPr="0001526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э</w:t>
            </w:r>
            <w:r w:rsidRPr="0001526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кз.</w:t>
            </w:r>
          </w:p>
        </w:tc>
      </w:tr>
    </w:tbl>
    <w:p w14:paraId="43E53C66" w14:textId="77777777" w:rsidR="0001526B" w:rsidRPr="0001526B" w:rsidRDefault="0001526B" w:rsidP="0001526B">
      <w:pPr>
        <w:suppressAutoHyphens/>
        <w:spacing w:after="0" w:line="240" w:lineRule="auto"/>
        <w:ind w:right="-3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C4B0047" w14:textId="77777777" w:rsidR="0001526B" w:rsidRPr="0001526B" w:rsidRDefault="0001526B" w:rsidP="0001526B">
      <w:pPr>
        <w:widowControl w:val="0"/>
        <w:spacing w:after="0" w:line="240" w:lineRule="auto"/>
        <w:ind w:right="-31" w:firstLine="426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74567ADB" w14:textId="77777777" w:rsidR="00B82E2D" w:rsidRPr="00B82E2D" w:rsidRDefault="00B82E2D" w:rsidP="00B82E2D">
      <w:pPr>
        <w:suppressAutoHyphens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B4264F" w14:textId="77777777" w:rsidR="00B82E2D" w:rsidRPr="00B82E2D" w:rsidRDefault="00B82E2D" w:rsidP="00B82E2D">
      <w:pPr>
        <w:suppressAutoHyphens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2E7D30" w14:textId="77777777" w:rsidR="00B82E2D" w:rsidRPr="00B82E2D" w:rsidRDefault="00B82E2D" w:rsidP="00B82E2D">
      <w:pPr>
        <w:suppressAutoHyphens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858822" w14:textId="77777777" w:rsidR="00B82E2D" w:rsidRPr="00B82E2D" w:rsidRDefault="00B82E2D" w:rsidP="00B82E2D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45732" w14:textId="77777777" w:rsidR="00B82E2D" w:rsidRPr="00B82E2D" w:rsidRDefault="00B82E2D" w:rsidP="00B82E2D">
      <w:pPr>
        <w:suppressAutoHyphens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51E0A6" w14:textId="77777777" w:rsidR="00B82E2D" w:rsidRPr="0001526B" w:rsidRDefault="00B82E2D" w:rsidP="0001526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FFD7CB" w14:textId="77777777" w:rsidR="0001526B" w:rsidRDefault="0001526B" w:rsidP="0001526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67231" w14:textId="77777777" w:rsidR="0001526B" w:rsidRPr="0001526B" w:rsidRDefault="0001526B" w:rsidP="0001526B">
      <w:pPr>
        <w:tabs>
          <w:tab w:val="center" w:pos="7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26B">
        <w:rPr>
          <w:rFonts w:ascii="Times New Roman" w:hAnsi="Times New Roman" w:cs="Times New Roman"/>
          <w:sz w:val="28"/>
          <w:szCs w:val="28"/>
        </w:rPr>
        <w:t>Высоцкая Наталья Владимировна</w:t>
      </w:r>
    </w:p>
    <w:p w14:paraId="2357ADED" w14:textId="1BAB56E3" w:rsidR="0001526B" w:rsidRPr="0001526B" w:rsidRDefault="0001526B" w:rsidP="0001526B">
      <w:pPr>
        <w:tabs>
          <w:tab w:val="center" w:pos="7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26B">
        <w:rPr>
          <w:rFonts w:ascii="Times New Roman" w:hAnsi="Times New Roman" w:cs="Times New Roman"/>
          <w:sz w:val="28"/>
          <w:szCs w:val="28"/>
        </w:rPr>
        <w:t>(38568) 2</w:t>
      </w:r>
      <w:r w:rsidR="0036161A">
        <w:rPr>
          <w:rFonts w:ascii="Times New Roman" w:hAnsi="Times New Roman" w:cs="Times New Roman"/>
          <w:sz w:val="28"/>
          <w:szCs w:val="28"/>
        </w:rPr>
        <w:t xml:space="preserve"> </w:t>
      </w:r>
      <w:r w:rsidRPr="0001526B">
        <w:rPr>
          <w:rFonts w:ascii="Times New Roman" w:hAnsi="Times New Roman" w:cs="Times New Roman"/>
          <w:sz w:val="28"/>
          <w:szCs w:val="28"/>
        </w:rPr>
        <w:t>05 28</w:t>
      </w:r>
    </w:p>
    <w:p w14:paraId="75B814B1" w14:textId="77777777" w:rsidR="00B82E2D" w:rsidRPr="0001526B" w:rsidRDefault="00B82E2D" w:rsidP="0001526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EC1F6" w14:textId="77777777" w:rsidR="00C83A95" w:rsidRDefault="00C83A95" w:rsidP="0001526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3A95" w:rsidSect="00774BE5">
          <w:headerReference w:type="default" r:id="rId9"/>
          <w:pgSz w:w="11906" w:h="16838" w:code="9"/>
          <w:pgMar w:top="567" w:right="1701" w:bottom="1134" w:left="567" w:header="709" w:footer="709" w:gutter="0"/>
          <w:cols w:space="708"/>
          <w:titlePg/>
          <w:docGrid w:linePitch="360"/>
        </w:sectPr>
      </w:pPr>
    </w:p>
    <w:p w14:paraId="1563D75B" w14:textId="77777777" w:rsidR="00C83A95" w:rsidRPr="00C83A95" w:rsidRDefault="00C83A95" w:rsidP="00C83A9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C83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</w:t>
      </w:r>
    </w:p>
    <w:p w14:paraId="3249817F" w14:textId="77777777" w:rsidR="00C83A95" w:rsidRPr="00C83A95" w:rsidRDefault="00C83A95" w:rsidP="00C83A9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C83A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к постановлению </w:t>
      </w:r>
    </w:p>
    <w:p w14:paraId="48F9AAE5" w14:textId="77777777" w:rsidR="00C83A95" w:rsidRPr="00C83A95" w:rsidRDefault="00C83A95" w:rsidP="00C83A9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C83A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администрации города </w:t>
      </w:r>
    </w:p>
    <w:p w14:paraId="2D1DF127" w14:textId="7F86393C" w:rsidR="00C83A95" w:rsidRPr="00C83A95" w:rsidRDefault="00C83A95" w:rsidP="00C83A9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83A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C83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</w:t>
      </w:r>
      <w:r w:rsidR="002D5F44">
        <w:rPr>
          <w:rFonts w:ascii="Times New Roman" w:hAnsi="Times New Roman" w:cs="Times New Roman"/>
          <w:bCs/>
          <w:sz w:val="28"/>
          <w:szCs w:val="28"/>
          <w:u w:val="single"/>
        </w:rPr>
        <w:t>_</w:t>
      </w:r>
      <w:proofErr w:type="gramEnd"/>
      <w:r w:rsidR="002D5F44">
        <w:rPr>
          <w:rFonts w:ascii="Times New Roman" w:hAnsi="Times New Roman" w:cs="Times New Roman"/>
          <w:bCs/>
          <w:sz w:val="28"/>
          <w:szCs w:val="28"/>
          <w:u w:val="single"/>
        </w:rPr>
        <w:t>_______</w:t>
      </w:r>
      <w:r w:rsidRPr="00C83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№ </w:t>
      </w:r>
      <w:r w:rsidR="002D5F44"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</w:p>
    <w:p w14:paraId="70B93676" w14:textId="77777777" w:rsidR="00C83A95" w:rsidRPr="00C83A95" w:rsidRDefault="00C83A95" w:rsidP="00C83A9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C6B5025" w14:textId="77777777" w:rsidR="00C83A95" w:rsidRPr="00C83A95" w:rsidRDefault="00C83A95" w:rsidP="00C83A95">
      <w:pPr>
        <w:spacing w:after="0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A95">
        <w:rPr>
          <w:rFonts w:ascii="Times New Roman" w:hAnsi="Times New Roman" w:cs="Times New Roman"/>
          <w:bCs/>
          <w:sz w:val="28"/>
          <w:szCs w:val="28"/>
        </w:rPr>
        <w:t>ИЗМЕНЕНИЯ</w:t>
      </w:r>
    </w:p>
    <w:p w14:paraId="0BEE57E9" w14:textId="77777777" w:rsidR="00C83A95" w:rsidRPr="00C83A95" w:rsidRDefault="00C83A95" w:rsidP="00C83A9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A9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83A9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83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83A9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83A95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C83A9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«Охрана окружающей среды на территории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 xml:space="preserve"> Яровое Алтайского края» на 2021</w:t>
      </w:r>
      <w:r w:rsidRPr="00C83A9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3A95">
        <w:rPr>
          <w:rFonts w:ascii="Times New Roman" w:hAnsi="Times New Roman" w:cs="Times New Roman"/>
          <w:sz w:val="28"/>
          <w:szCs w:val="28"/>
        </w:rPr>
        <w:t xml:space="preserve"> годы» </w:t>
      </w:r>
    </w:p>
    <w:p w14:paraId="51AF4F86" w14:textId="77777777" w:rsidR="00C83A95" w:rsidRPr="00C83A95" w:rsidRDefault="00C83A95" w:rsidP="00C83A9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AA544" w14:textId="77777777" w:rsidR="00C83A95" w:rsidRPr="00C83A95" w:rsidRDefault="00C83A95" w:rsidP="00C83A9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A95">
        <w:rPr>
          <w:rFonts w:ascii="Times New Roman" w:hAnsi="Times New Roman" w:cs="Times New Roman"/>
          <w:sz w:val="28"/>
          <w:szCs w:val="28"/>
        </w:rPr>
        <w:t>В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3A95">
        <w:rPr>
          <w:rFonts w:ascii="Times New Roman" w:hAnsi="Times New Roman" w:cs="Times New Roman"/>
          <w:sz w:val="28"/>
          <w:szCs w:val="28"/>
        </w:rPr>
        <w:t xml:space="preserve"> «Охрана окружающей среды на территории муниципального образования город Яровое Алтайского края»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3A95">
        <w:rPr>
          <w:rFonts w:ascii="Times New Roman" w:hAnsi="Times New Roman" w:cs="Times New Roman"/>
          <w:sz w:val="28"/>
          <w:szCs w:val="28"/>
        </w:rPr>
        <w:t>1-202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3A95">
        <w:rPr>
          <w:rFonts w:ascii="Times New Roman" w:hAnsi="Times New Roman" w:cs="Times New Roman"/>
          <w:sz w:val="28"/>
          <w:szCs w:val="28"/>
        </w:rPr>
        <w:t xml:space="preserve"> годы, утвержденной названным выше постановлением (далее – «программа»):</w:t>
      </w:r>
    </w:p>
    <w:p w14:paraId="5AF2F685" w14:textId="77777777" w:rsidR="00C83A95" w:rsidRPr="00C83A95" w:rsidRDefault="00C83A95" w:rsidP="00C83A95">
      <w:pPr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C83A95">
        <w:rPr>
          <w:rFonts w:ascii="Times New Roman" w:hAnsi="Times New Roman" w:cs="Times New Roman"/>
          <w:sz w:val="28"/>
          <w:szCs w:val="28"/>
        </w:rPr>
        <w:t xml:space="preserve">в паспорте программы: </w:t>
      </w:r>
    </w:p>
    <w:p w14:paraId="35E83DD5" w14:textId="77777777" w:rsidR="00C83A95" w:rsidRPr="00C83A95" w:rsidRDefault="00C83A95" w:rsidP="00C83A95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83A95">
        <w:rPr>
          <w:rFonts w:ascii="Times New Roman" w:hAnsi="Times New Roman" w:cs="Times New Roman"/>
          <w:sz w:val="28"/>
          <w:szCs w:val="28"/>
        </w:rPr>
        <w:t>- позицию «Объемы финансирования программы» изложить в новой редакции: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134"/>
        <w:gridCol w:w="1134"/>
        <w:gridCol w:w="1134"/>
        <w:gridCol w:w="1134"/>
        <w:gridCol w:w="1226"/>
      </w:tblGrid>
      <w:tr w:rsidR="00FB0CDA" w:rsidRPr="00C83A95" w14:paraId="63D02BB1" w14:textId="77777777" w:rsidTr="00FB0CDA">
        <w:trPr>
          <w:trHeight w:val="3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F556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FBA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2021-2025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3A75" w14:textId="77777777" w:rsidR="00FB0CDA" w:rsidRPr="00C83A95" w:rsidRDefault="00FB0CDA" w:rsidP="00FB0CD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5F5" w14:textId="77777777" w:rsidR="00FB0CDA" w:rsidRPr="00C83A95" w:rsidRDefault="00FB0CDA" w:rsidP="00FB0CDA">
            <w:pPr>
              <w:suppressAutoHyphens/>
              <w:spacing w:after="0"/>
              <w:ind w:left="-158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E79" w14:textId="77777777" w:rsidR="00FB0CDA" w:rsidRPr="00C83A95" w:rsidRDefault="00FB0CDA" w:rsidP="00C83A95">
            <w:pPr>
              <w:suppressAutoHyphens/>
              <w:spacing w:after="0"/>
              <w:ind w:left="-158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2F6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1A64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004E81" w:rsidRPr="00C83A95" w14:paraId="12FA544C" w14:textId="77777777" w:rsidTr="00383ACA">
        <w:trPr>
          <w:trHeight w:val="3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1C70" w14:textId="77777777" w:rsidR="00004E81" w:rsidRPr="00C83A95" w:rsidRDefault="00004E81" w:rsidP="00004E8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72E" w14:textId="243DBB35" w:rsidR="00004E81" w:rsidRPr="00D84C91" w:rsidRDefault="00EF2298" w:rsidP="00004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004E81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64" w14:textId="4F428D52" w:rsidR="00004E81" w:rsidRPr="00D84C91" w:rsidRDefault="00EF2298" w:rsidP="00004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04E81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696" w14:textId="02492327" w:rsidR="00004E81" w:rsidRPr="00D84C91" w:rsidRDefault="00004E81" w:rsidP="00004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85E" w14:textId="1A799217" w:rsidR="00004E81" w:rsidRPr="00004E81" w:rsidRDefault="00004E81" w:rsidP="00004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C9C1" w14:textId="4FE237BD" w:rsidR="00004E81" w:rsidRPr="00004E81" w:rsidRDefault="00004E81" w:rsidP="00004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2473,2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F27" w14:textId="58A478E1" w:rsidR="00004E81" w:rsidRPr="00004E81" w:rsidRDefault="00004E81" w:rsidP="00004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E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2445,1</w:t>
            </w:r>
          </w:p>
        </w:tc>
      </w:tr>
      <w:tr w:rsidR="00004E81" w:rsidRPr="00C83A95" w14:paraId="2D62F971" w14:textId="77777777" w:rsidTr="00004E81">
        <w:trPr>
          <w:trHeight w:val="3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9505" w14:textId="77777777" w:rsidR="00004E81" w:rsidRPr="00C83A95" w:rsidRDefault="00004E81" w:rsidP="00004E8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9723" w14:textId="0F41D1A0" w:rsidR="00004E81" w:rsidRPr="00D84C91" w:rsidRDefault="00004E81" w:rsidP="00004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E01" w14:textId="6A557528" w:rsidR="00004E81" w:rsidRPr="00D84C91" w:rsidRDefault="00004E81" w:rsidP="00004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129B" w14:textId="21F26455" w:rsidR="00004E81" w:rsidRPr="00D84C91" w:rsidRDefault="00004E81" w:rsidP="00004E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0C5" w14:textId="77777777" w:rsidR="00004E81" w:rsidRPr="00C83A95" w:rsidRDefault="00004E81" w:rsidP="00004E8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4F3" w14:textId="77777777" w:rsidR="00004E81" w:rsidRPr="00C83A95" w:rsidRDefault="00004E81" w:rsidP="00004E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0E2" w14:textId="77777777" w:rsidR="00004E81" w:rsidRPr="00C83A95" w:rsidRDefault="00004E81" w:rsidP="00004E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E81" w:rsidRPr="00C83A95" w14:paraId="46D90EF7" w14:textId="77777777" w:rsidTr="00004E81">
        <w:trPr>
          <w:trHeight w:val="3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7A3" w14:textId="77777777" w:rsidR="00004E81" w:rsidRPr="00C83A95" w:rsidRDefault="00004E81" w:rsidP="00004E8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6BE9" w14:textId="7F359448" w:rsidR="00004E81" w:rsidRPr="00D84C91" w:rsidRDefault="00004E81" w:rsidP="00EF229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2298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9F5C" w14:textId="156E02D5" w:rsidR="00004E81" w:rsidRPr="00D84C91" w:rsidRDefault="00EF2298" w:rsidP="00004E8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04E81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84D6" w14:textId="31BB6814" w:rsidR="00004E81" w:rsidRPr="00D84C91" w:rsidRDefault="00004E81" w:rsidP="00004E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552" w14:textId="77777777" w:rsidR="00004E81" w:rsidRPr="00C83A95" w:rsidRDefault="00004E81" w:rsidP="00004E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F1BD" w14:textId="77777777" w:rsidR="00004E81" w:rsidRPr="00C83A95" w:rsidRDefault="00004E81" w:rsidP="00004E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2473,2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CFAD" w14:textId="77777777" w:rsidR="00004E81" w:rsidRPr="00C83A95" w:rsidRDefault="00004E81" w:rsidP="00004E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2445,1</w:t>
            </w:r>
          </w:p>
        </w:tc>
      </w:tr>
      <w:tr w:rsidR="00FB0CDA" w:rsidRPr="00C83A95" w14:paraId="7F7AE79D" w14:textId="77777777" w:rsidTr="00FB0CDA">
        <w:trPr>
          <w:trHeight w:val="3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1F5" w14:textId="77777777" w:rsidR="00FB0CDA" w:rsidRPr="00C83A95" w:rsidRDefault="00FB0CDA" w:rsidP="00C83A95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E0E2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F83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3462" w14:textId="77777777" w:rsidR="00FB0CDA" w:rsidRPr="00C83A95" w:rsidRDefault="00FB0CDA" w:rsidP="00FB0CD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6DBE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935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F28" w14:textId="77777777" w:rsidR="00FB0CDA" w:rsidRPr="00C83A95" w:rsidRDefault="00FB0CDA" w:rsidP="00C83A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147C6E" w14:textId="77777777" w:rsidR="00B82E2D" w:rsidRPr="00C83A95" w:rsidRDefault="00B82E2D" w:rsidP="00C83A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64E52" w14:textId="0D38A507" w:rsidR="00FB0CDA" w:rsidRPr="00C61762" w:rsidRDefault="00FB0CDA" w:rsidP="00FB0CDA">
      <w:pPr>
        <w:suppressAutoHyphens/>
        <w:spacing w:after="0"/>
        <w:ind w:left="107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- в разделе 4 «Общий объем финансовых ресурсов, необходимых для реализации программы» число «</w:t>
      </w:r>
      <w:r w:rsidR="00B74ADB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27485</w:t>
      </w:r>
      <w:r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4B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числом «</w:t>
      </w:r>
      <w:r w:rsidR="004867FA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F22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67FA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944,9</w:t>
      </w:r>
      <w:r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4ADB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, число «1</w:t>
      </w:r>
      <w:r w:rsidR="00C61762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4250,0</w:t>
      </w:r>
      <w:r w:rsidR="00B74ADB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на </w:t>
      </w:r>
      <w:r w:rsidR="0077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r w:rsidR="00B74ADB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6211,7</w:t>
      </w:r>
      <w:r w:rsidR="00B74ADB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2DBC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, число «</w:t>
      </w:r>
      <w:r w:rsidR="00C61762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11400,0</w:t>
      </w:r>
      <w:r w:rsidR="00842DBC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на </w:t>
      </w:r>
      <w:r w:rsidR="0077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r w:rsidR="00842DBC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5449,1</w:t>
      </w:r>
      <w:r w:rsidR="00842DBC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, число «</w:t>
      </w:r>
      <w:r w:rsidR="00C61762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2850,0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на </w:t>
      </w:r>
      <w:r w:rsidR="0077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«762,6», число «</w:t>
      </w:r>
      <w:r w:rsidR="00C61762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13235,3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на</w:t>
      </w:r>
      <w:r w:rsidR="0077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«1</w:t>
      </w:r>
      <w:r w:rsidR="00EF22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733,2», число «</w:t>
      </w:r>
      <w:r w:rsidR="00C61762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3144,9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на </w:t>
      </w:r>
      <w:r w:rsidR="0077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22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752,7», число «</w:t>
      </w:r>
      <w:r w:rsidR="00C61762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2673,0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на </w:t>
      </w:r>
      <w:r w:rsidR="0077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</w:t>
      </w:r>
      <w:r w:rsidR="00776139" w:rsidRPr="00C61762">
        <w:rPr>
          <w:rFonts w:ascii="Times New Roman" w:hAnsi="Times New Roman" w:cs="Times New Roman"/>
          <w:color w:val="000000" w:themeColor="text1"/>
          <w:sz w:val="28"/>
          <w:szCs w:val="28"/>
        </w:rPr>
        <w:t>«2563,1»</w:t>
      </w:r>
    </w:p>
    <w:p w14:paraId="4FEB2442" w14:textId="7367D914" w:rsidR="00B74ADB" w:rsidRPr="00774BE5" w:rsidRDefault="00B74ADB" w:rsidP="0077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BE5">
        <w:rPr>
          <w:rFonts w:ascii="Times New Roman" w:hAnsi="Times New Roman" w:cs="Times New Roman"/>
          <w:sz w:val="28"/>
          <w:szCs w:val="28"/>
        </w:rPr>
        <w:lastRenderedPageBreak/>
        <w:t xml:space="preserve">2)  в </w:t>
      </w:r>
      <w:r w:rsidR="00774BE5" w:rsidRPr="00774BE5">
        <w:rPr>
          <w:rFonts w:ascii="Times New Roman" w:hAnsi="Times New Roman" w:cs="Times New Roman"/>
          <w:sz w:val="28"/>
          <w:szCs w:val="28"/>
        </w:rPr>
        <w:t>таблице 2 «Перечень мероприятий муниципальной программы «Охрана окружающей среды на территории муниципального образования город Яровое Алтайского края» на 2021-2025 годы</w:t>
      </w:r>
      <w:r w:rsidR="00774BE5">
        <w:rPr>
          <w:rFonts w:ascii="Times New Roman" w:hAnsi="Times New Roman" w:cs="Times New Roman"/>
          <w:sz w:val="28"/>
          <w:szCs w:val="28"/>
        </w:rPr>
        <w:t>»</w:t>
      </w:r>
      <w:r w:rsidR="00774BE5" w:rsidRPr="00774BE5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Pr="00774BE5">
        <w:rPr>
          <w:rFonts w:ascii="Times New Roman" w:hAnsi="Times New Roman" w:cs="Times New Roman"/>
          <w:sz w:val="28"/>
          <w:szCs w:val="28"/>
        </w:rPr>
        <w:t xml:space="preserve"> 1,</w:t>
      </w:r>
      <w:r w:rsidR="00696C29" w:rsidRPr="00774BE5">
        <w:rPr>
          <w:rFonts w:ascii="Times New Roman" w:hAnsi="Times New Roman" w:cs="Times New Roman"/>
          <w:sz w:val="28"/>
          <w:szCs w:val="28"/>
        </w:rPr>
        <w:t xml:space="preserve"> </w:t>
      </w:r>
      <w:r w:rsidR="008F6EC1" w:rsidRPr="00774BE5">
        <w:rPr>
          <w:rFonts w:ascii="Times New Roman" w:hAnsi="Times New Roman" w:cs="Times New Roman"/>
          <w:sz w:val="28"/>
          <w:szCs w:val="28"/>
        </w:rPr>
        <w:t xml:space="preserve">2, 3, </w:t>
      </w:r>
      <w:r w:rsidR="00160686">
        <w:rPr>
          <w:rFonts w:ascii="Times New Roman" w:hAnsi="Times New Roman" w:cs="Times New Roman"/>
          <w:sz w:val="28"/>
          <w:szCs w:val="28"/>
        </w:rPr>
        <w:t xml:space="preserve">4, 6, </w:t>
      </w:r>
      <w:r w:rsidRPr="00774BE5">
        <w:rPr>
          <w:rFonts w:ascii="Times New Roman" w:hAnsi="Times New Roman" w:cs="Times New Roman"/>
          <w:sz w:val="28"/>
          <w:szCs w:val="28"/>
        </w:rPr>
        <w:t>10,</w:t>
      </w:r>
      <w:r w:rsidR="00842DBC" w:rsidRPr="00774BE5">
        <w:rPr>
          <w:rFonts w:ascii="Times New Roman" w:hAnsi="Times New Roman" w:cs="Times New Roman"/>
          <w:sz w:val="28"/>
          <w:szCs w:val="28"/>
        </w:rPr>
        <w:t xml:space="preserve"> </w:t>
      </w:r>
      <w:r w:rsidRPr="00774BE5">
        <w:rPr>
          <w:rFonts w:ascii="Times New Roman" w:hAnsi="Times New Roman" w:cs="Times New Roman"/>
          <w:sz w:val="28"/>
          <w:szCs w:val="28"/>
        </w:rPr>
        <w:t>12</w:t>
      </w:r>
      <w:r w:rsidR="00774BE5" w:rsidRPr="00774BE5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Pr="00774BE5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6BF02604" w14:textId="77777777" w:rsidR="0053618F" w:rsidRDefault="0053618F" w:rsidP="00B74ADB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3274"/>
        <w:gridCol w:w="1134"/>
        <w:gridCol w:w="993"/>
        <w:gridCol w:w="1134"/>
        <w:gridCol w:w="1275"/>
        <w:gridCol w:w="1134"/>
        <w:gridCol w:w="1134"/>
        <w:gridCol w:w="1134"/>
        <w:gridCol w:w="1276"/>
        <w:gridCol w:w="2438"/>
      </w:tblGrid>
      <w:tr w:rsidR="008F6EC1" w:rsidRPr="00631006" w14:paraId="498A21E8" w14:textId="77777777" w:rsidTr="00160686">
        <w:tc>
          <w:tcPr>
            <w:tcW w:w="520" w:type="dxa"/>
            <w:vMerge w:val="restart"/>
          </w:tcPr>
          <w:p w14:paraId="1CD32C5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4" w:type="dxa"/>
            <w:vMerge w:val="restart"/>
          </w:tcPr>
          <w:p w14:paraId="6C58468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14:paraId="1196120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vMerge w:val="restart"/>
          </w:tcPr>
          <w:p w14:paraId="453EEC9D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14:paraId="1A081AD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993" w:type="dxa"/>
            <w:vMerge w:val="restart"/>
          </w:tcPr>
          <w:p w14:paraId="43FAF28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  <w:p w14:paraId="0D376DB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gridSpan w:val="6"/>
          </w:tcPr>
          <w:p w14:paraId="22785681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руб.</w:t>
            </w:r>
          </w:p>
        </w:tc>
        <w:tc>
          <w:tcPr>
            <w:tcW w:w="2438" w:type="dxa"/>
            <w:vMerge w:val="restart"/>
          </w:tcPr>
          <w:p w14:paraId="7D9B4A9B" w14:textId="5DAD8D9F" w:rsidR="008F6EC1" w:rsidRPr="00631006" w:rsidRDefault="00E214E9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</w:t>
            </w:r>
            <w:r w:rsidR="008F6EC1" w:rsidRPr="0063100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8F6EC1" w:rsidRPr="00631006" w14:paraId="5DC50241" w14:textId="77777777" w:rsidTr="00160686">
        <w:tc>
          <w:tcPr>
            <w:tcW w:w="520" w:type="dxa"/>
            <w:vMerge/>
          </w:tcPr>
          <w:p w14:paraId="5343960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62DF4EB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BDC1AA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5F72D6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9636E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75" w:type="dxa"/>
            <w:vAlign w:val="center"/>
          </w:tcPr>
          <w:p w14:paraId="2BC58F11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  <w:vAlign w:val="center"/>
          </w:tcPr>
          <w:p w14:paraId="550E53C5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134" w:type="dxa"/>
            <w:vAlign w:val="center"/>
          </w:tcPr>
          <w:p w14:paraId="21B0892E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134" w:type="dxa"/>
            <w:vAlign w:val="center"/>
          </w:tcPr>
          <w:p w14:paraId="0C8B70A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276" w:type="dxa"/>
            <w:vAlign w:val="center"/>
          </w:tcPr>
          <w:p w14:paraId="5C6E2A7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38" w:type="dxa"/>
            <w:vMerge/>
          </w:tcPr>
          <w:p w14:paraId="0960B32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EC1" w:rsidRPr="00631006" w14:paraId="3AAD797C" w14:textId="77777777" w:rsidTr="00160686">
        <w:tc>
          <w:tcPr>
            <w:tcW w:w="520" w:type="dxa"/>
          </w:tcPr>
          <w:p w14:paraId="69F46ED2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14:paraId="614C6E1D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294A17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70C425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C5A430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DCB00B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FE7791F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E1E71C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0FFBF2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E5414AD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14:paraId="0AAA19D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6EC1" w:rsidRPr="00631006" w14:paraId="379C5911" w14:textId="77777777" w:rsidTr="00160686">
        <w:tc>
          <w:tcPr>
            <w:tcW w:w="520" w:type="dxa"/>
            <w:vMerge w:val="restart"/>
          </w:tcPr>
          <w:p w14:paraId="2C1A6EF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  <w:vMerge w:val="restart"/>
          </w:tcPr>
          <w:p w14:paraId="285DC8ED" w14:textId="07ABC7B0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>Цель.1. 1. Повышения уровня экологической безопасности и сохранение природных экосистем, рациональное использование и охрана природных ресурсов</w:t>
            </w:r>
          </w:p>
        </w:tc>
        <w:tc>
          <w:tcPr>
            <w:tcW w:w="1134" w:type="dxa"/>
            <w:vMerge w:val="restart"/>
          </w:tcPr>
          <w:p w14:paraId="30F1E50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993" w:type="dxa"/>
            <w:vMerge w:val="restart"/>
          </w:tcPr>
          <w:p w14:paraId="4AECB2A2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8DD04F" w14:textId="00B45F56" w:rsidR="008F6EC1" w:rsidRPr="00D84C91" w:rsidRDefault="00434610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F6EC1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201,8</w:t>
            </w:r>
          </w:p>
        </w:tc>
        <w:tc>
          <w:tcPr>
            <w:tcW w:w="1275" w:type="dxa"/>
          </w:tcPr>
          <w:p w14:paraId="5C7D5046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3325,7</w:t>
            </w:r>
          </w:p>
        </w:tc>
        <w:tc>
          <w:tcPr>
            <w:tcW w:w="1134" w:type="dxa"/>
          </w:tcPr>
          <w:p w14:paraId="4E7D64B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2499,1</w:t>
            </w:r>
          </w:p>
        </w:tc>
        <w:tc>
          <w:tcPr>
            <w:tcW w:w="1134" w:type="dxa"/>
          </w:tcPr>
          <w:p w14:paraId="3B8DD82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2473,2</w:t>
            </w:r>
          </w:p>
        </w:tc>
        <w:tc>
          <w:tcPr>
            <w:tcW w:w="1134" w:type="dxa"/>
          </w:tcPr>
          <w:p w14:paraId="4BA982C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276" w:type="dxa"/>
          </w:tcPr>
          <w:p w14:paraId="410A810E" w14:textId="1709AC2D" w:rsidR="008F6EC1" w:rsidRPr="00D84C91" w:rsidRDefault="00434610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8F6EC1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944,9</w:t>
            </w:r>
          </w:p>
        </w:tc>
        <w:tc>
          <w:tcPr>
            <w:tcW w:w="2438" w:type="dxa"/>
          </w:tcPr>
          <w:p w14:paraId="4B05C67C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8F6EC1" w:rsidRPr="00631006" w14:paraId="225B221B" w14:textId="77777777" w:rsidTr="00160686">
        <w:tc>
          <w:tcPr>
            <w:tcW w:w="520" w:type="dxa"/>
            <w:vMerge/>
          </w:tcPr>
          <w:p w14:paraId="0411A8B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3482F9AE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1FB169B2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430913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3F52EF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14:paraId="465D429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D145D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0596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220B7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1F1000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1B5B12F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F6EC1" w:rsidRPr="00631006" w14:paraId="27E64CC7" w14:textId="77777777" w:rsidTr="00160686">
        <w:tc>
          <w:tcPr>
            <w:tcW w:w="520" w:type="dxa"/>
            <w:vMerge/>
          </w:tcPr>
          <w:p w14:paraId="1D382AF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0ED538AC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24EBEA6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98BB1E2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3DD6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14:paraId="13C0A78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E6F4D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4B3140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AD1B9F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098585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E54023A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F6EC1" w:rsidRPr="00631006" w14:paraId="75D18793" w14:textId="77777777" w:rsidTr="00160686">
        <w:tc>
          <w:tcPr>
            <w:tcW w:w="520" w:type="dxa"/>
            <w:vMerge/>
          </w:tcPr>
          <w:p w14:paraId="491C42BD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5C391B55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15DA8172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AA4A5A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744DE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5449,1</w:t>
            </w:r>
          </w:p>
        </w:tc>
        <w:tc>
          <w:tcPr>
            <w:tcW w:w="1275" w:type="dxa"/>
          </w:tcPr>
          <w:p w14:paraId="1DDCE34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762,6</w:t>
            </w:r>
          </w:p>
        </w:tc>
        <w:tc>
          <w:tcPr>
            <w:tcW w:w="1134" w:type="dxa"/>
          </w:tcPr>
          <w:p w14:paraId="3E08885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25D9F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AE809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87126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6211,7</w:t>
            </w:r>
          </w:p>
        </w:tc>
        <w:tc>
          <w:tcPr>
            <w:tcW w:w="2438" w:type="dxa"/>
          </w:tcPr>
          <w:p w14:paraId="15DA6140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F6EC1" w:rsidRPr="00631006" w14:paraId="22084B77" w14:textId="77777777" w:rsidTr="00160686">
        <w:tc>
          <w:tcPr>
            <w:tcW w:w="520" w:type="dxa"/>
            <w:vMerge/>
          </w:tcPr>
          <w:p w14:paraId="024AFC81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11C59C22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650391D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4FE5BD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1526AF" w14:textId="6D4C8F81" w:rsidR="008F6EC1" w:rsidRPr="00D84C91" w:rsidRDefault="00434610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F6EC1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752,7</w:t>
            </w:r>
          </w:p>
        </w:tc>
        <w:tc>
          <w:tcPr>
            <w:tcW w:w="1275" w:type="dxa"/>
          </w:tcPr>
          <w:p w14:paraId="6F79E58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2563,1</w:t>
            </w:r>
          </w:p>
        </w:tc>
        <w:tc>
          <w:tcPr>
            <w:tcW w:w="1134" w:type="dxa"/>
          </w:tcPr>
          <w:p w14:paraId="32678A1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2499,1</w:t>
            </w:r>
          </w:p>
        </w:tc>
        <w:tc>
          <w:tcPr>
            <w:tcW w:w="1134" w:type="dxa"/>
          </w:tcPr>
          <w:p w14:paraId="49288B2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2473,2</w:t>
            </w:r>
          </w:p>
        </w:tc>
        <w:tc>
          <w:tcPr>
            <w:tcW w:w="1134" w:type="dxa"/>
          </w:tcPr>
          <w:p w14:paraId="336F8DB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276" w:type="dxa"/>
          </w:tcPr>
          <w:p w14:paraId="599BAB6C" w14:textId="707AA222" w:rsidR="008F6EC1" w:rsidRPr="00D84C91" w:rsidRDefault="008F6EC1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4610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733,2</w:t>
            </w:r>
          </w:p>
        </w:tc>
        <w:tc>
          <w:tcPr>
            <w:tcW w:w="2438" w:type="dxa"/>
          </w:tcPr>
          <w:p w14:paraId="440C2C32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F6EC1" w:rsidRPr="00631006" w14:paraId="104065BA" w14:textId="77777777" w:rsidTr="00160686">
        <w:tc>
          <w:tcPr>
            <w:tcW w:w="520" w:type="dxa"/>
            <w:vMerge/>
          </w:tcPr>
          <w:p w14:paraId="3343CAC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4AC71720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52CEF081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7ED6272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6AA9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2B7AB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05F40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231C1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F9E30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7EF6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5F8AE37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8F6EC1" w:rsidRPr="00631006" w14:paraId="497490E4" w14:textId="77777777" w:rsidTr="00160686">
        <w:tc>
          <w:tcPr>
            <w:tcW w:w="520" w:type="dxa"/>
            <w:vMerge w:val="restart"/>
          </w:tcPr>
          <w:p w14:paraId="118B39B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  <w:vMerge w:val="restart"/>
          </w:tcPr>
          <w:p w14:paraId="2531A3E1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>Задача 1.1. Обеспечение защищённости населения и объектов экономики г. Яровое от наводнений и иного негативного воздействия вод</w:t>
            </w:r>
          </w:p>
        </w:tc>
        <w:tc>
          <w:tcPr>
            <w:tcW w:w="1134" w:type="dxa"/>
            <w:vMerge w:val="restart"/>
          </w:tcPr>
          <w:p w14:paraId="7C68C161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993" w:type="dxa"/>
            <w:vMerge w:val="restart"/>
          </w:tcPr>
          <w:p w14:paraId="59CFB3D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Отдел СА и ООС</w:t>
            </w:r>
          </w:p>
        </w:tc>
        <w:tc>
          <w:tcPr>
            <w:tcW w:w="1134" w:type="dxa"/>
          </w:tcPr>
          <w:p w14:paraId="103397B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5735,9</w:t>
            </w:r>
          </w:p>
        </w:tc>
        <w:tc>
          <w:tcPr>
            <w:tcW w:w="1275" w:type="dxa"/>
          </w:tcPr>
          <w:p w14:paraId="265072C5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802,7</w:t>
            </w:r>
          </w:p>
        </w:tc>
        <w:tc>
          <w:tcPr>
            <w:tcW w:w="1134" w:type="dxa"/>
          </w:tcPr>
          <w:p w14:paraId="774FABE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1DF6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647E9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59FAB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6538,6</w:t>
            </w:r>
          </w:p>
        </w:tc>
        <w:tc>
          <w:tcPr>
            <w:tcW w:w="2438" w:type="dxa"/>
          </w:tcPr>
          <w:p w14:paraId="0FF51D5F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8F6EC1" w:rsidRPr="00631006" w14:paraId="1FC37F06" w14:textId="77777777" w:rsidTr="00160686">
        <w:tc>
          <w:tcPr>
            <w:tcW w:w="520" w:type="dxa"/>
            <w:vMerge/>
          </w:tcPr>
          <w:p w14:paraId="17E74A5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1F1B47A4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7498313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DA53EF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6D228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D299F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697B6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B04D7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981A9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41807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6E9BB4F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F6EC1" w:rsidRPr="00631006" w14:paraId="4DD61D35" w14:textId="77777777" w:rsidTr="00160686">
        <w:tc>
          <w:tcPr>
            <w:tcW w:w="520" w:type="dxa"/>
            <w:vMerge/>
          </w:tcPr>
          <w:p w14:paraId="29ECBAEF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79CC2DAD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2901314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DCCF65E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14521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9ECD7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3D5180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6CA4B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F70A9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5F33F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058E856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F6EC1" w:rsidRPr="00631006" w14:paraId="10D99D1A" w14:textId="77777777" w:rsidTr="00160686">
        <w:tc>
          <w:tcPr>
            <w:tcW w:w="520" w:type="dxa"/>
            <w:vMerge/>
          </w:tcPr>
          <w:p w14:paraId="2A2B5EA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5CDB3C27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619F9E4D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388CCA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203D5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5449,1</w:t>
            </w:r>
          </w:p>
        </w:tc>
        <w:tc>
          <w:tcPr>
            <w:tcW w:w="1275" w:type="dxa"/>
          </w:tcPr>
          <w:p w14:paraId="59DD490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762,6</w:t>
            </w:r>
          </w:p>
        </w:tc>
        <w:tc>
          <w:tcPr>
            <w:tcW w:w="1134" w:type="dxa"/>
          </w:tcPr>
          <w:p w14:paraId="1947947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16996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7E2E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9893A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6211,7</w:t>
            </w:r>
          </w:p>
        </w:tc>
        <w:tc>
          <w:tcPr>
            <w:tcW w:w="2438" w:type="dxa"/>
          </w:tcPr>
          <w:p w14:paraId="7D646DEA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F6EC1" w:rsidRPr="00631006" w14:paraId="1BCA9300" w14:textId="77777777" w:rsidTr="00160686">
        <w:tc>
          <w:tcPr>
            <w:tcW w:w="520" w:type="dxa"/>
            <w:vMerge/>
          </w:tcPr>
          <w:p w14:paraId="076CA1ED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6D8CAC67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48BEEB2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F50C54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AD543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286,8</w:t>
            </w:r>
          </w:p>
        </w:tc>
        <w:tc>
          <w:tcPr>
            <w:tcW w:w="1275" w:type="dxa"/>
          </w:tcPr>
          <w:p w14:paraId="6C85966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40,1</w:t>
            </w:r>
          </w:p>
        </w:tc>
        <w:tc>
          <w:tcPr>
            <w:tcW w:w="1134" w:type="dxa"/>
          </w:tcPr>
          <w:p w14:paraId="5BE6E87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72214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73BC7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1318D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326,9</w:t>
            </w:r>
          </w:p>
        </w:tc>
        <w:tc>
          <w:tcPr>
            <w:tcW w:w="2438" w:type="dxa"/>
          </w:tcPr>
          <w:p w14:paraId="2FAD05F7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F6EC1" w:rsidRPr="00631006" w14:paraId="6EE8AEB9" w14:textId="77777777" w:rsidTr="00160686">
        <w:tc>
          <w:tcPr>
            <w:tcW w:w="520" w:type="dxa"/>
            <w:vMerge/>
          </w:tcPr>
          <w:p w14:paraId="4576184E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5E8F2FBE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362769D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113FA1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6E9C9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7A7BA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E6F9AD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0568A5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8C5316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5C685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11B49BC" w14:textId="77777777" w:rsidR="008F6EC1" w:rsidRPr="00C61762" w:rsidRDefault="008F6EC1" w:rsidP="0063100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8F6EC1" w:rsidRPr="00631006" w14:paraId="25321D25" w14:textId="77777777" w:rsidTr="00160686">
        <w:tc>
          <w:tcPr>
            <w:tcW w:w="520" w:type="dxa"/>
            <w:vMerge w:val="restart"/>
          </w:tcPr>
          <w:p w14:paraId="6F83F1F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  <w:vMerge w:val="restart"/>
          </w:tcPr>
          <w:p w14:paraId="33E61C7F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>Мероприятие 1.1.1</w:t>
            </w:r>
          </w:p>
          <w:p w14:paraId="1DDFFB8C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Организация </w:t>
            </w: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 xml:space="preserve">инженерной защиты береговой полосы </w:t>
            </w:r>
            <w:r w:rsidRPr="0016068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озера Большое Яровое от негативного воздействия вод в пределах г. Яровое Алтайского края</w:t>
            </w:r>
          </w:p>
        </w:tc>
        <w:tc>
          <w:tcPr>
            <w:tcW w:w="1134" w:type="dxa"/>
            <w:vMerge w:val="restart"/>
          </w:tcPr>
          <w:p w14:paraId="34C1E14F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годы</w:t>
            </w:r>
          </w:p>
        </w:tc>
        <w:tc>
          <w:tcPr>
            <w:tcW w:w="993" w:type="dxa"/>
            <w:vMerge w:val="restart"/>
          </w:tcPr>
          <w:p w14:paraId="0CED571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Отдел СА и ООС</w:t>
            </w:r>
          </w:p>
        </w:tc>
        <w:tc>
          <w:tcPr>
            <w:tcW w:w="1134" w:type="dxa"/>
          </w:tcPr>
          <w:p w14:paraId="0831BF9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5735,9</w:t>
            </w:r>
          </w:p>
        </w:tc>
        <w:tc>
          <w:tcPr>
            <w:tcW w:w="1275" w:type="dxa"/>
          </w:tcPr>
          <w:p w14:paraId="77905906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802,7</w:t>
            </w:r>
          </w:p>
        </w:tc>
        <w:tc>
          <w:tcPr>
            <w:tcW w:w="1134" w:type="dxa"/>
          </w:tcPr>
          <w:p w14:paraId="77B43276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00DFA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914DE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668C4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6538,6</w:t>
            </w:r>
          </w:p>
        </w:tc>
        <w:tc>
          <w:tcPr>
            <w:tcW w:w="2438" w:type="dxa"/>
          </w:tcPr>
          <w:p w14:paraId="051F84B1" w14:textId="77777777" w:rsidR="008F6EC1" w:rsidRPr="00434610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8F6EC1" w:rsidRPr="00631006" w14:paraId="22F5BCBF" w14:textId="77777777" w:rsidTr="00160686">
        <w:tc>
          <w:tcPr>
            <w:tcW w:w="520" w:type="dxa"/>
            <w:vMerge/>
          </w:tcPr>
          <w:p w14:paraId="0E94D9AE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7F6F9564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76C30B7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39BFB6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0834D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DF420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F56D1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67456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E5AC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4D9DBF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5A9823B" w14:textId="77777777" w:rsidR="008F6EC1" w:rsidRPr="00434610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F6EC1" w:rsidRPr="00631006" w14:paraId="4E54F863" w14:textId="77777777" w:rsidTr="00160686">
        <w:tc>
          <w:tcPr>
            <w:tcW w:w="520" w:type="dxa"/>
            <w:vMerge/>
          </w:tcPr>
          <w:p w14:paraId="48569E6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3E0816BC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575CF60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4581CB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51DFE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07C22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B09AE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335B0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36C2A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D553B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</w:tcPr>
          <w:p w14:paraId="23FA2472" w14:textId="77777777" w:rsidR="008F6EC1" w:rsidRPr="00434610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F6EC1" w:rsidRPr="00631006" w14:paraId="4648AD19" w14:textId="77777777" w:rsidTr="00160686">
        <w:tc>
          <w:tcPr>
            <w:tcW w:w="520" w:type="dxa"/>
            <w:vMerge/>
          </w:tcPr>
          <w:p w14:paraId="2CC9D90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56981DC3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24BAA67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791214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5CEC0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5449,1</w:t>
            </w:r>
          </w:p>
        </w:tc>
        <w:tc>
          <w:tcPr>
            <w:tcW w:w="1275" w:type="dxa"/>
          </w:tcPr>
          <w:p w14:paraId="2AC9533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762,6</w:t>
            </w:r>
          </w:p>
        </w:tc>
        <w:tc>
          <w:tcPr>
            <w:tcW w:w="1134" w:type="dxa"/>
          </w:tcPr>
          <w:p w14:paraId="08898EE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3B7F9F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9BB27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1AE99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6211,7</w:t>
            </w:r>
          </w:p>
        </w:tc>
        <w:tc>
          <w:tcPr>
            <w:tcW w:w="2438" w:type="dxa"/>
          </w:tcPr>
          <w:p w14:paraId="6080BFBD" w14:textId="77777777" w:rsidR="008F6EC1" w:rsidRPr="00434610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F6EC1" w:rsidRPr="00631006" w14:paraId="24F5CC52" w14:textId="77777777" w:rsidTr="00160686">
        <w:tc>
          <w:tcPr>
            <w:tcW w:w="520" w:type="dxa"/>
            <w:vMerge/>
          </w:tcPr>
          <w:p w14:paraId="6D25601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4DE41B2F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42F3C931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D7A44F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B40A8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286,8</w:t>
            </w:r>
          </w:p>
        </w:tc>
        <w:tc>
          <w:tcPr>
            <w:tcW w:w="1275" w:type="dxa"/>
          </w:tcPr>
          <w:p w14:paraId="740588C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40,1</w:t>
            </w:r>
          </w:p>
        </w:tc>
        <w:tc>
          <w:tcPr>
            <w:tcW w:w="1134" w:type="dxa"/>
          </w:tcPr>
          <w:p w14:paraId="135C438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97962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7C5D6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1D65A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326,9</w:t>
            </w:r>
          </w:p>
        </w:tc>
        <w:tc>
          <w:tcPr>
            <w:tcW w:w="2438" w:type="dxa"/>
          </w:tcPr>
          <w:p w14:paraId="15D19961" w14:textId="77777777" w:rsidR="008F6EC1" w:rsidRPr="00434610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F6EC1" w:rsidRPr="00631006" w14:paraId="081B545A" w14:textId="77777777" w:rsidTr="00160686">
        <w:tc>
          <w:tcPr>
            <w:tcW w:w="520" w:type="dxa"/>
            <w:vMerge/>
          </w:tcPr>
          <w:p w14:paraId="04AC347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5D65886E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1B2FBD94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188938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90AE2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C7627FF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E937F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146F1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5E0C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BDFB7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556468F5" w14:textId="77777777" w:rsidR="008F6EC1" w:rsidRPr="00434610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434610" w:rsidRPr="00434610" w14:paraId="1600AE28" w14:textId="77777777" w:rsidTr="00160686">
        <w:tc>
          <w:tcPr>
            <w:tcW w:w="520" w:type="dxa"/>
            <w:vMerge w:val="restart"/>
          </w:tcPr>
          <w:p w14:paraId="6F4E5827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vMerge w:val="restart"/>
          </w:tcPr>
          <w:p w14:paraId="2B98CBF3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>Задача 1.2.                               Улучшение состояния окружающей среды и снижение влияния на нее неблагоприятных антропогенных факторов.</w:t>
            </w:r>
          </w:p>
        </w:tc>
        <w:tc>
          <w:tcPr>
            <w:tcW w:w="1134" w:type="dxa"/>
            <w:vMerge w:val="restart"/>
          </w:tcPr>
          <w:p w14:paraId="1FD505D1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10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993" w:type="dxa"/>
            <w:vMerge w:val="restart"/>
          </w:tcPr>
          <w:p w14:paraId="4A4CE2EA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10">
              <w:rPr>
                <w:rFonts w:ascii="Times New Roman" w:hAnsi="Times New Roman" w:cs="Times New Roman"/>
                <w:sz w:val="28"/>
                <w:szCs w:val="28"/>
              </w:rPr>
              <w:t>Отдел СА и ООС</w:t>
            </w:r>
          </w:p>
        </w:tc>
        <w:tc>
          <w:tcPr>
            <w:tcW w:w="1134" w:type="dxa"/>
          </w:tcPr>
          <w:p w14:paraId="02AA097F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1099,8</w:t>
            </w:r>
          </w:p>
        </w:tc>
        <w:tc>
          <w:tcPr>
            <w:tcW w:w="1275" w:type="dxa"/>
          </w:tcPr>
          <w:p w14:paraId="503B027C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77,9</w:t>
            </w:r>
          </w:p>
        </w:tc>
        <w:tc>
          <w:tcPr>
            <w:tcW w:w="1134" w:type="dxa"/>
          </w:tcPr>
          <w:p w14:paraId="02DB357B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</w:t>
            </w:r>
          </w:p>
        </w:tc>
        <w:tc>
          <w:tcPr>
            <w:tcW w:w="1134" w:type="dxa"/>
          </w:tcPr>
          <w:p w14:paraId="2E9F5F6A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28,1</w:t>
            </w:r>
          </w:p>
        </w:tc>
        <w:tc>
          <w:tcPr>
            <w:tcW w:w="1134" w:type="dxa"/>
          </w:tcPr>
          <w:p w14:paraId="331C340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05158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1259,8</w:t>
            </w:r>
          </w:p>
        </w:tc>
        <w:tc>
          <w:tcPr>
            <w:tcW w:w="2438" w:type="dxa"/>
          </w:tcPr>
          <w:p w14:paraId="4A18018F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434610" w:rsidRPr="00434610" w14:paraId="4B75B75A" w14:textId="77777777" w:rsidTr="00160686">
        <w:tc>
          <w:tcPr>
            <w:tcW w:w="520" w:type="dxa"/>
            <w:vMerge/>
          </w:tcPr>
          <w:p w14:paraId="3325FAE4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5316C5CF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2BAF6CE5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3F146BE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338751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DB1348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F775D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130C30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C792BB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551587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827D727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434610" w:rsidRPr="00434610" w14:paraId="7D870419" w14:textId="77777777" w:rsidTr="00160686">
        <w:tc>
          <w:tcPr>
            <w:tcW w:w="520" w:type="dxa"/>
            <w:vMerge/>
          </w:tcPr>
          <w:p w14:paraId="7E07DCC5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0EAD730C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2F23420B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6A959B0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2AFE5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882C0E0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E45A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36100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D198A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698320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0D81AC1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434610" w:rsidRPr="00434610" w14:paraId="349850C3" w14:textId="77777777" w:rsidTr="00160686">
        <w:tc>
          <w:tcPr>
            <w:tcW w:w="520" w:type="dxa"/>
            <w:vMerge/>
          </w:tcPr>
          <w:p w14:paraId="3FB536CF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26046EA7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1315D323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751B0B8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555DE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EBE305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70E13B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7D4091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22D3FE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2B7E8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4A1F747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434610" w:rsidRPr="00434610" w14:paraId="608547CA" w14:textId="77777777" w:rsidTr="00160686">
        <w:tc>
          <w:tcPr>
            <w:tcW w:w="520" w:type="dxa"/>
            <w:vMerge/>
          </w:tcPr>
          <w:p w14:paraId="525F06E1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2297CEDD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34E7C80E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AF29DC6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9B82DC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1099,8</w:t>
            </w:r>
          </w:p>
        </w:tc>
        <w:tc>
          <w:tcPr>
            <w:tcW w:w="1275" w:type="dxa"/>
          </w:tcPr>
          <w:p w14:paraId="50F7E1CD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77,9</w:t>
            </w:r>
          </w:p>
        </w:tc>
        <w:tc>
          <w:tcPr>
            <w:tcW w:w="1134" w:type="dxa"/>
          </w:tcPr>
          <w:p w14:paraId="509E51EF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</w:t>
            </w:r>
          </w:p>
        </w:tc>
        <w:tc>
          <w:tcPr>
            <w:tcW w:w="1134" w:type="dxa"/>
          </w:tcPr>
          <w:p w14:paraId="64BA1D35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28,1</w:t>
            </w:r>
          </w:p>
        </w:tc>
        <w:tc>
          <w:tcPr>
            <w:tcW w:w="1134" w:type="dxa"/>
          </w:tcPr>
          <w:p w14:paraId="52FF5CDC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9A3F43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1259,8</w:t>
            </w:r>
          </w:p>
        </w:tc>
        <w:tc>
          <w:tcPr>
            <w:tcW w:w="2438" w:type="dxa"/>
          </w:tcPr>
          <w:p w14:paraId="1D79B0ED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434610" w:rsidRPr="00434610" w14:paraId="24DC8F0F" w14:textId="77777777" w:rsidTr="00160686">
        <w:tc>
          <w:tcPr>
            <w:tcW w:w="520" w:type="dxa"/>
            <w:vMerge/>
          </w:tcPr>
          <w:p w14:paraId="74200C76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0C8B0348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4C0990BC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6026340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A657C1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81683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8815C4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B7EFD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79240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683CB2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2CED40D2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434610" w:rsidRPr="00434610" w14:paraId="1F747007" w14:textId="77777777" w:rsidTr="00160686">
        <w:trPr>
          <w:trHeight w:val="83"/>
        </w:trPr>
        <w:tc>
          <w:tcPr>
            <w:tcW w:w="520" w:type="dxa"/>
            <w:vMerge w:val="restart"/>
          </w:tcPr>
          <w:p w14:paraId="5E3B0FC4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  <w:vMerge w:val="restart"/>
          </w:tcPr>
          <w:p w14:paraId="1AD8C1C6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1.2.2 </w:t>
            </w:r>
          </w:p>
          <w:p w14:paraId="088E8E2B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>Обустройство существующих санкционированных объектов накопления и размещения твердых коммунальных отходов</w:t>
            </w:r>
          </w:p>
        </w:tc>
        <w:tc>
          <w:tcPr>
            <w:tcW w:w="1134" w:type="dxa"/>
            <w:vMerge w:val="restart"/>
          </w:tcPr>
          <w:p w14:paraId="5FF0B4CD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10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993" w:type="dxa"/>
            <w:vMerge w:val="restart"/>
          </w:tcPr>
          <w:p w14:paraId="30550A9E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10">
              <w:rPr>
                <w:rFonts w:ascii="Times New Roman" w:hAnsi="Times New Roman" w:cs="Times New Roman"/>
                <w:sz w:val="28"/>
                <w:szCs w:val="28"/>
              </w:rPr>
              <w:t>Отдел СА и ООС</w:t>
            </w:r>
          </w:p>
        </w:tc>
        <w:tc>
          <w:tcPr>
            <w:tcW w:w="1134" w:type="dxa"/>
          </w:tcPr>
          <w:p w14:paraId="498529B0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</w:t>
            </w:r>
          </w:p>
        </w:tc>
        <w:tc>
          <w:tcPr>
            <w:tcW w:w="1275" w:type="dxa"/>
          </w:tcPr>
          <w:p w14:paraId="149D1A0F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FD721C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0F9302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8790B6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C77FEA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</w:t>
            </w:r>
          </w:p>
        </w:tc>
        <w:tc>
          <w:tcPr>
            <w:tcW w:w="2438" w:type="dxa"/>
          </w:tcPr>
          <w:p w14:paraId="76832020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434610" w:rsidRPr="00434610" w14:paraId="5A9515E9" w14:textId="77777777" w:rsidTr="00160686">
        <w:tc>
          <w:tcPr>
            <w:tcW w:w="520" w:type="dxa"/>
            <w:vMerge/>
          </w:tcPr>
          <w:p w14:paraId="50FA6E85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326EC413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5E64EBFC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0BE0FA4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6AF266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E21B80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4605CC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59262C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1A2F44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940FE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23306B4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434610" w:rsidRPr="00434610" w14:paraId="43EEDB50" w14:textId="77777777" w:rsidTr="00160686">
        <w:tc>
          <w:tcPr>
            <w:tcW w:w="520" w:type="dxa"/>
            <w:vMerge/>
          </w:tcPr>
          <w:p w14:paraId="2476626A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6CAA3D05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59F3D1B7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9C13EB5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F8ECF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6641C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F6AAC4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01E6A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FAC9D9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1E4541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95383A9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434610" w:rsidRPr="00434610" w14:paraId="31A67E46" w14:textId="77777777" w:rsidTr="00160686">
        <w:tc>
          <w:tcPr>
            <w:tcW w:w="520" w:type="dxa"/>
            <w:vMerge/>
          </w:tcPr>
          <w:p w14:paraId="3D605BA3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34A8524F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386A6F3A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6639C555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542FBC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B821AE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0D6A5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6747E3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3DC866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DD156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194B9BE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434610" w:rsidRPr="00434610" w14:paraId="685F842D" w14:textId="77777777" w:rsidTr="00160686">
        <w:tc>
          <w:tcPr>
            <w:tcW w:w="520" w:type="dxa"/>
            <w:vMerge/>
          </w:tcPr>
          <w:p w14:paraId="5B470B82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4F917063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199170F7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A775E4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29493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1000</w:t>
            </w: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14:paraId="7AEAC934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35CF1F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579C38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1106E1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41CD37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</w:t>
            </w:r>
          </w:p>
        </w:tc>
        <w:tc>
          <w:tcPr>
            <w:tcW w:w="2438" w:type="dxa"/>
          </w:tcPr>
          <w:p w14:paraId="4E6A8AE6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434610" w:rsidRPr="00434610" w14:paraId="4AC6E696" w14:textId="77777777" w:rsidTr="00160686">
        <w:tc>
          <w:tcPr>
            <w:tcW w:w="520" w:type="dxa"/>
            <w:vMerge/>
          </w:tcPr>
          <w:p w14:paraId="335E9E65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4FEF5FAF" w14:textId="77777777" w:rsidR="00434610" w:rsidRPr="00160686" w:rsidRDefault="00434610" w:rsidP="0043461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14:paraId="2D3691FE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18B99D0" w14:textId="77777777" w:rsidR="00434610" w:rsidRPr="00434610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98808E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C887FB6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981E77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D5A1A8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A78F8F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3B3F82" w14:textId="77777777" w:rsidR="00434610" w:rsidRPr="00D84C91" w:rsidRDefault="00434610" w:rsidP="004346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5E0040E8" w14:textId="77777777" w:rsidR="00434610" w:rsidRPr="00434610" w:rsidRDefault="00434610" w:rsidP="0043461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461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8F6EC1" w:rsidRPr="00631006" w14:paraId="7EAA4FB7" w14:textId="77777777" w:rsidTr="00160686">
        <w:tc>
          <w:tcPr>
            <w:tcW w:w="520" w:type="dxa"/>
            <w:vMerge w:val="restart"/>
          </w:tcPr>
          <w:p w14:paraId="4D5B0E3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4" w:type="dxa"/>
            <w:vMerge w:val="restart"/>
          </w:tcPr>
          <w:p w14:paraId="393DC972" w14:textId="03982B4C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686">
              <w:rPr>
                <w:rFonts w:ascii="Times New Roman" w:hAnsi="Times New Roman" w:cs="Times New Roman"/>
                <w:sz w:val="27"/>
                <w:szCs w:val="27"/>
              </w:rPr>
              <w:t>Задача 1.4. Обеспечение использования, охраны, защиты и воспро</w:t>
            </w:r>
            <w:r w:rsidR="00C61762" w:rsidRPr="00160686">
              <w:rPr>
                <w:rFonts w:ascii="Times New Roman" w:hAnsi="Times New Roman" w:cs="Times New Roman"/>
                <w:sz w:val="27"/>
                <w:szCs w:val="27"/>
              </w:rPr>
              <w:t>изводства зеленого фонда города</w:t>
            </w:r>
          </w:p>
          <w:p w14:paraId="1265F65B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CA8AFA9" w14:textId="77777777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88506F5" w14:textId="3E32CA75" w:rsidR="008F6EC1" w:rsidRPr="00160686" w:rsidRDefault="008F6EC1" w:rsidP="0063100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14:paraId="42689EA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993" w:type="dxa"/>
            <w:vMerge w:val="restart"/>
          </w:tcPr>
          <w:p w14:paraId="429A2DC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Отдел СА и ООС</w:t>
            </w:r>
          </w:p>
        </w:tc>
        <w:tc>
          <w:tcPr>
            <w:tcW w:w="1134" w:type="dxa"/>
          </w:tcPr>
          <w:p w14:paraId="2FD9FF7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2366,1</w:t>
            </w:r>
          </w:p>
        </w:tc>
        <w:tc>
          <w:tcPr>
            <w:tcW w:w="1275" w:type="dxa"/>
          </w:tcPr>
          <w:p w14:paraId="592AFEA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134" w:type="dxa"/>
          </w:tcPr>
          <w:p w14:paraId="6177445F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134" w:type="dxa"/>
          </w:tcPr>
          <w:p w14:paraId="3786E13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134" w:type="dxa"/>
          </w:tcPr>
          <w:p w14:paraId="4C7A68E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276" w:type="dxa"/>
          </w:tcPr>
          <w:p w14:paraId="0F18083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12146,5</w:t>
            </w:r>
          </w:p>
        </w:tc>
        <w:tc>
          <w:tcPr>
            <w:tcW w:w="2438" w:type="dxa"/>
          </w:tcPr>
          <w:p w14:paraId="27FF0D34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8F6EC1" w:rsidRPr="00631006" w14:paraId="26049477" w14:textId="77777777" w:rsidTr="00160686">
        <w:tc>
          <w:tcPr>
            <w:tcW w:w="520" w:type="dxa"/>
            <w:vMerge/>
          </w:tcPr>
          <w:p w14:paraId="66C118C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18E0DA39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20723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8CA2941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9D7FD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3D99F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49850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8162F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BF710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5F1F2F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493C3686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F6EC1" w:rsidRPr="00631006" w14:paraId="6632F42C" w14:textId="77777777" w:rsidTr="00160686">
        <w:tc>
          <w:tcPr>
            <w:tcW w:w="520" w:type="dxa"/>
            <w:vMerge/>
          </w:tcPr>
          <w:p w14:paraId="18C04E4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2487EAB6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4417B2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84DB76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816C3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21619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A592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2B82A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3F940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1E070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200DD34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F6EC1" w:rsidRPr="00631006" w14:paraId="4BD45B8F" w14:textId="77777777" w:rsidTr="00160686">
        <w:tc>
          <w:tcPr>
            <w:tcW w:w="520" w:type="dxa"/>
            <w:vMerge/>
          </w:tcPr>
          <w:p w14:paraId="4BCE3C7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41F34E98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1AE62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8FB295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E1F5D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B5F91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0E98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ACA10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AB5C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0D6A0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0A8EE8C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F6EC1" w:rsidRPr="00631006" w14:paraId="50B8D4B5" w14:textId="77777777" w:rsidTr="00160686">
        <w:tc>
          <w:tcPr>
            <w:tcW w:w="520" w:type="dxa"/>
            <w:vMerge/>
          </w:tcPr>
          <w:p w14:paraId="2CC9499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41196BD1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74A06B9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DF099D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4B5EA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2366,1</w:t>
            </w:r>
          </w:p>
        </w:tc>
        <w:tc>
          <w:tcPr>
            <w:tcW w:w="1275" w:type="dxa"/>
          </w:tcPr>
          <w:p w14:paraId="307BA67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134" w:type="dxa"/>
          </w:tcPr>
          <w:p w14:paraId="12AE86C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134" w:type="dxa"/>
          </w:tcPr>
          <w:p w14:paraId="4C75BF8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134" w:type="dxa"/>
          </w:tcPr>
          <w:p w14:paraId="5C40CD0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276" w:type="dxa"/>
          </w:tcPr>
          <w:p w14:paraId="3D0711A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12146,5</w:t>
            </w:r>
          </w:p>
        </w:tc>
        <w:tc>
          <w:tcPr>
            <w:tcW w:w="2438" w:type="dxa"/>
          </w:tcPr>
          <w:p w14:paraId="533C709B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F6EC1" w:rsidRPr="00631006" w14:paraId="1EBA3CCA" w14:textId="77777777" w:rsidTr="00160686">
        <w:tc>
          <w:tcPr>
            <w:tcW w:w="520" w:type="dxa"/>
            <w:vMerge/>
          </w:tcPr>
          <w:p w14:paraId="5DC4FAE5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68DA068B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39FD2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EB1A845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913682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DE4F218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28468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691A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AE304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7FA6D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630F1D5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8F6EC1" w:rsidRPr="00631006" w14:paraId="57F89FA4" w14:textId="77777777" w:rsidTr="00160686">
        <w:tc>
          <w:tcPr>
            <w:tcW w:w="520" w:type="dxa"/>
            <w:vMerge w:val="restart"/>
          </w:tcPr>
          <w:p w14:paraId="5A5C4D1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3274" w:type="dxa"/>
            <w:vMerge w:val="restart"/>
          </w:tcPr>
          <w:p w14:paraId="22070936" w14:textId="77777777" w:rsidR="008F6EC1" w:rsidRPr="00631006" w:rsidRDefault="008F6EC1" w:rsidP="0063100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Мероприятие 1.4.2. Санитарная обработка (обрезка) деревьев</w:t>
            </w:r>
          </w:p>
        </w:tc>
        <w:tc>
          <w:tcPr>
            <w:tcW w:w="1134" w:type="dxa"/>
            <w:vMerge w:val="restart"/>
          </w:tcPr>
          <w:p w14:paraId="02F90E86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993" w:type="dxa"/>
            <w:vMerge w:val="restart"/>
          </w:tcPr>
          <w:p w14:paraId="27AEDD1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006">
              <w:rPr>
                <w:rFonts w:ascii="Times New Roman" w:hAnsi="Times New Roman" w:cs="Times New Roman"/>
                <w:sz w:val="28"/>
                <w:szCs w:val="28"/>
              </w:rPr>
              <w:t>Отдел СА и ООС</w:t>
            </w:r>
          </w:p>
        </w:tc>
        <w:tc>
          <w:tcPr>
            <w:tcW w:w="1134" w:type="dxa"/>
          </w:tcPr>
          <w:p w14:paraId="7A653803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177,9</w:t>
            </w:r>
          </w:p>
        </w:tc>
        <w:tc>
          <w:tcPr>
            <w:tcW w:w="1275" w:type="dxa"/>
          </w:tcPr>
          <w:p w14:paraId="1822CED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134" w:type="dxa"/>
          </w:tcPr>
          <w:p w14:paraId="0A64E7F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134" w:type="dxa"/>
          </w:tcPr>
          <w:p w14:paraId="5C24BA5D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134" w:type="dxa"/>
          </w:tcPr>
          <w:p w14:paraId="080E596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276" w:type="dxa"/>
          </w:tcPr>
          <w:p w14:paraId="29879EA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1205,5</w:t>
            </w:r>
          </w:p>
        </w:tc>
        <w:tc>
          <w:tcPr>
            <w:tcW w:w="2438" w:type="dxa"/>
          </w:tcPr>
          <w:p w14:paraId="52DF34C7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8F6EC1" w:rsidRPr="00631006" w14:paraId="33E5191E" w14:textId="77777777" w:rsidTr="00160686">
        <w:tc>
          <w:tcPr>
            <w:tcW w:w="520" w:type="dxa"/>
            <w:vMerge/>
          </w:tcPr>
          <w:p w14:paraId="78113F40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48B470F0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5D763D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58DCDD7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1E761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A61B8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7B5146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E9E9F5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C13BD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2166C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577162B8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8F6EC1" w:rsidRPr="00631006" w14:paraId="27B1DE2A" w14:textId="77777777" w:rsidTr="00160686">
        <w:tc>
          <w:tcPr>
            <w:tcW w:w="520" w:type="dxa"/>
            <w:vMerge/>
          </w:tcPr>
          <w:p w14:paraId="7701596E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09D0C062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7126F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7F10137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C85DE5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C6D58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ABD3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9B5A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FABD3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3A5A0D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639D617D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F6EC1" w:rsidRPr="00631006" w14:paraId="4F85996F" w14:textId="77777777" w:rsidTr="00160686">
        <w:tc>
          <w:tcPr>
            <w:tcW w:w="520" w:type="dxa"/>
            <w:vMerge/>
          </w:tcPr>
          <w:p w14:paraId="6DA4BE5B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6427A5BD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00E2717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9FE789F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6286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27E90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24936D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38B88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0BFDA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0F4ECE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C4F0BD5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8F6EC1" w:rsidRPr="00631006" w14:paraId="556DFBFF" w14:textId="77777777" w:rsidTr="00160686">
        <w:tc>
          <w:tcPr>
            <w:tcW w:w="520" w:type="dxa"/>
            <w:vMerge/>
          </w:tcPr>
          <w:p w14:paraId="535C13DC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0E72C547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06ECEA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8BBA8B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448145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177,9</w:t>
            </w:r>
          </w:p>
        </w:tc>
        <w:tc>
          <w:tcPr>
            <w:tcW w:w="1275" w:type="dxa"/>
          </w:tcPr>
          <w:p w14:paraId="2920199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134" w:type="dxa"/>
          </w:tcPr>
          <w:p w14:paraId="4F82BAC7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134" w:type="dxa"/>
          </w:tcPr>
          <w:p w14:paraId="654446F9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134" w:type="dxa"/>
          </w:tcPr>
          <w:p w14:paraId="0763A0C4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256,9</w:t>
            </w:r>
          </w:p>
        </w:tc>
        <w:tc>
          <w:tcPr>
            <w:tcW w:w="1276" w:type="dxa"/>
          </w:tcPr>
          <w:p w14:paraId="141B3EA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1205,5</w:t>
            </w:r>
          </w:p>
        </w:tc>
        <w:tc>
          <w:tcPr>
            <w:tcW w:w="2438" w:type="dxa"/>
          </w:tcPr>
          <w:p w14:paraId="743FFA30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8F6EC1" w:rsidRPr="00631006" w14:paraId="5EDBDEA5" w14:textId="77777777" w:rsidTr="00160686">
        <w:tc>
          <w:tcPr>
            <w:tcW w:w="520" w:type="dxa"/>
            <w:vMerge/>
          </w:tcPr>
          <w:p w14:paraId="7769498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Merge/>
          </w:tcPr>
          <w:p w14:paraId="1D362BAA" w14:textId="77777777" w:rsidR="008F6EC1" w:rsidRPr="00631006" w:rsidRDefault="008F6EC1" w:rsidP="006310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235E303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852C428" w14:textId="77777777" w:rsidR="008F6EC1" w:rsidRPr="00631006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3BF2C0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DC566A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EBEFDB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D8C1C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D4E935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038AB1" w14:textId="77777777" w:rsidR="008F6EC1" w:rsidRPr="00D84C91" w:rsidRDefault="008F6EC1" w:rsidP="006310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14:paraId="05EC8CA2" w14:textId="77777777" w:rsidR="008F6EC1" w:rsidRPr="00C61762" w:rsidRDefault="008F6EC1" w:rsidP="00C617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2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</w:tbl>
    <w:p w14:paraId="3493397F" w14:textId="02D29EEC" w:rsidR="007F5256" w:rsidRDefault="007F5256" w:rsidP="00BB3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1C">
        <w:rPr>
          <w:rFonts w:ascii="Times New Roman" w:hAnsi="Times New Roman" w:cs="Times New Roman"/>
          <w:sz w:val="28"/>
          <w:szCs w:val="28"/>
        </w:rPr>
        <w:t>3)  таблицу 3 «</w:t>
      </w:r>
      <w:r w:rsidR="00BB391C" w:rsidRPr="00BB391C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муниципальной программы «Охрана окружающей среды на территории муниципального образования город Яровое Алтайского края» на 2021-2025 годы</w:t>
      </w:r>
      <w:r w:rsidRPr="00BB391C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tbl>
      <w:tblPr>
        <w:tblW w:w="137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1134"/>
        <w:gridCol w:w="1134"/>
        <w:gridCol w:w="1134"/>
        <w:gridCol w:w="1134"/>
        <w:gridCol w:w="1243"/>
        <w:gridCol w:w="1517"/>
      </w:tblGrid>
      <w:tr w:rsidR="007F5256" w:rsidRPr="007F5256" w14:paraId="7223C753" w14:textId="77777777" w:rsidTr="00631006">
        <w:trPr>
          <w:cantSplit/>
          <w:trHeight w:val="240"/>
        </w:trPr>
        <w:tc>
          <w:tcPr>
            <w:tcW w:w="64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E995C8" w14:textId="5685E21C" w:rsidR="007F5256" w:rsidRPr="007F5256" w:rsidRDefault="007F5256" w:rsidP="006310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</w:t>
            </w:r>
          </w:p>
          <w:p w14:paraId="0C23EF91" w14:textId="77777777" w:rsidR="007F5256" w:rsidRPr="007F5256" w:rsidRDefault="007F5256" w:rsidP="006310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3799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руб.</w:t>
            </w:r>
          </w:p>
        </w:tc>
      </w:tr>
      <w:tr w:rsidR="007F5256" w:rsidRPr="007F5256" w14:paraId="25982CBF" w14:textId="77777777" w:rsidTr="001F541A">
        <w:trPr>
          <w:cantSplit/>
          <w:trHeight w:val="600"/>
        </w:trPr>
        <w:tc>
          <w:tcPr>
            <w:tcW w:w="64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C279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7798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E1AE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936C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6D73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BF1A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18B3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F5256" w:rsidRPr="007F5256" w14:paraId="535F2D78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6B2F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D512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FC11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DA91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9D9B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E3C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0636" w14:textId="77777777" w:rsidR="007F5256" w:rsidRPr="007F5256" w:rsidRDefault="007F5256" w:rsidP="007F52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2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1006" w:rsidRPr="007F5256" w14:paraId="74378B17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24FF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6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</w:t>
            </w:r>
            <w:r w:rsidRPr="001606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FA4A" w14:textId="7A3198B1" w:rsidR="00631006" w:rsidRPr="00D84C91" w:rsidRDefault="00434610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31006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D6CE" w14:textId="05B0F773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6238" w14:textId="4AEEB19E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DFD3" w14:textId="7F95042D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2473,2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87A2" w14:textId="090EF8A6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0D7E" w14:textId="74A3CA9B" w:rsidR="00631006" w:rsidRPr="00D84C91" w:rsidRDefault="00434610" w:rsidP="006310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631006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944,9</w:t>
            </w:r>
          </w:p>
        </w:tc>
      </w:tr>
      <w:tr w:rsidR="00631006" w:rsidRPr="007F5256" w14:paraId="5FEB5ED2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D5EA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1C7E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E73D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45B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3EB1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D8A8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5C07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1006" w:rsidRPr="007F5256" w14:paraId="67EAF36B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75E1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 xml:space="preserve"> из федерального бюджета (на условиях </w:t>
            </w:r>
            <w:proofErr w:type="spellStart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1F8A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311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F62A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6B92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905D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0ED5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1006" w:rsidRPr="007F5256" w14:paraId="2D63D36B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3B3E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9E88" w14:textId="5D5B36EE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7530" w14:textId="1DEE0896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8B9B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72A2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629A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9F2A" w14:textId="643FB395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6211,7</w:t>
            </w:r>
          </w:p>
        </w:tc>
      </w:tr>
      <w:tr w:rsidR="00631006" w:rsidRPr="007F5256" w14:paraId="393E13F2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7C72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13AD" w14:textId="1079CAB3" w:rsidR="00631006" w:rsidRPr="00D84C91" w:rsidRDefault="00434610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31006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D420" w14:textId="185DD9E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844" w14:textId="57613262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0DF9" w14:textId="36751ECD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2473,2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80F" w14:textId="0A43A2CD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AF" w14:textId="7FF3E652" w:rsidR="00631006" w:rsidRPr="00D84C91" w:rsidRDefault="00631006" w:rsidP="004346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4610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733,2</w:t>
            </w:r>
          </w:p>
        </w:tc>
      </w:tr>
      <w:tr w:rsidR="00631006" w:rsidRPr="007F5256" w14:paraId="57943C2E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0DAC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4265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FE65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637F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F440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117E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EB3B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1006" w:rsidRPr="007F5256" w14:paraId="21EFC2E7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9364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Прочие расходы**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45A2" w14:textId="0B407AF2" w:rsidR="00631006" w:rsidRPr="00D84C91" w:rsidRDefault="00434610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31006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3DAD" w14:textId="5D5B0799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048" w14:textId="0479FAAC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6C5A" w14:textId="4503135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2473,2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9C80" w14:textId="6EEA0F17" w:rsidR="00631006" w:rsidRPr="00D84C91" w:rsidRDefault="00631006" w:rsidP="00631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B23D" w14:textId="30FA38DB" w:rsidR="00631006" w:rsidRPr="00D84C91" w:rsidRDefault="00631006" w:rsidP="004346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4610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944,9</w:t>
            </w:r>
          </w:p>
        </w:tc>
      </w:tr>
      <w:tr w:rsidR="0042176A" w:rsidRPr="007F5256" w14:paraId="0DC9ADD9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CB3F" w14:textId="77777777" w:rsidR="0042176A" w:rsidRPr="00160686" w:rsidRDefault="0042176A" w:rsidP="0016068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F39F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FC64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7C2C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506A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E7B3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74CC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176A" w:rsidRPr="007F5256" w14:paraId="232954F4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1B5A" w14:textId="77777777" w:rsidR="0042176A" w:rsidRPr="00160686" w:rsidRDefault="0042176A" w:rsidP="00160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 xml:space="preserve"> из федерального бюджета (на условиях </w:t>
            </w:r>
            <w:proofErr w:type="spellStart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040A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E440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4564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D484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6E7E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CDDD" w14:textId="77777777" w:rsidR="0042176A" w:rsidRPr="00D84C91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1006" w:rsidRPr="007F5256" w14:paraId="4AC93959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DAED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(на условиях </w:t>
            </w:r>
            <w:proofErr w:type="spellStart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781D" w14:textId="5EE2F006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A4FC" w14:textId="431EFE8E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3714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AD0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DA72" w14:textId="77777777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19AF" w14:textId="1E69F097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6211,7</w:t>
            </w:r>
          </w:p>
        </w:tc>
      </w:tr>
      <w:tr w:rsidR="00631006" w:rsidRPr="007F5256" w14:paraId="60932A52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DF07" w14:textId="77777777" w:rsidR="00631006" w:rsidRPr="00160686" w:rsidRDefault="00631006" w:rsidP="0016068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из городского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E543" w14:textId="7A08DFB7" w:rsidR="00631006" w:rsidRPr="00D84C91" w:rsidRDefault="00434610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31006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0D64" w14:textId="6878AD7C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64D6" w14:textId="5623AA8F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2499,1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1F5D" w14:textId="5D71309A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2473,2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0069" w14:textId="0A1980AE" w:rsidR="00631006" w:rsidRPr="00D84C91" w:rsidRDefault="00631006" w:rsidP="0063100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2445,1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CE0" w14:textId="1839994A" w:rsidR="00631006" w:rsidRPr="00D84C91" w:rsidRDefault="00631006" w:rsidP="0043461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4610"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84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733,2</w:t>
            </w:r>
          </w:p>
        </w:tc>
      </w:tr>
      <w:bookmarkEnd w:id="0"/>
      <w:tr w:rsidR="0042176A" w:rsidRPr="007F5256" w14:paraId="541D97C5" w14:textId="77777777" w:rsidTr="001F541A">
        <w:trPr>
          <w:cantSplit/>
          <w:trHeight w:val="240"/>
        </w:trPr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69D4" w14:textId="77777777" w:rsidR="0042176A" w:rsidRPr="00160686" w:rsidRDefault="0042176A" w:rsidP="0016068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60686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9BEA" w14:textId="77777777" w:rsidR="0042176A" w:rsidRPr="007F5256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5F28" w14:textId="77777777" w:rsidR="0042176A" w:rsidRPr="007F5256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8B2C" w14:textId="77777777" w:rsidR="0042176A" w:rsidRPr="007F5256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0AC0" w14:textId="77777777" w:rsidR="0042176A" w:rsidRPr="007F5256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33A8" w14:textId="77777777" w:rsidR="0042176A" w:rsidRPr="007F5256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6795" w14:textId="77777777" w:rsidR="0042176A" w:rsidRPr="0042176A" w:rsidRDefault="0042176A" w:rsidP="0042176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5435D7" w14:textId="77777777" w:rsidR="007F5256" w:rsidRPr="007F5256" w:rsidRDefault="007F5256" w:rsidP="007F52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A22157" w14:textId="77777777" w:rsidR="007F5256" w:rsidRPr="007F5256" w:rsidRDefault="007F5256" w:rsidP="007F5256">
      <w:pPr>
        <w:suppressAutoHyphens/>
        <w:spacing w:after="0"/>
        <w:ind w:right="515"/>
        <w:rPr>
          <w:rFonts w:ascii="Times New Roman" w:hAnsi="Times New Roman" w:cs="Times New Roman"/>
          <w:sz w:val="28"/>
          <w:szCs w:val="28"/>
        </w:rPr>
      </w:pPr>
    </w:p>
    <w:p w14:paraId="19E5F534" w14:textId="77777777" w:rsidR="007F5256" w:rsidRPr="00C154F1" w:rsidRDefault="007F5256" w:rsidP="007F5256">
      <w:pPr>
        <w:tabs>
          <w:tab w:val="left" w:pos="720"/>
        </w:tabs>
        <w:suppressAutoHyphens/>
        <w:ind w:right="515"/>
        <w:rPr>
          <w:sz w:val="28"/>
          <w:szCs w:val="28"/>
        </w:rPr>
      </w:pPr>
      <w:r w:rsidRPr="00C154F1">
        <w:rPr>
          <w:sz w:val="28"/>
          <w:szCs w:val="28"/>
        </w:rPr>
        <w:tab/>
      </w:r>
    </w:p>
    <w:p w14:paraId="25FC8344" w14:textId="77777777" w:rsidR="00B82E2D" w:rsidRPr="007F5256" w:rsidRDefault="00B82E2D" w:rsidP="007F52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2E2D" w:rsidRPr="007F5256" w:rsidSect="00BB391C">
      <w:pgSz w:w="16838" w:h="11906" w:orient="landscape" w:code="9"/>
      <w:pgMar w:top="1560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A60A" w14:textId="77777777" w:rsidR="00D93CF3" w:rsidRDefault="00D93CF3" w:rsidP="00434610">
      <w:pPr>
        <w:spacing w:after="0" w:line="240" w:lineRule="auto"/>
      </w:pPr>
      <w:r>
        <w:separator/>
      </w:r>
    </w:p>
  </w:endnote>
  <w:endnote w:type="continuationSeparator" w:id="0">
    <w:p w14:paraId="6FCE83CD" w14:textId="77777777" w:rsidR="00D93CF3" w:rsidRDefault="00D93CF3" w:rsidP="0043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870B" w14:textId="77777777" w:rsidR="00D93CF3" w:rsidRDefault="00D93CF3" w:rsidP="00434610">
      <w:pPr>
        <w:spacing w:after="0" w:line="240" w:lineRule="auto"/>
      </w:pPr>
      <w:r>
        <w:separator/>
      </w:r>
    </w:p>
  </w:footnote>
  <w:footnote w:type="continuationSeparator" w:id="0">
    <w:p w14:paraId="6F0DC42D" w14:textId="77777777" w:rsidR="00D93CF3" w:rsidRDefault="00D93CF3" w:rsidP="0043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78956"/>
      <w:docPartObj>
        <w:docPartGallery w:val="Page Numbers (Top of Page)"/>
        <w:docPartUnique/>
      </w:docPartObj>
    </w:sdtPr>
    <w:sdtEndPr/>
    <w:sdtContent>
      <w:p w14:paraId="4681754C" w14:textId="0DC501F2" w:rsidR="00434610" w:rsidRDefault="004346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C91">
          <w:rPr>
            <w:noProof/>
          </w:rPr>
          <w:t>4</w:t>
        </w:r>
        <w:r>
          <w:fldChar w:fldCharType="end"/>
        </w:r>
      </w:p>
    </w:sdtContent>
  </w:sdt>
  <w:p w14:paraId="0D466651" w14:textId="77777777" w:rsidR="00434610" w:rsidRDefault="004346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3DC"/>
    <w:multiLevelType w:val="hybridMultilevel"/>
    <w:tmpl w:val="18A49946"/>
    <w:lvl w:ilvl="0" w:tplc="EFCC1A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76A8A"/>
    <w:multiLevelType w:val="hybridMultilevel"/>
    <w:tmpl w:val="87B4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1410C4"/>
    <w:multiLevelType w:val="hybridMultilevel"/>
    <w:tmpl w:val="3196A8DC"/>
    <w:lvl w:ilvl="0" w:tplc="EA5C72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E81"/>
    <w:rsid w:val="0001526B"/>
    <w:rsid w:val="00023B77"/>
    <w:rsid w:val="0009267B"/>
    <w:rsid w:val="00126205"/>
    <w:rsid w:val="00160686"/>
    <w:rsid w:val="001748C6"/>
    <w:rsid w:val="00180029"/>
    <w:rsid w:val="00180F30"/>
    <w:rsid w:val="00193496"/>
    <w:rsid w:val="001A4FB0"/>
    <w:rsid w:val="001B34F2"/>
    <w:rsid w:val="00293C94"/>
    <w:rsid w:val="002D5F44"/>
    <w:rsid w:val="002E440B"/>
    <w:rsid w:val="0036161A"/>
    <w:rsid w:val="0042176A"/>
    <w:rsid w:val="00434610"/>
    <w:rsid w:val="004867FA"/>
    <w:rsid w:val="004C4446"/>
    <w:rsid w:val="0053618F"/>
    <w:rsid w:val="005511BC"/>
    <w:rsid w:val="00631006"/>
    <w:rsid w:val="00646B8B"/>
    <w:rsid w:val="006803D2"/>
    <w:rsid w:val="00695624"/>
    <w:rsid w:val="00696C29"/>
    <w:rsid w:val="007740FE"/>
    <w:rsid w:val="00774BE5"/>
    <w:rsid w:val="00776139"/>
    <w:rsid w:val="00794FD1"/>
    <w:rsid w:val="007E7202"/>
    <w:rsid w:val="007F5256"/>
    <w:rsid w:val="00840FFE"/>
    <w:rsid w:val="00842DBC"/>
    <w:rsid w:val="008D7556"/>
    <w:rsid w:val="008F6EC1"/>
    <w:rsid w:val="00997DF1"/>
    <w:rsid w:val="009E0435"/>
    <w:rsid w:val="00A2019A"/>
    <w:rsid w:val="00A723C9"/>
    <w:rsid w:val="00B119D8"/>
    <w:rsid w:val="00B5058E"/>
    <w:rsid w:val="00B671BE"/>
    <w:rsid w:val="00B74ADB"/>
    <w:rsid w:val="00B81EE8"/>
    <w:rsid w:val="00B82E2D"/>
    <w:rsid w:val="00BB391C"/>
    <w:rsid w:val="00BF7341"/>
    <w:rsid w:val="00C23FF2"/>
    <w:rsid w:val="00C61762"/>
    <w:rsid w:val="00C83A95"/>
    <w:rsid w:val="00CE3411"/>
    <w:rsid w:val="00D11D40"/>
    <w:rsid w:val="00D35CBC"/>
    <w:rsid w:val="00D84C91"/>
    <w:rsid w:val="00D93CF3"/>
    <w:rsid w:val="00E214E9"/>
    <w:rsid w:val="00EF2298"/>
    <w:rsid w:val="00F4581C"/>
    <w:rsid w:val="00F80AAB"/>
    <w:rsid w:val="00FB0CDA"/>
    <w:rsid w:val="00FB2930"/>
    <w:rsid w:val="00FB78F8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E09C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930"/>
    <w:pPr>
      <w:ind w:left="720"/>
      <w:contextualSpacing/>
    </w:pPr>
  </w:style>
  <w:style w:type="paragraph" w:customStyle="1" w:styleId="Default">
    <w:name w:val="Default"/>
    <w:uiPriority w:val="99"/>
    <w:rsid w:val="007F52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4">
    <w:name w:val="footnote reference"/>
    <w:uiPriority w:val="99"/>
    <w:rsid w:val="007F5256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C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4610"/>
  </w:style>
  <w:style w:type="paragraph" w:styleId="a9">
    <w:name w:val="footer"/>
    <w:basedOn w:val="a"/>
    <w:link w:val="aa"/>
    <w:uiPriority w:val="99"/>
    <w:unhideWhenUsed/>
    <w:rsid w:val="00434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13F6-4786-4A4C-8F73-931F5658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Высоцкая Наталья Владимировна</cp:lastModifiedBy>
  <cp:revision>8</cp:revision>
  <cp:lastPrinted>2021-03-15T07:45:00Z</cp:lastPrinted>
  <dcterms:created xsi:type="dcterms:W3CDTF">2021-03-11T01:58:00Z</dcterms:created>
  <dcterms:modified xsi:type="dcterms:W3CDTF">2021-03-16T07:02:00Z</dcterms:modified>
</cp:coreProperties>
</file>