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AF51B0">
        <w:rPr>
          <w:color w:val="auto"/>
          <w:sz w:val="28"/>
          <w:szCs w:val="28"/>
        </w:rPr>
        <w:t>10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A726D5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09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AF51B0">
        <w:rPr>
          <w:sz w:val="28"/>
          <w:szCs w:val="28"/>
        </w:rPr>
        <w:t>63</w:t>
      </w:r>
      <w:r w:rsidR="00A726D5">
        <w:rPr>
          <w:sz w:val="28"/>
          <w:szCs w:val="28"/>
        </w:rPr>
        <w:t xml:space="preserve">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176D50">
        <w:rPr>
          <w:sz w:val="28"/>
          <w:szCs w:val="28"/>
        </w:rPr>
        <w:t xml:space="preserve">05.03.21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AF51B0">
      <w:pPr>
        <w:autoSpaceDE w:val="0"/>
        <w:autoSpaceDN w:val="0"/>
        <w:adjustRightInd w:val="0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AF51B0">
        <w:rPr>
          <w:sz w:val="28"/>
          <w:szCs w:val="28"/>
        </w:rPr>
        <w:t xml:space="preserve"> </w:t>
      </w:r>
      <w:r w:rsidR="00AF51B0" w:rsidRPr="00F83772">
        <w:rPr>
          <w:sz w:val="28"/>
          <w:szCs w:val="28"/>
        </w:rPr>
        <w:t>«Обеспечение прав граждан и их безопасности на территории</w:t>
      </w:r>
      <w:r w:rsidR="00AF51B0">
        <w:rPr>
          <w:sz w:val="28"/>
          <w:szCs w:val="28"/>
        </w:rPr>
        <w:t xml:space="preserve"> </w:t>
      </w:r>
      <w:r w:rsidR="00AF51B0" w:rsidRPr="00F83772">
        <w:rPr>
          <w:sz w:val="28"/>
          <w:szCs w:val="28"/>
        </w:rPr>
        <w:t>муниципального образовании город Яровое Алтайского края»</w:t>
      </w:r>
      <w:r w:rsidR="00AF51B0">
        <w:rPr>
          <w:sz w:val="28"/>
          <w:szCs w:val="28"/>
        </w:rPr>
        <w:t xml:space="preserve"> </w:t>
      </w:r>
      <w:r w:rsidR="00AF51B0" w:rsidRPr="00F83772">
        <w:rPr>
          <w:sz w:val="28"/>
          <w:szCs w:val="28"/>
        </w:rPr>
        <w:t>на 2021 - 2025 годы</w:t>
      </w:r>
      <w:r w:rsidR="00AF51B0">
        <w:rPr>
          <w:sz w:val="28"/>
          <w:szCs w:val="28"/>
        </w:rPr>
        <w:t xml:space="preserve">  </w:t>
      </w:r>
      <w:r w:rsidR="00176D50" w:rsidRPr="00DA443D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FF2395">
      <w:pPr>
        <w:ind w:left="0" w:firstLine="387"/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124C23">
      <w:pPr>
        <w:pStyle w:val="a9"/>
        <w:spacing w:after="47" w:line="240" w:lineRule="auto"/>
        <w:ind w:left="426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Pr="00F01F2D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F9241C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="00B070CA">
        <w:rPr>
          <w:sz w:val="28"/>
          <w:szCs w:val="28"/>
        </w:rPr>
        <w:t>увеличивается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 xml:space="preserve">за счет средств </w:t>
      </w:r>
      <w:r w:rsidRPr="00C65FC0">
        <w:rPr>
          <w:sz w:val="28"/>
          <w:szCs w:val="28"/>
        </w:rPr>
        <w:t>городского</w:t>
      </w:r>
      <w:r w:rsidRPr="008B54DF">
        <w:rPr>
          <w:sz w:val="28"/>
          <w:szCs w:val="28"/>
        </w:rPr>
        <w:t xml:space="preserve"> бюджета на </w:t>
      </w:r>
      <w:r w:rsidR="00F9241C">
        <w:rPr>
          <w:sz w:val="28"/>
          <w:szCs w:val="28"/>
        </w:rPr>
        <w:t>0,4</w:t>
      </w:r>
      <w:r w:rsidRPr="008B54DF">
        <w:rPr>
          <w:sz w:val="28"/>
          <w:szCs w:val="28"/>
        </w:rPr>
        <w:t xml:space="preserve"> тыс. </w:t>
      </w:r>
      <w:r w:rsidR="005454C7" w:rsidRPr="008B54DF">
        <w:rPr>
          <w:sz w:val="28"/>
          <w:szCs w:val="28"/>
        </w:rPr>
        <w:t>рублей</w:t>
      </w:r>
      <w:r w:rsidR="00F9241C">
        <w:rPr>
          <w:sz w:val="28"/>
          <w:szCs w:val="28"/>
        </w:rPr>
        <w:t>.</w:t>
      </w:r>
      <w:r w:rsidR="005454C7" w:rsidRPr="008B54DF">
        <w:rPr>
          <w:sz w:val="28"/>
          <w:szCs w:val="28"/>
        </w:rPr>
        <w:t xml:space="preserve"> </w:t>
      </w:r>
    </w:p>
    <w:p w:rsidR="00F9241C" w:rsidRDefault="00F9241C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объема</w:t>
      </w:r>
      <w:r w:rsidR="00714DCC" w:rsidRPr="00C65FC0">
        <w:rPr>
          <w:sz w:val="28"/>
          <w:szCs w:val="28"/>
        </w:rPr>
        <w:t xml:space="preserve"> </w:t>
      </w:r>
      <w:r w:rsidR="00714DCC" w:rsidRPr="008B54DF">
        <w:rPr>
          <w:sz w:val="28"/>
          <w:szCs w:val="28"/>
        </w:rPr>
        <w:t>средств предусматриваются</w:t>
      </w:r>
      <w:r w:rsidR="006F0400">
        <w:rPr>
          <w:sz w:val="28"/>
          <w:szCs w:val="28"/>
        </w:rPr>
        <w:t xml:space="preserve"> проектом постановления </w:t>
      </w:r>
      <w:r w:rsidR="006F0400" w:rsidRPr="008B54DF">
        <w:rPr>
          <w:sz w:val="28"/>
          <w:szCs w:val="28"/>
        </w:rPr>
        <w:t>на</w:t>
      </w:r>
      <w:r w:rsidR="00714DCC" w:rsidRPr="008B54DF">
        <w:rPr>
          <w:sz w:val="28"/>
          <w:szCs w:val="28"/>
        </w:rPr>
        <w:t xml:space="preserve"> </w:t>
      </w:r>
      <w:r w:rsidR="00FA594E" w:rsidRPr="008B54DF">
        <w:rPr>
          <w:sz w:val="28"/>
          <w:szCs w:val="28"/>
        </w:rPr>
        <w:t xml:space="preserve">выполнение </w:t>
      </w:r>
      <w:r w:rsidR="00FA594E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29568C">
        <w:rPr>
          <w:sz w:val="28"/>
          <w:szCs w:val="28"/>
        </w:rPr>
        <w:t xml:space="preserve"> по подпрограмме «</w:t>
      </w:r>
      <w:r w:rsidR="0029568C" w:rsidRPr="0029568C">
        <w:rPr>
          <w:sz w:val="28"/>
          <w:szCs w:val="28"/>
        </w:rPr>
        <w:t>Повышение безопасности дорожного движения»</w:t>
      </w:r>
      <w:r>
        <w:rPr>
          <w:sz w:val="28"/>
          <w:szCs w:val="28"/>
        </w:rPr>
        <w:t>:</w:t>
      </w:r>
    </w:p>
    <w:p w:rsidR="00F9241C" w:rsidRDefault="003035DA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- 1.2.2 «</w:t>
      </w:r>
      <w:r w:rsidRPr="003035DA">
        <w:rPr>
          <w:sz w:val="28"/>
          <w:szCs w:val="28"/>
        </w:rPr>
        <w:t>Обеспечение замены вышедших из строя дорожных знаков улично-дорожной сети города»</w:t>
      </w:r>
      <w:r>
        <w:rPr>
          <w:sz w:val="28"/>
          <w:szCs w:val="28"/>
        </w:rPr>
        <w:t xml:space="preserve"> по КБК 303 04 09 2110461010 </w:t>
      </w:r>
      <w:r w:rsidR="006425A4">
        <w:rPr>
          <w:sz w:val="28"/>
          <w:szCs w:val="28"/>
        </w:rPr>
        <w:t>«</w:t>
      </w:r>
      <w:r w:rsidR="006425A4" w:rsidRPr="006425A4">
        <w:rPr>
          <w:sz w:val="28"/>
          <w:szCs w:val="28"/>
        </w:rPr>
        <w:t>Выполнение работ по установке (замене) дорожных знаков, светофоров</w:t>
      </w:r>
      <w:r w:rsidR="006425A4">
        <w:rPr>
          <w:sz w:val="28"/>
          <w:szCs w:val="28"/>
        </w:rPr>
        <w:t>»</w:t>
      </w:r>
      <w:r w:rsidR="00D13962">
        <w:rPr>
          <w:sz w:val="28"/>
          <w:szCs w:val="28"/>
        </w:rPr>
        <w:t xml:space="preserve"> сумма 227,5 тыс. рублей увеличена на 0,3 тыс. рублей за счет округления согласно локальной сметы № 8 на сумму 227,75 тыс. рублей</w:t>
      </w:r>
      <w:r w:rsidR="00A2760B">
        <w:rPr>
          <w:sz w:val="28"/>
          <w:szCs w:val="28"/>
        </w:rPr>
        <w:t xml:space="preserve">; </w:t>
      </w:r>
    </w:p>
    <w:p w:rsidR="00D13962" w:rsidRDefault="00D13962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- 1.2.5 «</w:t>
      </w:r>
      <w:r w:rsidRPr="00D13962">
        <w:rPr>
          <w:sz w:val="28"/>
          <w:szCs w:val="28"/>
        </w:rPr>
        <w:t>Устройство горизонтальной дорожной разметки, в том числе с применением цветных дорожных покрытий (выполнение работ по нанесению горизонтальной дорожной разметки»</w:t>
      </w:r>
      <w:r>
        <w:rPr>
          <w:sz w:val="28"/>
          <w:szCs w:val="28"/>
        </w:rPr>
        <w:t xml:space="preserve"> по КБК 303 04 09 211056110 «</w:t>
      </w:r>
      <w:r w:rsidRPr="00D13962">
        <w:rPr>
          <w:sz w:val="28"/>
          <w:szCs w:val="28"/>
        </w:rPr>
        <w:t>Устройство горизонтальной дорожной разметки</w:t>
      </w:r>
      <w:r>
        <w:rPr>
          <w:sz w:val="28"/>
          <w:szCs w:val="28"/>
        </w:rPr>
        <w:t xml:space="preserve">» сумма 332,7 тыс. рублей увеличена на 0,1 тыс. рублей за счет округления согласно локальной сметы № 4 на сумму 332,78 тыс. рублей. </w:t>
      </w:r>
    </w:p>
    <w:p w:rsidR="004737A3" w:rsidRPr="00E96757" w:rsidRDefault="00D13962" w:rsidP="00933467">
      <w:pPr>
        <w:spacing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467">
        <w:rPr>
          <w:sz w:val="28"/>
          <w:szCs w:val="28"/>
        </w:rPr>
        <w:t xml:space="preserve">   </w:t>
      </w:r>
      <w:r w:rsidR="004737A3" w:rsidRPr="00E96757">
        <w:rPr>
          <w:sz w:val="28"/>
          <w:szCs w:val="28"/>
        </w:rPr>
        <w:t xml:space="preserve">С учетом изменений общий объем финансового обеспечения </w:t>
      </w:r>
      <w:r>
        <w:rPr>
          <w:sz w:val="28"/>
          <w:szCs w:val="28"/>
        </w:rPr>
        <w:t xml:space="preserve">на 2021 год </w:t>
      </w:r>
      <w:r w:rsidR="004737A3" w:rsidRPr="00E96757">
        <w:rPr>
          <w:sz w:val="28"/>
          <w:szCs w:val="28"/>
        </w:rPr>
        <w:t xml:space="preserve">составит </w:t>
      </w:r>
      <w:r w:rsidR="00962FEA">
        <w:rPr>
          <w:sz w:val="28"/>
          <w:szCs w:val="28"/>
        </w:rPr>
        <w:t>6</w:t>
      </w:r>
      <w:r w:rsidR="005F50AF">
        <w:rPr>
          <w:sz w:val="28"/>
          <w:szCs w:val="28"/>
        </w:rPr>
        <w:t xml:space="preserve"> </w:t>
      </w:r>
      <w:r w:rsidR="00962FEA">
        <w:rPr>
          <w:sz w:val="28"/>
          <w:szCs w:val="28"/>
        </w:rPr>
        <w:t>241,9</w:t>
      </w:r>
      <w:r w:rsidR="004737A3" w:rsidRPr="00E96757">
        <w:rPr>
          <w:sz w:val="28"/>
          <w:szCs w:val="28"/>
        </w:rPr>
        <w:t xml:space="preserve"> тыс. рублей,</w:t>
      </w:r>
      <w:r w:rsidR="004737A3">
        <w:rPr>
          <w:sz w:val="28"/>
          <w:szCs w:val="28"/>
        </w:rPr>
        <w:t xml:space="preserve"> в том числе </w:t>
      </w:r>
      <w:r w:rsidR="004737A3" w:rsidRPr="00E96757">
        <w:rPr>
          <w:sz w:val="28"/>
          <w:szCs w:val="28"/>
        </w:rPr>
        <w:t xml:space="preserve">из </w:t>
      </w:r>
      <w:r w:rsidR="00962FEA" w:rsidRPr="00E96757">
        <w:rPr>
          <w:sz w:val="28"/>
          <w:szCs w:val="28"/>
        </w:rPr>
        <w:t xml:space="preserve">средств </w:t>
      </w:r>
      <w:r w:rsidR="00962FEA">
        <w:rPr>
          <w:sz w:val="28"/>
          <w:szCs w:val="28"/>
        </w:rPr>
        <w:t xml:space="preserve">краевого бюджета 4 085,0 тыс. рублей, за счет </w:t>
      </w:r>
      <w:r w:rsidR="004737A3">
        <w:rPr>
          <w:sz w:val="28"/>
          <w:szCs w:val="28"/>
        </w:rPr>
        <w:t>местного</w:t>
      </w:r>
      <w:r w:rsidR="004737A3" w:rsidRPr="00E96757">
        <w:rPr>
          <w:sz w:val="28"/>
          <w:szCs w:val="28"/>
        </w:rPr>
        <w:t xml:space="preserve"> бюджета</w:t>
      </w:r>
      <w:r w:rsidR="004737A3">
        <w:rPr>
          <w:sz w:val="28"/>
          <w:szCs w:val="28"/>
        </w:rPr>
        <w:t xml:space="preserve"> </w:t>
      </w:r>
      <w:r w:rsidR="00962FEA">
        <w:rPr>
          <w:sz w:val="28"/>
          <w:szCs w:val="28"/>
        </w:rPr>
        <w:t>2 127,4</w:t>
      </w:r>
      <w:r w:rsidR="004737A3">
        <w:rPr>
          <w:sz w:val="28"/>
          <w:szCs w:val="28"/>
        </w:rPr>
        <w:t xml:space="preserve"> тыс. руб. и внебюджетных источников </w:t>
      </w:r>
      <w:r w:rsidR="00962FEA">
        <w:rPr>
          <w:sz w:val="28"/>
          <w:szCs w:val="28"/>
        </w:rPr>
        <w:t>29,5</w:t>
      </w:r>
      <w:r w:rsidR="004737A3">
        <w:rPr>
          <w:sz w:val="28"/>
          <w:szCs w:val="28"/>
        </w:rPr>
        <w:t xml:space="preserve"> тыс. рублей.</w:t>
      </w:r>
      <w:r w:rsidR="004737A3" w:rsidRPr="00E96757">
        <w:rPr>
          <w:sz w:val="28"/>
          <w:szCs w:val="28"/>
        </w:rPr>
        <w:t xml:space="preserve">  </w:t>
      </w:r>
    </w:p>
    <w:p w:rsidR="004737A3" w:rsidRPr="008E6A9B" w:rsidRDefault="00933467" w:rsidP="00933467">
      <w:pPr>
        <w:spacing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1B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737A3">
        <w:rPr>
          <w:sz w:val="28"/>
          <w:szCs w:val="28"/>
        </w:rPr>
        <w:t>Внесение изменений в проект постан</w:t>
      </w:r>
      <w:r w:rsidR="005A6F1D">
        <w:rPr>
          <w:sz w:val="28"/>
          <w:szCs w:val="28"/>
        </w:rPr>
        <w:t>овления</w:t>
      </w:r>
      <w:r w:rsidR="004737A3">
        <w:rPr>
          <w:sz w:val="28"/>
          <w:szCs w:val="28"/>
        </w:rPr>
        <w:t xml:space="preserve"> вносится на основании </w:t>
      </w:r>
      <w:r w:rsidR="008E6A9B">
        <w:rPr>
          <w:sz w:val="28"/>
          <w:szCs w:val="28"/>
        </w:rPr>
        <w:t xml:space="preserve">п.2 </w:t>
      </w:r>
      <w:r w:rsidR="004737A3">
        <w:rPr>
          <w:sz w:val="28"/>
          <w:szCs w:val="28"/>
        </w:rPr>
        <w:t xml:space="preserve"> ст. 179 БК РФ</w:t>
      </w:r>
      <w:r w:rsidR="008E6A9B">
        <w:rPr>
          <w:sz w:val="28"/>
          <w:szCs w:val="28"/>
        </w:rPr>
        <w:t xml:space="preserve"> - г</w:t>
      </w:r>
      <w:r w:rsidR="004737A3" w:rsidRPr="008E6A9B">
        <w:rPr>
          <w:sz w:val="28"/>
          <w:szCs w:val="28"/>
        </w:rPr>
        <w:t>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  <w:r w:rsidR="008E6A9B">
        <w:rPr>
          <w:sz w:val="28"/>
          <w:szCs w:val="28"/>
        </w:rPr>
        <w:t xml:space="preserve">  В проекте постановлени</w:t>
      </w:r>
      <w:r w:rsidR="00E47BC5">
        <w:rPr>
          <w:sz w:val="28"/>
          <w:szCs w:val="28"/>
        </w:rPr>
        <w:t xml:space="preserve">я </w:t>
      </w:r>
      <w:r w:rsidR="008E6A9B">
        <w:rPr>
          <w:sz w:val="28"/>
          <w:szCs w:val="28"/>
        </w:rPr>
        <w:t xml:space="preserve">отсутствует </w:t>
      </w:r>
      <w:r w:rsidR="00DC6B34">
        <w:rPr>
          <w:sz w:val="28"/>
          <w:szCs w:val="28"/>
        </w:rPr>
        <w:t xml:space="preserve">информация </w:t>
      </w:r>
      <w:r w:rsidR="00E47BC5">
        <w:rPr>
          <w:sz w:val="28"/>
          <w:szCs w:val="28"/>
        </w:rPr>
        <w:t>о документе регули</w:t>
      </w:r>
      <w:bookmarkStart w:id="0" w:name="_GoBack"/>
      <w:bookmarkEnd w:id="0"/>
      <w:r w:rsidR="00E47BC5">
        <w:rPr>
          <w:sz w:val="28"/>
          <w:szCs w:val="28"/>
        </w:rPr>
        <w:t xml:space="preserve">рующего объём финансового обеспечения муниципальной программы. </w:t>
      </w:r>
    </w:p>
    <w:p w:rsidR="00714DCC" w:rsidRDefault="00933467" w:rsidP="00933467">
      <w:pPr>
        <w:spacing w:after="4" w:line="240" w:lineRule="auto"/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4DCC" w:rsidRPr="00E96757">
        <w:rPr>
          <w:sz w:val="28"/>
          <w:szCs w:val="28"/>
        </w:rPr>
        <w:t xml:space="preserve">Объем финансового обеспечения муниципальной </w:t>
      </w:r>
      <w:r w:rsidR="003B1489" w:rsidRPr="00E96757">
        <w:rPr>
          <w:sz w:val="28"/>
          <w:szCs w:val="28"/>
        </w:rPr>
        <w:t xml:space="preserve">программы </w:t>
      </w:r>
      <w:r w:rsidR="003B1489">
        <w:rPr>
          <w:sz w:val="28"/>
          <w:szCs w:val="28"/>
        </w:rPr>
        <w:t>на</w:t>
      </w:r>
      <w:r w:rsidR="00B41B7E">
        <w:rPr>
          <w:sz w:val="28"/>
          <w:szCs w:val="28"/>
        </w:rPr>
        <w:t xml:space="preserve"> 2021 год </w:t>
      </w:r>
      <w:r w:rsidR="00714DCC" w:rsidRPr="00E96757">
        <w:rPr>
          <w:sz w:val="28"/>
          <w:szCs w:val="28"/>
        </w:rPr>
        <w:t>за счет бюджетных средств на 202</w:t>
      </w:r>
      <w:r w:rsidR="00E96757" w:rsidRPr="00E96757">
        <w:rPr>
          <w:sz w:val="28"/>
          <w:szCs w:val="28"/>
        </w:rPr>
        <w:t>1</w:t>
      </w:r>
      <w:r w:rsidR="00714DCC" w:rsidRPr="00E96757">
        <w:rPr>
          <w:sz w:val="28"/>
          <w:szCs w:val="28"/>
        </w:rPr>
        <w:t xml:space="preserve"> год, представленный в проекте постановления, </w:t>
      </w:r>
      <w:r w:rsidR="00E96757" w:rsidRPr="00E96757">
        <w:rPr>
          <w:sz w:val="28"/>
          <w:szCs w:val="28"/>
        </w:rPr>
        <w:t xml:space="preserve">не </w:t>
      </w:r>
      <w:r w:rsidR="00714DCC" w:rsidRPr="00E96757">
        <w:rPr>
          <w:sz w:val="28"/>
          <w:szCs w:val="28"/>
        </w:rPr>
        <w:t>соответствует бюджетным назначениям</w:t>
      </w:r>
      <w:r w:rsidR="00B41B7E">
        <w:rPr>
          <w:sz w:val="28"/>
          <w:szCs w:val="28"/>
        </w:rPr>
        <w:t xml:space="preserve"> на 0,1</w:t>
      </w:r>
      <w:r>
        <w:rPr>
          <w:sz w:val="28"/>
          <w:szCs w:val="28"/>
        </w:rPr>
        <w:t xml:space="preserve"> тыс. рублей</w:t>
      </w:r>
      <w:r w:rsidR="00714DCC" w:rsidRPr="00E96757">
        <w:rPr>
          <w:sz w:val="28"/>
          <w:szCs w:val="28"/>
        </w:rPr>
        <w:t>, утвержденным решени</w:t>
      </w:r>
      <w:r w:rsidR="00B540FE">
        <w:rPr>
          <w:sz w:val="28"/>
          <w:szCs w:val="28"/>
        </w:rPr>
        <w:t>ем</w:t>
      </w:r>
      <w:r w:rsidR="00714DCC" w:rsidRPr="00E96757">
        <w:rPr>
          <w:sz w:val="28"/>
          <w:szCs w:val="28"/>
        </w:rPr>
        <w:t xml:space="preserve"> ГСд </w:t>
      </w:r>
      <w:r w:rsidR="00B540FE">
        <w:rPr>
          <w:sz w:val="28"/>
          <w:szCs w:val="28"/>
        </w:rPr>
        <w:t>г.</w:t>
      </w:r>
      <w:r w:rsidR="00B540FE" w:rsidRPr="00E96757">
        <w:rPr>
          <w:sz w:val="28"/>
          <w:szCs w:val="28"/>
        </w:rPr>
        <w:t>Яровое</w:t>
      </w:r>
      <w:r w:rsidR="00714DCC" w:rsidRPr="00E96757">
        <w:rPr>
          <w:sz w:val="28"/>
          <w:szCs w:val="28"/>
        </w:rPr>
        <w:t xml:space="preserve"> Алтайского края от 22.12.2020 № 47 «О бюджете </w:t>
      </w:r>
      <w:r w:rsidRPr="00E96757">
        <w:rPr>
          <w:sz w:val="28"/>
          <w:szCs w:val="28"/>
        </w:rPr>
        <w:t>муниципального образования</w:t>
      </w:r>
      <w:r w:rsidR="00714DCC" w:rsidRPr="00E96757">
        <w:rPr>
          <w:sz w:val="28"/>
          <w:szCs w:val="28"/>
        </w:rPr>
        <w:t xml:space="preserve"> город Яровое   Алтайского края на 2021год»</w:t>
      </w:r>
      <w:r w:rsidR="00B41B7E">
        <w:rPr>
          <w:sz w:val="28"/>
          <w:szCs w:val="28"/>
        </w:rPr>
        <w:t xml:space="preserve"> в связи с отсутствием в проекте постановления изменений по подпрограмме </w:t>
      </w:r>
      <w:r w:rsidR="00B41B7E" w:rsidRPr="00B41B7E">
        <w:rPr>
          <w:sz w:val="28"/>
          <w:szCs w:val="28"/>
        </w:rPr>
        <w:t xml:space="preserve">  «Профилактика преступлений и иных правонарушений»</w:t>
      </w:r>
      <w:r w:rsidR="00B41B7E">
        <w:rPr>
          <w:sz w:val="28"/>
          <w:szCs w:val="28"/>
        </w:rPr>
        <w:t xml:space="preserve">.  </w:t>
      </w:r>
    </w:p>
    <w:p w:rsidR="0009487D" w:rsidRDefault="0009487D" w:rsidP="00E109F3">
      <w:pPr>
        <w:spacing w:after="4" w:line="240" w:lineRule="auto"/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326A2D">
        <w:rPr>
          <w:sz w:val="28"/>
          <w:szCs w:val="28"/>
        </w:rPr>
        <w:t xml:space="preserve">роектом постановления </w:t>
      </w:r>
      <w:r>
        <w:rPr>
          <w:sz w:val="28"/>
          <w:szCs w:val="28"/>
        </w:rPr>
        <w:t xml:space="preserve">за счет </w:t>
      </w:r>
      <w:r w:rsidR="00326A2D">
        <w:rPr>
          <w:sz w:val="28"/>
          <w:szCs w:val="28"/>
        </w:rPr>
        <w:t xml:space="preserve">сложившейся экономии </w:t>
      </w:r>
      <w:r>
        <w:rPr>
          <w:sz w:val="28"/>
          <w:szCs w:val="28"/>
        </w:rPr>
        <w:t>после заключения</w:t>
      </w:r>
      <w:r w:rsidR="00E109F3">
        <w:rPr>
          <w:sz w:val="28"/>
          <w:szCs w:val="28"/>
        </w:rPr>
        <w:t xml:space="preserve"> договоров в пределах утвержденных сумм финансирования на обеспечения муниципальной программы по </w:t>
      </w:r>
      <w:r>
        <w:rPr>
          <w:sz w:val="28"/>
          <w:szCs w:val="28"/>
        </w:rPr>
        <w:t>мероприятию 1.2.2</w:t>
      </w:r>
      <w:r w:rsidR="00E109F3" w:rsidRPr="00E109F3">
        <w:rPr>
          <w:sz w:val="28"/>
          <w:szCs w:val="28"/>
        </w:rPr>
        <w:t xml:space="preserve"> «Обеспечение замены вышедших из строя дорожных знаков улично-дорожной сети города» по КБК 303 04 09 2110461010 «Выполнение работ по установке (замене) дорожных знаков, светофоров» </w:t>
      </w:r>
      <w:r>
        <w:rPr>
          <w:sz w:val="28"/>
          <w:szCs w:val="28"/>
        </w:rPr>
        <w:t>добавлено 64,</w:t>
      </w:r>
      <w:r w:rsidR="00D75FE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за счет уменьшения сумм финансирования по мероприятиям: </w:t>
      </w:r>
    </w:p>
    <w:p w:rsidR="0009487D" w:rsidRDefault="0009487D" w:rsidP="00E109F3">
      <w:pPr>
        <w:spacing w:after="4" w:line="240" w:lineRule="auto"/>
        <w:ind w:left="127" w:firstLine="0"/>
        <w:rPr>
          <w:sz w:val="28"/>
          <w:szCs w:val="28"/>
        </w:rPr>
      </w:pPr>
      <w:r>
        <w:rPr>
          <w:sz w:val="28"/>
          <w:szCs w:val="28"/>
        </w:rPr>
        <w:t>1.2.3 «</w:t>
      </w:r>
      <w:r w:rsidRPr="0009487D">
        <w:rPr>
          <w:sz w:val="28"/>
          <w:szCs w:val="28"/>
        </w:rPr>
        <w:t>Обустройство дорог пешеходными ограждениями в зоне пешеходных переходов (выполнение работ по устройству металлического пешеходного ограждения)</w:t>
      </w:r>
      <w:r>
        <w:rPr>
          <w:sz w:val="28"/>
          <w:szCs w:val="28"/>
        </w:rPr>
        <w:t>» на 40,6 тыс. рублей;</w:t>
      </w:r>
      <w:r w:rsidRPr="0009487D">
        <w:rPr>
          <w:sz w:val="28"/>
          <w:szCs w:val="28"/>
        </w:rPr>
        <w:t xml:space="preserve"> </w:t>
      </w:r>
    </w:p>
    <w:p w:rsidR="00712810" w:rsidRPr="00E109F3" w:rsidRDefault="0009487D" w:rsidP="00D75FE1">
      <w:pPr>
        <w:spacing w:after="4" w:line="240" w:lineRule="auto"/>
        <w:ind w:left="127" w:firstLine="0"/>
        <w:rPr>
          <w:sz w:val="28"/>
          <w:szCs w:val="28"/>
        </w:rPr>
      </w:pPr>
      <w:r w:rsidRPr="0009487D">
        <w:rPr>
          <w:sz w:val="28"/>
          <w:szCs w:val="28"/>
        </w:rPr>
        <w:t xml:space="preserve">1.2.4 </w:t>
      </w:r>
      <w:r>
        <w:rPr>
          <w:sz w:val="28"/>
          <w:szCs w:val="28"/>
        </w:rPr>
        <w:t>«</w:t>
      </w:r>
      <w:r w:rsidRPr="0009487D">
        <w:rPr>
          <w:sz w:val="28"/>
          <w:szCs w:val="28"/>
        </w:rPr>
        <w:t>Установка искусственных неровностей (ул. Алтайская, ЦНТТУ), оборудование площадками перехода (МБОУ СОШ № 19)</w:t>
      </w:r>
      <w:r>
        <w:rPr>
          <w:sz w:val="28"/>
          <w:szCs w:val="28"/>
        </w:rPr>
        <w:t xml:space="preserve"> на сумму 24,1 тыс. </w:t>
      </w:r>
      <w:r>
        <w:rPr>
          <w:sz w:val="28"/>
          <w:szCs w:val="28"/>
        </w:rPr>
        <w:lastRenderedPageBreak/>
        <w:t xml:space="preserve">рублей. Однако, сумма экономии по мероприятиям </w:t>
      </w:r>
      <w:r w:rsidR="00D75FE1">
        <w:rPr>
          <w:sz w:val="28"/>
          <w:szCs w:val="28"/>
        </w:rPr>
        <w:t xml:space="preserve">составила 64,7 тыс. рублей, что на 0,1 тыс. рублей </w:t>
      </w:r>
      <w:r w:rsidR="00D022EF">
        <w:rPr>
          <w:sz w:val="28"/>
          <w:szCs w:val="28"/>
        </w:rPr>
        <w:t>больше</w:t>
      </w:r>
      <w:r w:rsidR="00D75FE1">
        <w:rPr>
          <w:sz w:val="28"/>
          <w:szCs w:val="28"/>
        </w:rPr>
        <w:t xml:space="preserve"> добавленной суммы и общего объема </w:t>
      </w:r>
      <w:r w:rsidR="00D75FE1" w:rsidRPr="00E96757">
        <w:rPr>
          <w:sz w:val="28"/>
          <w:szCs w:val="28"/>
        </w:rPr>
        <w:t xml:space="preserve">финансового обеспечения муниципальной программы </w:t>
      </w:r>
      <w:r w:rsidR="00D75FE1">
        <w:rPr>
          <w:sz w:val="28"/>
          <w:szCs w:val="28"/>
        </w:rPr>
        <w:t>на 2021 год утверждённого решением</w:t>
      </w:r>
      <w:r w:rsidR="00D75FE1" w:rsidRPr="00E96757">
        <w:rPr>
          <w:sz w:val="28"/>
          <w:szCs w:val="28"/>
        </w:rPr>
        <w:t xml:space="preserve"> ГСд </w:t>
      </w:r>
      <w:r w:rsidR="00D75FE1">
        <w:rPr>
          <w:sz w:val="28"/>
          <w:szCs w:val="28"/>
        </w:rPr>
        <w:t>г.</w:t>
      </w:r>
      <w:r w:rsidR="00D75FE1" w:rsidRPr="00E96757">
        <w:rPr>
          <w:sz w:val="28"/>
          <w:szCs w:val="28"/>
        </w:rPr>
        <w:t>Яровое Алтайского края от 22.12.2020 № 47 «О бюджете муниципального образования город Яровое   Алтайского края на 2021год»</w:t>
      </w:r>
      <w:r w:rsidR="00D75FE1">
        <w:rPr>
          <w:sz w:val="28"/>
          <w:szCs w:val="28"/>
        </w:rPr>
        <w:t>.</w:t>
      </w:r>
    </w:p>
    <w:p w:rsidR="006B74C3" w:rsidRPr="00536A7E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0A638A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4CB" w:rsidRDefault="00124C23" w:rsidP="00124C23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4CB" w:rsidRPr="00FE0087">
        <w:rPr>
          <w:sz w:val="28"/>
          <w:szCs w:val="28"/>
        </w:rPr>
        <w:t xml:space="preserve">Предлагаемые проектом постановления изменения не затрагивают структуру муниципальной программы.  </w:t>
      </w:r>
    </w:p>
    <w:p w:rsidR="006854CB" w:rsidRDefault="006854CB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854CB" w:rsidRPr="00D75FE1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D75FE1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D75FE1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D75FE1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933467" w:rsidRPr="00D75FE1">
        <w:rPr>
          <w:sz w:val="28"/>
          <w:szCs w:val="28"/>
        </w:rPr>
        <w:t>отсутствовали</w:t>
      </w:r>
      <w:r w:rsidRPr="00D75FE1">
        <w:rPr>
          <w:sz w:val="28"/>
          <w:szCs w:val="28"/>
        </w:rPr>
        <w:t xml:space="preserve"> (заключение № </w:t>
      </w:r>
      <w:r w:rsidR="00933467" w:rsidRPr="00D75FE1">
        <w:rPr>
          <w:sz w:val="28"/>
          <w:szCs w:val="28"/>
        </w:rPr>
        <w:t>5</w:t>
      </w:r>
      <w:r w:rsidR="00B5795E">
        <w:rPr>
          <w:sz w:val="28"/>
          <w:szCs w:val="28"/>
        </w:rPr>
        <w:t>2</w:t>
      </w:r>
      <w:r w:rsidRPr="00D75FE1">
        <w:rPr>
          <w:sz w:val="28"/>
          <w:szCs w:val="28"/>
        </w:rPr>
        <w:t xml:space="preserve"> от </w:t>
      </w:r>
      <w:r w:rsidR="00933467" w:rsidRPr="00D75FE1">
        <w:rPr>
          <w:sz w:val="28"/>
          <w:szCs w:val="28"/>
        </w:rPr>
        <w:t>30</w:t>
      </w:r>
      <w:r w:rsidRPr="00D75FE1">
        <w:rPr>
          <w:sz w:val="28"/>
          <w:szCs w:val="28"/>
        </w:rPr>
        <w:t>.</w:t>
      </w:r>
      <w:r w:rsidR="0018735F" w:rsidRPr="00D75FE1">
        <w:rPr>
          <w:sz w:val="28"/>
          <w:szCs w:val="28"/>
        </w:rPr>
        <w:t>09</w:t>
      </w:r>
      <w:r w:rsidRPr="00D75FE1">
        <w:rPr>
          <w:sz w:val="28"/>
          <w:szCs w:val="28"/>
        </w:rPr>
        <w:t>.2020)</w:t>
      </w:r>
      <w:r w:rsidR="0018735F" w:rsidRPr="00D75FE1">
        <w:rPr>
          <w:sz w:val="28"/>
          <w:szCs w:val="28"/>
        </w:rPr>
        <w:t>.</w:t>
      </w: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536A7E" w:rsidRDefault="00536A7E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FF2395" w:rsidRDefault="005234EF" w:rsidP="00FF239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FF2395" w:rsidRPr="009E579A">
        <w:rPr>
          <w:sz w:val="28"/>
          <w:szCs w:val="28"/>
        </w:rPr>
        <w:t>Контрольно-счетная палата города Яровое Алтайского края предла</w:t>
      </w:r>
      <w:r w:rsidR="00FF2395">
        <w:rPr>
          <w:sz w:val="28"/>
          <w:szCs w:val="28"/>
        </w:rPr>
        <w:t>гает:</w:t>
      </w:r>
    </w:p>
    <w:p w:rsidR="0059108A" w:rsidRPr="00FF2395" w:rsidRDefault="00FF2395" w:rsidP="00FF2395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FF2395">
        <w:rPr>
          <w:sz w:val="28"/>
          <w:szCs w:val="28"/>
        </w:rPr>
        <w:t xml:space="preserve">бъем финансового обеспечения муниципальной программы </w:t>
      </w:r>
      <w:r>
        <w:rPr>
          <w:sz w:val="28"/>
          <w:szCs w:val="28"/>
        </w:rPr>
        <w:t xml:space="preserve">привести в соответствие с </w:t>
      </w:r>
      <w:r w:rsidRPr="00E96757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6757">
        <w:rPr>
          <w:sz w:val="28"/>
          <w:szCs w:val="28"/>
        </w:rPr>
        <w:t xml:space="preserve"> ГСд </w:t>
      </w:r>
      <w:r>
        <w:rPr>
          <w:sz w:val="28"/>
          <w:szCs w:val="28"/>
        </w:rPr>
        <w:t>г.</w:t>
      </w:r>
      <w:r w:rsidRPr="00E96757">
        <w:rPr>
          <w:sz w:val="28"/>
          <w:szCs w:val="28"/>
        </w:rPr>
        <w:t>Яровое Алтайского края от 22.12.2020 № 47 «О бюджете муниципального образования город Яровое   Алтайского края на 2021год»</w:t>
      </w:r>
    </w:p>
    <w:p w:rsidR="000410BB" w:rsidRDefault="000410BB" w:rsidP="000410BB">
      <w:pPr>
        <w:rPr>
          <w:sz w:val="28"/>
          <w:szCs w:val="28"/>
        </w:rPr>
      </w:pPr>
    </w:p>
    <w:p w:rsidR="004A01AA" w:rsidRDefault="004A01AA" w:rsidP="000410BB">
      <w:pPr>
        <w:rPr>
          <w:sz w:val="28"/>
          <w:szCs w:val="28"/>
        </w:rPr>
      </w:pPr>
    </w:p>
    <w:p w:rsidR="000410BB" w:rsidRP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D4" w:rsidRDefault="006369D4" w:rsidP="003F5C68">
      <w:pPr>
        <w:spacing w:after="0" w:line="240" w:lineRule="auto"/>
      </w:pPr>
      <w:r>
        <w:separator/>
      </w:r>
    </w:p>
  </w:endnote>
  <w:endnote w:type="continuationSeparator" w:id="0">
    <w:p w:rsidR="006369D4" w:rsidRDefault="006369D4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6369D4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00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6F0400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D4" w:rsidRDefault="006369D4" w:rsidP="003F5C68">
      <w:pPr>
        <w:spacing w:after="0" w:line="240" w:lineRule="auto"/>
      </w:pPr>
      <w:r>
        <w:separator/>
      </w:r>
    </w:p>
  </w:footnote>
  <w:footnote w:type="continuationSeparator" w:id="0">
    <w:p w:rsidR="006369D4" w:rsidRDefault="006369D4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10BB"/>
    <w:rsid w:val="0004592E"/>
    <w:rsid w:val="000511A9"/>
    <w:rsid w:val="00066231"/>
    <w:rsid w:val="00080148"/>
    <w:rsid w:val="000809E7"/>
    <w:rsid w:val="0009487D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4C23"/>
    <w:rsid w:val="001254D2"/>
    <w:rsid w:val="001312FF"/>
    <w:rsid w:val="0013288E"/>
    <w:rsid w:val="00133E89"/>
    <w:rsid w:val="00155F97"/>
    <w:rsid w:val="00160B88"/>
    <w:rsid w:val="001725BB"/>
    <w:rsid w:val="00176D50"/>
    <w:rsid w:val="00183B9E"/>
    <w:rsid w:val="0018735F"/>
    <w:rsid w:val="001905B5"/>
    <w:rsid w:val="00194246"/>
    <w:rsid w:val="00195619"/>
    <w:rsid w:val="001A199A"/>
    <w:rsid w:val="001A6B03"/>
    <w:rsid w:val="001C3923"/>
    <w:rsid w:val="001C6FA9"/>
    <w:rsid w:val="001D07E2"/>
    <w:rsid w:val="001D1CF5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568C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888"/>
    <w:rsid w:val="003035DA"/>
    <w:rsid w:val="003066A1"/>
    <w:rsid w:val="00310E3A"/>
    <w:rsid w:val="003158B0"/>
    <w:rsid w:val="00320B78"/>
    <w:rsid w:val="00323958"/>
    <w:rsid w:val="00326944"/>
    <w:rsid w:val="00326A2D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1489"/>
    <w:rsid w:val="003B2C46"/>
    <w:rsid w:val="003D2E18"/>
    <w:rsid w:val="003E0983"/>
    <w:rsid w:val="003F5C68"/>
    <w:rsid w:val="00413ECA"/>
    <w:rsid w:val="004273AD"/>
    <w:rsid w:val="004357DD"/>
    <w:rsid w:val="00441C82"/>
    <w:rsid w:val="00456127"/>
    <w:rsid w:val="004618E2"/>
    <w:rsid w:val="004737A3"/>
    <w:rsid w:val="00473A64"/>
    <w:rsid w:val="0049301F"/>
    <w:rsid w:val="00493215"/>
    <w:rsid w:val="00496E3F"/>
    <w:rsid w:val="00497A18"/>
    <w:rsid w:val="004A01AA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2722C"/>
    <w:rsid w:val="00530073"/>
    <w:rsid w:val="0053154B"/>
    <w:rsid w:val="0053209C"/>
    <w:rsid w:val="005361CB"/>
    <w:rsid w:val="00536A7E"/>
    <w:rsid w:val="005454C7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A6F1D"/>
    <w:rsid w:val="005B6D3B"/>
    <w:rsid w:val="005C1932"/>
    <w:rsid w:val="005C5089"/>
    <w:rsid w:val="005D7B0A"/>
    <w:rsid w:val="005E025E"/>
    <w:rsid w:val="005F1F11"/>
    <w:rsid w:val="005F50AF"/>
    <w:rsid w:val="005F56CF"/>
    <w:rsid w:val="006045E3"/>
    <w:rsid w:val="0061013E"/>
    <w:rsid w:val="00611BEC"/>
    <w:rsid w:val="00617954"/>
    <w:rsid w:val="00625B00"/>
    <w:rsid w:val="006262C2"/>
    <w:rsid w:val="006358C0"/>
    <w:rsid w:val="006369D4"/>
    <w:rsid w:val="006369EF"/>
    <w:rsid w:val="00640855"/>
    <w:rsid w:val="00640B94"/>
    <w:rsid w:val="006425A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74C3"/>
    <w:rsid w:val="006C00F5"/>
    <w:rsid w:val="006C2E0E"/>
    <w:rsid w:val="006D1709"/>
    <w:rsid w:val="006D618D"/>
    <w:rsid w:val="006D67A2"/>
    <w:rsid w:val="006E1F67"/>
    <w:rsid w:val="006F0400"/>
    <w:rsid w:val="006F1FBE"/>
    <w:rsid w:val="006F5108"/>
    <w:rsid w:val="00700508"/>
    <w:rsid w:val="00706BCC"/>
    <w:rsid w:val="00706CD6"/>
    <w:rsid w:val="00712810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C0689"/>
    <w:rsid w:val="007C2A4C"/>
    <w:rsid w:val="007D07A2"/>
    <w:rsid w:val="007D4D66"/>
    <w:rsid w:val="007D7307"/>
    <w:rsid w:val="007E7C08"/>
    <w:rsid w:val="00803CCB"/>
    <w:rsid w:val="008105E8"/>
    <w:rsid w:val="00826082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83D76"/>
    <w:rsid w:val="00886211"/>
    <w:rsid w:val="00896FE0"/>
    <w:rsid w:val="008A7B36"/>
    <w:rsid w:val="008B4C88"/>
    <w:rsid w:val="008C2CC4"/>
    <w:rsid w:val="008C44F2"/>
    <w:rsid w:val="008D073C"/>
    <w:rsid w:val="008D4FEF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3467"/>
    <w:rsid w:val="00936E4F"/>
    <w:rsid w:val="00945AAE"/>
    <w:rsid w:val="009474E5"/>
    <w:rsid w:val="00956AE8"/>
    <w:rsid w:val="00961589"/>
    <w:rsid w:val="00962FEA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2760B"/>
    <w:rsid w:val="00A316CB"/>
    <w:rsid w:val="00A33BB1"/>
    <w:rsid w:val="00A352B1"/>
    <w:rsid w:val="00A4319C"/>
    <w:rsid w:val="00A529B8"/>
    <w:rsid w:val="00A6262F"/>
    <w:rsid w:val="00A726D5"/>
    <w:rsid w:val="00A72F8D"/>
    <w:rsid w:val="00A761EA"/>
    <w:rsid w:val="00A81DD5"/>
    <w:rsid w:val="00A8417A"/>
    <w:rsid w:val="00A95F99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AF51B0"/>
    <w:rsid w:val="00B06FCD"/>
    <w:rsid w:val="00B070CA"/>
    <w:rsid w:val="00B111A6"/>
    <w:rsid w:val="00B1501F"/>
    <w:rsid w:val="00B17723"/>
    <w:rsid w:val="00B36C3D"/>
    <w:rsid w:val="00B41B7E"/>
    <w:rsid w:val="00B453FB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C6B78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D701F"/>
    <w:rsid w:val="00CE1CA4"/>
    <w:rsid w:val="00CE500F"/>
    <w:rsid w:val="00CE51C8"/>
    <w:rsid w:val="00CF0A77"/>
    <w:rsid w:val="00CF1D16"/>
    <w:rsid w:val="00CF3CB1"/>
    <w:rsid w:val="00CF615A"/>
    <w:rsid w:val="00D022EF"/>
    <w:rsid w:val="00D13962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5FE1"/>
    <w:rsid w:val="00D76C01"/>
    <w:rsid w:val="00D9265B"/>
    <w:rsid w:val="00DA2557"/>
    <w:rsid w:val="00DA5F58"/>
    <w:rsid w:val="00DB7A04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09F3"/>
    <w:rsid w:val="00E12A1F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16E73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A594E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A080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E54B-02C1-4192-96BE-32910853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124</cp:revision>
  <cp:lastPrinted>2021-03-07T07:34:00Z</cp:lastPrinted>
  <dcterms:created xsi:type="dcterms:W3CDTF">2020-04-23T10:35:00Z</dcterms:created>
  <dcterms:modified xsi:type="dcterms:W3CDTF">2021-03-23T04:14:00Z</dcterms:modified>
</cp:coreProperties>
</file>