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F55E93">
        <w:rPr>
          <w:color w:val="auto"/>
          <w:sz w:val="28"/>
          <w:szCs w:val="28"/>
        </w:rPr>
        <w:t>37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F55E9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85A51" w:rsidRPr="00886211">
        <w:rPr>
          <w:sz w:val="28"/>
          <w:szCs w:val="28"/>
        </w:rPr>
        <w:t>.202</w:t>
      </w:r>
      <w:r w:rsidR="00017E00">
        <w:rPr>
          <w:sz w:val="28"/>
          <w:szCs w:val="28"/>
        </w:rPr>
        <w:t>1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010908">
        <w:rPr>
          <w:sz w:val="28"/>
          <w:szCs w:val="28"/>
        </w:rPr>
        <w:t>7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FF2395">
      <w:pPr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>айского края  от 29.10.2019  №</w:t>
      </w:r>
      <w:r w:rsidR="0002644B" w:rsidRPr="00886211">
        <w:rPr>
          <w:sz w:val="28"/>
          <w:szCs w:val="28"/>
        </w:rPr>
        <w:t>32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="00AA6FD2">
        <w:rPr>
          <w:sz w:val="28"/>
          <w:szCs w:val="28"/>
        </w:rPr>
        <w:t xml:space="preserve">экспертиза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C2113B">
        <w:rPr>
          <w:sz w:val="28"/>
          <w:szCs w:val="28"/>
        </w:rPr>
        <w:t>67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AA6FD2">
        <w:rPr>
          <w:sz w:val="28"/>
          <w:szCs w:val="28"/>
        </w:rPr>
        <w:t>23</w:t>
      </w:r>
      <w:r w:rsidR="00176D50">
        <w:rPr>
          <w:sz w:val="28"/>
          <w:szCs w:val="28"/>
        </w:rPr>
        <w:t>.0</w:t>
      </w:r>
      <w:r w:rsidR="00AA6FD2">
        <w:rPr>
          <w:sz w:val="28"/>
          <w:szCs w:val="28"/>
        </w:rPr>
        <w:t>7</w:t>
      </w:r>
      <w:r w:rsidR="00176D50">
        <w:rPr>
          <w:sz w:val="28"/>
          <w:szCs w:val="28"/>
        </w:rPr>
        <w:t xml:space="preserve">.21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886D73">
      <w:pPr>
        <w:autoSpaceDE w:val="0"/>
        <w:autoSpaceDN w:val="0"/>
        <w:adjustRightInd w:val="0"/>
        <w:ind w:firstLine="40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886D73" w:rsidRPr="00DA443D">
        <w:rPr>
          <w:sz w:val="28"/>
          <w:szCs w:val="28"/>
        </w:rPr>
        <w:t xml:space="preserve">края </w:t>
      </w:r>
      <w:r w:rsidR="00886D73">
        <w:rPr>
          <w:sz w:val="28"/>
          <w:szCs w:val="28"/>
        </w:rPr>
        <w:t>«</w:t>
      </w:r>
      <w:r w:rsidR="00886D73" w:rsidRPr="00886D73">
        <w:rPr>
          <w:sz w:val="28"/>
          <w:szCs w:val="28"/>
        </w:rPr>
        <w:t xml:space="preserve">Обеспечение жильем или улучшение жилищных условий молодых семей в </w:t>
      </w:r>
      <w:r w:rsidR="00886D73">
        <w:rPr>
          <w:sz w:val="28"/>
          <w:szCs w:val="28"/>
        </w:rPr>
        <w:t xml:space="preserve">муниципальные образования города  </w:t>
      </w:r>
      <w:r w:rsidR="00886D73" w:rsidRPr="00886D73">
        <w:rPr>
          <w:sz w:val="28"/>
          <w:szCs w:val="28"/>
        </w:rPr>
        <w:t xml:space="preserve"> Яровое Алтайского края» </w:t>
      </w:r>
      <w:r w:rsidR="00AF51B0" w:rsidRPr="00F83772">
        <w:rPr>
          <w:sz w:val="28"/>
          <w:szCs w:val="28"/>
        </w:rPr>
        <w:t xml:space="preserve">на 2021 - 2025 </w:t>
      </w:r>
      <w:r w:rsidR="00886D73" w:rsidRPr="00F83772">
        <w:rPr>
          <w:sz w:val="28"/>
          <w:szCs w:val="28"/>
        </w:rPr>
        <w:t>годы</w:t>
      </w:r>
      <w:r w:rsidR="00886D73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124C23">
      <w:pPr>
        <w:pStyle w:val="a9"/>
        <w:spacing w:after="47" w:line="240" w:lineRule="auto"/>
        <w:ind w:left="426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106525" w:rsidRPr="00F01F2D" w:rsidRDefault="00106525" w:rsidP="006F2748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085963" w:rsidRDefault="00085963" w:rsidP="00026AE2">
      <w:pPr>
        <w:spacing w:line="240" w:lineRule="auto"/>
        <w:ind w:left="17" w:firstLine="409"/>
        <w:rPr>
          <w:sz w:val="28"/>
          <w:szCs w:val="28"/>
        </w:rPr>
      </w:pPr>
    </w:p>
    <w:p w:rsidR="00DA3A87" w:rsidRDefault="000E5A38" w:rsidP="000E5A38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>Согласно п.4.2 постановления</w:t>
      </w:r>
      <w:r w:rsidR="00085963">
        <w:rPr>
          <w:sz w:val="28"/>
          <w:szCs w:val="28"/>
        </w:rPr>
        <w:t xml:space="preserve"> </w:t>
      </w:r>
      <w:r w:rsidR="00085963" w:rsidRPr="00085963">
        <w:rPr>
          <w:sz w:val="28"/>
          <w:szCs w:val="28"/>
        </w:rPr>
        <w:t>Администрации города Яровое Алтайского</w:t>
      </w:r>
      <w:r>
        <w:rPr>
          <w:sz w:val="28"/>
          <w:szCs w:val="28"/>
        </w:rPr>
        <w:t xml:space="preserve"> </w:t>
      </w:r>
      <w:r w:rsidR="00085963" w:rsidRPr="00085963">
        <w:rPr>
          <w:sz w:val="28"/>
          <w:szCs w:val="28"/>
        </w:rPr>
        <w:t xml:space="preserve">края от 17.05.2019 № </w:t>
      </w:r>
      <w:r w:rsidRPr="00085963">
        <w:rPr>
          <w:sz w:val="28"/>
          <w:szCs w:val="28"/>
        </w:rPr>
        <w:t>390</w:t>
      </w:r>
      <w:r>
        <w:rPr>
          <w:sz w:val="28"/>
          <w:szCs w:val="28"/>
        </w:rPr>
        <w:t xml:space="preserve"> </w:t>
      </w:r>
      <w:r w:rsidRPr="00371E7A">
        <w:rPr>
          <w:sz w:val="28"/>
          <w:szCs w:val="28"/>
        </w:rPr>
        <w:t>«</w:t>
      </w:r>
      <w:r w:rsidR="00085963" w:rsidRPr="00371E7A">
        <w:rPr>
          <w:sz w:val="28"/>
          <w:szCs w:val="28"/>
        </w:rPr>
        <w:t xml:space="preserve">Об </w:t>
      </w:r>
      <w:r w:rsidR="00085963" w:rsidRPr="004D7B05">
        <w:rPr>
          <w:sz w:val="28"/>
          <w:szCs w:val="28"/>
        </w:rPr>
        <w:t xml:space="preserve">утверждении порядка разработки, реализации и оценки </w:t>
      </w:r>
      <w:r w:rsidR="00085963" w:rsidRPr="004D7B05">
        <w:rPr>
          <w:sz w:val="28"/>
          <w:szCs w:val="28"/>
        </w:rPr>
        <w:lastRenderedPageBreak/>
        <w:t>эффективности муниципальных пр</w:t>
      </w:r>
      <w:r w:rsidR="00085963" w:rsidRPr="004D7B05">
        <w:rPr>
          <w:sz w:val="28"/>
          <w:szCs w:val="28"/>
        </w:rPr>
        <w:t>о</w:t>
      </w:r>
      <w:r w:rsidR="00085963" w:rsidRPr="004D7B05">
        <w:rPr>
          <w:sz w:val="28"/>
          <w:szCs w:val="28"/>
        </w:rPr>
        <w:t>грамм муниципального образования город Яровое Алтайского края»</w:t>
      </w:r>
      <w:r w:rsidR="00085963">
        <w:rPr>
          <w:sz w:val="28"/>
          <w:szCs w:val="28"/>
        </w:rPr>
        <w:t xml:space="preserve"> проектом постановления вносятся изменения в муниципальную программу</w:t>
      </w:r>
      <w:r w:rsidR="00DA3A87">
        <w:rPr>
          <w:sz w:val="28"/>
          <w:szCs w:val="28"/>
        </w:rPr>
        <w:t xml:space="preserve">. </w:t>
      </w:r>
      <w:r w:rsidR="00085963">
        <w:rPr>
          <w:sz w:val="28"/>
          <w:szCs w:val="28"/>
        </w:rPr>
        <w:t xml:space="preserve"> </w:t>
      </w:r>
      <w:r w:rsidR="00DA3A87">
        <w:rPr>
          <w:sz w:val="28"/>
          <w:szCs w:val="28"/>
        </w:rPr>
        <w:t>Общий объем финансового обеспечения, утвержденный</w:t>
      </w:r>
      <w:r w:rsidR="00DA3A87">
        <w:rPr>
          <w:sz w:val="28"/>
          <w:szCs w:val="28"/>
        </w:rPr>
        <w:t xml:space="preserve"> решением ГСД г. Яровое Алтайского края от 01.07.2021 № 22</w:t>
      </w:r>
      <w:r w:rsidR="00DA3A87">
        <w:rPr>
          <w:sz w:val="28"/>
          <w:szCs w:val="28"/>
        </w:rPr>
        <w:t xml:space="preserve"> составил 2049,6 тыс. рублей.  </w:t>
      </w:r>
    </w:p>
    <w:p w:rsidR="004E4FB8" w:rsidRDefault="00DA3A87" w:rsidP="004E4FB8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Уменьшено финансирование муниципальной программы в связи с </w:t>
      </w:r>
      <w:r w:rsidR="004E4FB8">
        <w:rPr>
          <w:sz w:val="28"/>
          <w:szCs w:val="28"/>
        </w:rPr>
        <w:t xml:space="preserve">заменой семьи из 4 человек </w:t>
      </w:r>
      <w:r>
        <w:rPr>
          <w:sz w:val="28"/>
          <w:szCs w:val="28"/>
        </w:rPr>
        <w:t xml:space="preserve">  </w:t>
      </w:r>
      <w:r w:rsidR="004E4FB8">
        <w:rPr>
          <w:sz w:val="28"/>
          <w:szCs w:val="28"/>
        </w:rPr>
        <w:t xml:space="preserve">на семью из 2 человек согласно уведомления № БР/054/00004 от 14.04.2021 </w:t>
      </w:r>
      <w:r w:rsidR="003E4A10">
        <w:rPr>
          <w:sz w:val="28"/>
          <w:szCs w:val="28"/>
        </w:rPr>
        <w:t>сокращено</w:t>
      </w:r>
      <w:r w:rsidR="004E4FB8">
        <w:rPr>
          <w:sz w:val="28"/>
          <w:szCs w:val="28"/>
        </w:rPr>
        <w:t xml:space="preserve"> финансирование из федерального и краевого бюджета на 149048,98 рублей и 44651,02 рублей соответственно. </w:t>
      </w:r>
    </w:p>
    <w:p w:rsidR="00085963" w:rsidRDefault="003E4A10" w:rsidP="00085963">
      <w:pPr>
        <w:spacing w:line="240" w:lineRule="auto"/>
        <w:ind w:left="17" w:firstLine="409"/>
        <w:rPr>
          <w:sz w:val="28"/>
          <w:szCs w:val="28"/>
        </w:rPr>
      </w:pPr>
      <w:r>
        <w:rPr>
          <w:color w:val="auto"/>
          <w:sz w:val="28"/>
          <w:szCs w:val="28"/>
        </w:rPr>
        <w:t>Социальная выплата из всех уровней бюджета составляет 35% от</w:t>
      </w:r>
      <w:r w:rsidRPr="002315DF">
        <w:rPr>
          <w:sz w:val="28"/>
          <w:szCs w:val="28"/>
        </w:rPr>
        <w:t xml:space="preserve"> расчетной стоимости жилья</w:t>
      </w:r>
      <w:r>
        <w:rPr>
          <w:sz w:val="28"/>
          <w:szCs w:val="28"/>
        </w:rPr>
        <w:t xml:space="preserve">. </w:t>
      </w:r>
      <w:r w:rsidR="004E4FB8">
        <w:rPr>
          <w:sz w:val="28"/>
          <w:szCs w:val="28"/>
        </w:rPr>
        <w:t xml:space="preserve">В связи с дополнительным </w:t>
      </w:r>
      <w:r w:rsidR="00AB07DD">
        <w:rPr>
          <w:sz w:val="28"/>
          <w:szCs w:val="28"/>
        </w:rPr>
        <w:t>С</w:t>
      </w:r>
      <w:r w:rsidR="004E4FB8">
        <w:rPr>
          <w:sz w:val="28"/>
          <w:szCs w:val="28"/>
        </w:rPr>
        <w:t xml:space="preserve">оглашением </w:t>
      </w:r>
      <w:r w:rsidR="00AB07DD" w:rsidRPr="00AA6FD2">
        <w:rPr>
          <w:rFonts w:eastAsia="Calibri"/>
          <w:color w:val="auto"/>
          <w:sz w:val="28"/>
          <w:szCs w:val="28"/>
          <w:lang w:eastAsia="en-US"/>
        </w:rPr>
        <w:t>о предоставлении субсидии из бюджета субъекта Российской Федерации местному бюджету от 26.01.2021 № 01730000-1-2021-002 от 14</w:t>
      </w:r>
      <w:r w:rsidR="00AB07DD">
        <w:rPr>
          <w:rFonts w:eastAsia="Calibri"/>
          <w:color w:val="auto"/>
          <w:sz w:val="28"/>
          <w:szCs w:val="28"/>
          <w:lang w:eastAsia="en-US"/>
        </w:rPr>
        <w:t xml:space="preserve"> апреля 2021 </w:t>
      </w:r>
      <w:r w:rsidRPr="00AA6FD2">
        <w:rPr>
          <w:sz w:val="28"/>
          <w:szCs w:val="28"/>
        </w:rPr>
        <w:t>года</w:t>
      </w:r>
      <w:r>
        <w:rPr>
          <w:sz w:val="28"/>
          <w:szCs w:val="28"/>
        </w:rPr>
        <w:t xml:space="preserve"> проектом</w:t>
      </w:r>
      <w:r w:rsidR="00AB07DD">
        <w:rPr>
          <w:sz w:val="28"/>
          <w:szCs w:val="28"/>
        </w:rPr>
        <w:t xml:space="preserve"> постановления уменьшена доля местного бюджета на 45,6 тыс. рублей. </w:t>
      </w:r>
    </w:p>
    <w:p w:rsidR="00113762" w:rsidRDefault="00714DCC" w:rsidP="00AB07DD">
      <w:pPr>
        <w:spacing w:line="240" w:lineRule="auto"/>
        <w:ind w:left="17" w:firstLine="409"/>
        <w:rPr>
          <w:sz w:val="28"/>
          <w:szCs w:val="28"/>
        </w:rPr>
      </w:pPr>
      <w:r w:rsidRPr="008B54DF">
        <w:rPr>
          <w:sz w:val="28"/>
          <w:szCs w:val="28"/>
        </w:rPr>
        <w:t xml:space="preserve">В соответствии с 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 w:rsidR="00AA6FD2">
        <w:rPr>
          <w:sz w:val="28"/>
          <w:szCs w:val="28"/>
        </w:rPr>
        <w:t>уменьшается</w:t>
      </w:r>
      <w:r w:rsidRPr="00C65FC0">
        <w:rPr>
          <w:sz w:val="28"/>
          <w:szCs w:val="28"/>
        </w:rPr>
        <w:t xml:space="preserve"> </w:t>
      </w:r>
      <w:r w:rsidR="00AB07DD">
        <w:rPr>
          <w:sz w:val="28"/>
          <w:szCs w:val="28"/>
        </w:rPr>
        <w:t xml:space="preserve">на 239,3 тыс. рублей в 2021 году по мероприятию 1.1.1. </w:t>
      </w:r>
      <w:r w:rsidR="00AB07DD">
        <w:rPr>
          <w:sz w:val="28"/>
          <w:szCs w:val="28"/>
        </w:rPr>
        <w:t>«</w:t>
      </w:r>
      <w:r w:rsidR="00AB07DD" w:rsidRPr="00146AE0">
        <w:rPr>
          <w:sz w:val="28"/>
          <w:szCs w:val="28"/>
        </w:rPr>
        <w:t>Предоставление социальных выплат молодым семьям в рамках программы и привлечение собственных и заемных средств молодых семей</w:t>
      </w:r>
      <w:r w:rsidR="00AB07DD">
        <w:rPr>
          <w:sz w:val="28"/>
          <w:szCs w:val="28"/>
        </w:rPr>
        <w:t xml:space="preserve">» с составил 26666,3 тыс. рублей за период 2021-2025 годы, </w:t>
      </w:r>
      <w:r w:rsidR="00113762">
        <w:rPr>
          <w:sz w:val="28"/>
          <w:szCs w:val="28"/>
        </w:rPr>
        <w:t>в том числе:</w:t>
      </w:r>
    </w:p>
    <w:p w:rsidR="00113762" w:rsidRDefault="00113762" w:rsidP="00026AE2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 2021</w:t>
      </w:r>
      <w:r w:rsidR="00AC417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AB07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B07DD">
        <w:rPr>
          <w:sz w:val="28"/>
          <w:szCs w:val="28"/>
        </w:rPr>
        <w:t>5792,0</w:t>
      </w:r>
      <w:r>
        <w:rPr>
          <w:sz w:val="28"/>
          <w:szCs w:val="28"/>
        </w:rPr>
        <w:t xml:space="preserve"> тыс. рублей;</w:t>
      </w:r>
      <w:r w:rsidR="00AC4175">
        <w:rPr>
          <w:sz w:val="28"/>
          <w:szCs w:val="28"/>
        </w:rPr>
        <w:t xml:space="preserve"> </w:t>
      </w:r>
    </w:p>
    <w:p w:rsidR="00113762" w:rsidRDefault="00113762" w:rsidP="00026AE2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175">
        <w:rPr>
          <w:sz w:val="28"/>
          <w:szCs w:val="28"/>
        </w:rPr>
        <w:t xml:space="preserve">2022 год </w:t>
      </w:r>
      <w:r w:rsidR="00AB07DD">
        <w:rPr>
          <w:sz w:val="28"/>
          <w:szCs w:val="28"/>
        </w:rPr>
        <w:t>-</w:t>
      </w:r>
      <w:r w:rsidR="00AC4175">
        <w:rPr>
          <w:sz w:val="28"/>
          <w:szCs w:val="28"/>
        </w:rPr>
        <w:t xml:space="preserve"> </w:t>
      </w:r>
      <w:r w:rsidR="00AB07DD">
        <w:rPr>
          <w:sz w:val="28"/>
          <w:szCs w:val="28"/>
        </w:rPr>
        <w:t>6445,9</w:t>
      </w:r>
      <w:r w:rsidR="00AC41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635E3" w:rsidRDefault="00AA5428" w:rsidP="00026AE2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 2023 год</w:t>
      </w:r>
      <w:r w:rsidR="00AC4175">
        <w:rPr>
          <w:sz w:val="28"/>
          <w:szCs w:val="28"/>
        </w:rPr>
        <w:t xml:space="preserve"> </w:t>
      </w:r>
      <w:r w:rsidR="00AB07DD">
        <w:rPr>
          <w:sz w:val="28"/>
          <w:szCs w:val="28"/>
        </w:rPr>
        <w:t>-</w:t>
      </w:r>
      <w:r w:rsidR="00AC4175">
        <w:rPr>
          <w:sz w:val="28"/>
          <w:szCs w:val="28"/>
        </w:rPr>
        <w:t xml:space="preserve"> </w:t>
      </w:r>
      <w:r w:rsidR="00AB07DD">
        <w:rPr>
          <w:sz w:val="28"/>
          <w:szCs w:val="28"/>
        </w:rPr>
        <w:t>6488,7 тыс. рублей;</w:t>
      </w:r>
    </w:p>
    <w:p w:rsidR="00AB07DD" w:rsidRDefault="00AB07DD" w:rsidP="00026AE2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 2024 год – 3892,0 тыс. рублей;</w:t>
      </w:r>
    </w:p>
    <w:p w:rsidR="00AB07DD" w:rsidRDefault="001E7482" w:rsidP="00026AE2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7DD">
        <w:rPr>
          <w:sz w:val="28"/>
          <w:szCs w:val="28"/>
        </w:rPr>
        <w:t>2025 год – 4047,7 тыс. рублей.</w:t>
      </w:r>
    </w:p>
    <w:p w:rsidR="00944180" w:rsidRPr="00944180" w:rsidRDefault="00944180" w:rsidP="00944180">
      <w:pPr>
        <w:spacing w:line="240" w:lineRule="auto"/>
        <w:ind w:left="17" w:firstLine="409"/>
        <w:rPr>
          <w:sz w:val="28"/>
          <w:szCs w:val="28"/>
        </w:rPr>
      </w:pPr>
      <w:r w:rsidRPr="00944180">
        <w:rPr>
          <w:sz w:val="28"/>
          <w:szCs w:val="28"/>
        </w:rPr>
        <w:t xml:space="preserve">Объем финансового обеспечения муниципальной программы в части внебюджетных источников финансирования </w:t>
      </w:r>
      <w:r>
        <w:rPr>
          <w:sz w:val="28"/>
          <w:szCs w:val="28"/>
        </w:rPr>
        <w:t xml:space="preserve">не </w:t>
      </w:r>
      <w:r w:rsidR="00B33AE3">
        <w:rPr>
          <w:sz w:val="28"/>
          <w:szCs w:val="28"/>
        </w:rPr>
        <w:t xml:space="preserve">приведен </w:t>
      </w:r>
      <w:r w:rsidR="00B33AE3" w:rsidRPr="00944180">
        <w:rPr>
          <w:sz w:val="28"/>
          <w:szCs w:val="28"/>
        </w:rPr>
        <w:t>в</w:t>
      </w:r>
      <w:r w:rsidRPr="00944180">
        <w:rPr>
          <w:sz w:val="28"/>
          <w:szCs w:val="28"/>
        </w:rPr>
        <w:t xml:space="preserve"> соответствии с расчетами социальной нормы площади жилых помещений при </w:t>
      </w:r>
      <w:r w:rsidR="00205D2D">
        <w:rPr>
          <w:sz w:val="28"/>
          <w:szCs w:val="28"/>
        </w:rPr>
        <w:t>уменьшении</w:t>
      </w:r>
      <w:r>
        <w:rPr>
          <w:sz w:val="28"/>
          <w:szCs w:val="28"/>
        </w:rPr>
        <w:t xml:space="preserve"> </w:t>
      </w:r>
      <w:r w:rsidRPr="00944180">
        <w:rPr>
          <w:sz w:val="28"/>
          <w:szCs w:val="28"/>
        </w:rPr>
        <w:t xml:space="preserve">численности членов семьи с </w:t>
      </w:r>
      <w:r w:rsidR="00B33AE3">
        <w:rPr>
          <w:sz w:val="28"/>
          <w:szCs w:val="28"/>
        </w:rPr>
        <w:t>4</w:t>
      </w:r>
      <w:r w:rsidR="00B33AE3" w:rsidRPr="00944180">
        <w:rPr>
          <w:sz w:val="28"/>
          <w:szCs w:val="28"/>
        </w:rPr>
        <w:t xml:space="preserve"> до</w:t>
      </w:r>
      <w:r w:rsidRPr="009441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44180">
        <w:rPr>
          <w:sz w:val="28"/>
          <w:szCs w:val="28"/>
        </w:rPr>
        <w:t xml:space="preserve"> человек.</w:t>
      </w:r>
    </w:p>
    <w:p w:rsidR="00AA6FD2" w:rsidRDefault="004D3078" w:rsidP="00026AE2">
      <w:pPr>
        <w:spacing w:line="240" w:lineRule="auto"/>
        <w:ind w:left="17" w:firstLine="409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на 26.07.2021 исполнено в размере 1932,0 тыс. </w:t>
      </w:r>
      <w:r w:rsidR="003C2C52">
        <w:rPr>
          <w:sz w:val="28"/>
          <w:szCs w:val="28"/>
        </w:rPr>
        <w:t>рублей или</w:t>
      </w:r>
      <w:r>
        <w:rPr>
          <w:sz w:val="28"/>
          <w:szCs w:val="28"/>
        </w:rPr>
        <w:t xml:space="preserve"> на 72,0 тыс. рублей меньше утвержденных </w:t>
      </w:r>
      <w:r w:rsidR="003C2C52">
        <w:rPr>
          <w:sz w:val="28"/>
          <w:szCs w:val="28"/>
        </w:rPr>
        <w:t>ассигнований из</w:t>
      </w:r>
      <w:r>
        <w:rPr>
          <w:sz w:val="28"/>
          <w:szCs w:val="28"/>
        </w:rPr>
        <w:t xml:space="preserve">-за отсутствия в муниципальной </w:t>
      </w:r>
      <w:r w:rsidR="003C2C52">
        <w:rPr>
          <w:sz w:val="28"/>
          <w:szCs w:val="28"/>
        </w:rPr>
        <w:t xml:space="preserve">программе </w:t>
      </w:r>
      <w:bookmarkStart w:id="0" w:name="_GoBack"/>
      <w:bookmarkEnd w:id="0"/>
      <w:r w:rsidR="003C2C52">
        <w:rPr>
          <w:sz w:val="28"/>
          <w:szCs w:val="28"/>
        </w:rPr>
        <w:t>семей имеющих</w:t>
      </w:r>
      <w:r>
        <w:rPr>
          <w:sz w:val="28"/>
          <w:szCs w:val="28"/>
        </w:rPr>
        <w:t xml:space="preserve"> право на получение </w:t>
      </w:r>
      <w:r w:rsidRPr="004D3078">
        <w:rPr>
          <w:sz w:val="28"/>
          <w:szCs w:val="28"/>
        </w:rPr>
        <w:t>социальной выплаты за счет средств краевого бюджета в размере 5 % от расчетной (средней) стоимости жилья при рождении (усыновлении) одного ребенка</w:t>
      </w:r>
      <w:r>
        <w:rPr>
          <w:sz w:val="28"/>
          <w:szCs w:val="28"/>
        </w:rPr>
        <w:t xml:space="preserve">. </w:t>
      </w:r>
    </w:p>
    <w:p w:rsidR="006B74C3" w:rsidRPr="00536A7E" w:rsidRDefault="006B74C3" w:rsidP="00862C2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536A7E" w:rsidRPr="00080148" w:rsidRDefault="00536A7E" w:rsidP="0008014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640B94" w:rsidRDefault="000A638A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03A" w:rsidRDefault="00124C23" w:rsidP="003E4A10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A10">
        <w:rPr>
          <w:sz w:val="28"/>
          <w:szCs w:val="28"/>
        </w:rPr>
        <w:t xml:space="preserve">Данные изменения не </w:t>
      </w:r>
      <w:r w:rsidR="00E85F6E">
        <w:rPr>
          <w:sz w:val="28"/>
          <w:szCs w:val="28"/>
        </w:rPr>
        <w:t>влекут изменений</w:t>
      </w:r>
      <w:r w:rsidR="003E4A10">
        <w:rPr>
          <w:sz w:val="28"/>
          <w:szCs w:val="28"/>
        </w:rPr>
        <w:t xml:space="preserve"> индикатора «</w:t>
      </w:r>
      <w:r w:rsidR="00E85F6E">
        <w:rPr>
          <w:sz w:val="28"/>
          <w:szCs w:val="28"/>
        </w:rPr>
        <w:t>Количество</w:t>
      </w:r>
      <w:r w:rsidR="003E4A10">
        <w:rPr>
          <w:sz w:val="28"/>
          <w:szCs w:val="28"/>
        </w:rPr>
        <w:t xml:space="preserve"> молодых семей, получивших с</w:t>
      </w:r>
      <w:r w:rsidR="00E85F6E">
        <w:rPr>
          <w:sz w:val="28"/>
          <w:szCs w:val="28"/>
        </w:rPr>
        <w:t xml:space="preserve">видетельство о праве на получение социальной выплаты на приобретение </w:t>
      </w:r>
      <w:r w:rsidR="00A950C0">
        <w:rPr>
          <w:sz w:val="28"/>
          <w:szCs w:val="28"/>
        </w:rPr>
        <w:t>(строительство</w:t>
      </w:r>
      <w:r w:rsidR="00E85F6E">
        <w:rPr>
          <w:sz w:val="28"/>
          <w:szCs w:val="28"/>
        </w:rPr>
        <w:t>) жилого помещения.</w:t>
      </w:r>
    </w:p>
    <w:p w:rsidR="00FE703A" w:rsidRDefault="00FE703A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FB6308">
        <w:rPr>
          <w:sz w:val="28"/>
          <w:szCs w:val="28"/>
        </w:rPr>
        <w:t xml:space="preserve">устранены в </w:t>
      </w:r>
      <w:r w:rsidR="00FB6308">
        <w:rPr>
          <w:sz w:val="28"/>
          <w:szCs w:val="28"/>
        </w:rPr>
        <w:lastRenderedPageBreak/>
        <w:t xml:space="preserve">части названия </w:t>
      </w:r>
      <w:r w:rsidR="00E85F6E">
        <w:rPr>
          <w:sz w:val="28"/>
          <w:szCs w:val="28"/>
        </w:rPr>
        <w:t xml:space="preserve">приведения в соответствие </w:t>
      </w:r>
      <w:r w:rsidR="00E85F6E" w:rsidRPr="00E85F6E">
        <w:rPr>
          <w:sz w:val="28"/>
          <w:szCs w:val="28"/>
        </w:rPr>
        <w:t>внебюджетных источников финансирования с расчетами социальной нормы площади жилых помещений</w:t>
      </w:r>
      <w:r w:rsidR="00E85F6E">
        <w:rPr>
          <w:sz w:val="28"/>
          <w:szCs w:val="28"/>
        </w:rPr>
        <w:t>.</w:t>
      </w:r>
      <w:r w:rsidR="00E85F6E" w:rsidRPr="00E85F6E">
        <w:rPr>
          <w:sz w:val="28"/>
          <w:szCs w:val="28"/>
        </w:rPr>
        <w:t xml:space="preserve"> </w:t>
      </w:r>
      <w:r w:rsidR="00D75727">
        <w:rPr>
          <w:sz w:val="28"/>
          <w:szCs w:val="28"/>
        </w:rPr>
        <w:t xml:space="preserve"> </w:t>
      </w:r>
      <w:r w:rsidR="00D75727" w:rsidRPr="00D75FE1">
        <w:rPr>
          <w:sz w:val="28"/>
          <w:szCs w:val="28"/>
        </w:rPr>
        <w:t>(</w:t>
      </w:r>
      <w:r w:rsidRPr="00D75FE1">
        <w:rPr>
          <w:sz w:val="28"/>
          <w:szCs w:val="28"/>
        </w:rPr>
        <w:t xml:space="preserve">заключение № </w:t>
      </w:r>
      <w:r w:rsidR="00F71878">
        <w:rPr>
          <w:sz w:val="28"/>
          <w:szCs w:val="28"/>
        </w:rPr>
        <w:t>16</w:t>
      </w:r>
      <w:r w:rsidRPr="00D75FE1">
        <w:rPr>
          <w:sz w:val="28"/>
          <w:szCs w:val="28"/>
        </w:rPr>
        <w:t xml:space="preserve"> от </w:t>
      </w:r>
      <w:r w:rsidR="00F71878">
        <w:rPr>
          <w:sz w:val="28"/>
          <w:szCs w:val="28"/>
        </w:rPr>
        <w:t>19</w:t>
      </w:r>
      <w:r w:rsidRPr="00D75FE1">
        <w:rPr>
          <w:sz w:val="28"/>
          <w:szCs w:val="28"/>
        </w:rPr>
        <w:t>.</w:t>
      </w:r>
      <w:r w:rsidR="0018735F" w:rsidRPr="00D75FE1">
        <w:rPr>
          <w:sz w:val="28"/>
          <w:szCs w:val="28"/>
        </w:rPr>
        <w:t>0</w:t>
      </w:r>
      <w:r w:rsidR="00F71878">
        <w:rPr>
          <w:sz w:val="28"/>
          <w:szCs w:val="28"/>
        </w:rPr>
        <w:t>3</w:t>
      </w:r>
      <w:r w:rsidRPr="00D75FE1">
        <w:rPr>
          <w:sz w:val="28"/>
          <w:szCs w:val="28"/>
        </w:rPr>
        <w:t>.202</w:t>
      </w:r>
      <w:r w:rsidR="00F71878">
        <w:rPr>
          <w:sz w:val="28"/>
          <w:szCs w:val="28"/>
        </w:rPr>
        <w:t>1</w:t>
      </w:r>
      <w:r w:rsidRPr="00D75FE1">
        <w:rPr>
          <w:sz w:val="28"/>
          <w:szCs w:val="28"/>
        </w:rPr>
        <w:t>)</w:t>
      </w:r>
      <w:r w:rsidR="0018735F" w:rsidRPr="00D75FE1">
        <w:rPr>
          <w:sz w:val="28"/>
          <w:szCs w:val="28"/>
        </w:rPr>
        <w:t>.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536A7E" w:rsidRDefault="00536A7E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FB6308" w:rsidRDefault="005234EF" w:rsidP="00A950C0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  <w:r w:rsidR="00FF2395" w:rsidRPr="009E579A">
        <w:rPr>
          <w:sz w:val="28"/>
          <w:szCs w:val="28"/>
        </w:rPr>
        <w:t>Контрольно-счетная палата города Яровое Алтайского края предла</w:t>
      </w:r>
      <w:r w:rsidR="00525BAC">
        <w:rPr>
          <w:sz w:val="28"/>
          <w:szCs w:val="28"/>
        </w:rPr>
        <w:t xml:space="preserve">гает принять проект постановления. </w:t>
      </w:r>
    </w:p>
    <w:p w:rsidR="00FB6308" w:rsidRDefault="00FB6308" w:rsidP="0023504E">
      <w:pPr>
        <w:spacing w:line="240" w:lineRule="auto"/>
        <w:ind w:left="0" w:firstLine="142"/>
        <w:rPr>
          <w:sz w:val="28"/>
          <w:szCs w:val="28"/>
        </w:rPr>
      </w:pPr>
      <w:r>
        <w:rPr>
          <w:sz w:val="28"/>
          <w:szCs w:val="28"/>
        </w:rPr>
        <w:t>1.</w:t>
      </w:r>
      <w:r w:rsidR="00FF2395" w:rsidRPr="00FB6308">
        <w:rPr>
          <w:sz w:val="28"/>
          <w:szCs w:val="28"/>
        </w:rPr>
        <w:t xml:space="preserve">Объем финансового обеспечения муниципальной программы </w:t>
      </w:r>
      <w:r w:rsidRPr="00FB6308">
        <w:rPr>
          <w:sz w:val="28"/>
          <w:szCs w:val="28"/>
        </w:rPr>
        <w:t>в части внебюджетных источников финанс</w:t>
      </w:r>
      <w:r>
        <w:rPr>
          <w:sz w:val="28"/>
          <w:szCs w:val="28"/>
        </w:rPr>
        <w:t>ирования привести в соответствии</w:t>
      </w:r>
      <w:r w:rsidRPr="00FB6308">
        <w:rPr>
          <w:sz w:val="28"/>
          <w:szCs w:val="28"/>
        </w:rPr>
        <w:t xml:space="preserve"> с </w:t>
      </w:r>
      <w:r>
        <w:rPr>
          <w:sz w:val="28"/>
          <w:szCs w:val="28"/>
        </w:rPr>
        <w:t>расчетами социальной</w:t>
      </w:r>
      <w:r w:rsidRPr="00B9110D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B9110D">
        <w:rPr>
          <w:sz w:val="28"/>
          <w:szCs w:val="28"/>
        </w:rPr>
        <w:t xml:space="preserve"> площади жилых помещений</w:t>
      </w:r>
      <w:r>
        <w:rPr>
          <w:sz w:val="28"/>
          <w:szCs w:val="28"/>
        </w:rPr>
        <w:t xml:space="preserve"> при </w:t>
      </w:r>
      <w:r w:rsidR="00A950C0">
        <w:rPr>
          <w:sz w:val="28"/>
          <w:szCs w:val="28"/>
        </w:rPr>
        <w:t>уменьшении</w:t>
      </w:r>
      <w:r>
        <w:rPr>
          <w:sz w:val="28"/>
          <w:szCs w:val="28"/>
        </w:rPr>
        <w:t xml:space="preserve"> численности членов семьи с </w:t>
      </w:r>
      <w:r w:rsidR="00A950C0">
        <w:rPr>
          <w:sz w:val="28"/>
          <w:szCs w:val="28"/>
        </w:rPr>
        <w:t>4</w:t>
      </w:r>
      <w:r>
        <w:rPr>
          <w:sz w:val="28"/>
          <w:szCs w:val="28"/>
        </w:rPr>
        <w:t xml:space="preserve">   до </w:t>
      </w:r>
      <w:r w:rsidR="00A950C0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</w:t>
      </w:r>
    </w:p>
    <w:p w:rsidR="000410BB" w:rsidRPr="00FB6308" w:rsidRDefault="00A950C0" w:rsidP="00342350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01AA" w:rsidRDefault="004A01AA" w:rsidP="00FB6308">
      <w:pPr>
        <w:ind w:left="0" w:firstLine="142"/>
        <w:rPr>
          <w:sz w:val="28"/>
          <w:szCs w:val="28"/>
        </w:rPr>
      </w:pPr>
    </w:p>
    <w:p w:rsidR="00FB6308" w:rsidRDefault="00FB6308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A0" w:rsidRDefault="00C076A0" w:rsidP="003F5C68">
      <w:pPr>
        <w:spacing w:after="0" w:line="240" w:lineRule="auto"/>
      </w:pPr>
      <w:r>
        <w:separator/>
      </w:r>
    </w:p>
  </w:endnote>
  <w:endnote w:type="continuationSeparator" w:id="0">
    <w:p w:rsidR="00C076A0" w:rsidRDefault="00C076A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7991"/>
      <w:docPartObj>
        <w:docPartGallery w:val="Page Numbers (Bottom of Page)"/>
        <w:docPartUnique/>
      </w:docPartObj>
    </w:sdtPr>
    <w:sdtEndPr/>
    <w:sdtContent>
      <w:p w:rsidR="00422E46" w:rsidRDefault="00422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52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52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3C2C52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A0" w:rsidRDefault="00C076A0" w:rsidP="003F5C68">
      <w:pPr>
        <w:spacing w:after="0" w:line="240" w:lineRule="auto"/>
      </w:pPr>
      <w:r>
        <w:separator/>
      </w:r>
    </w:p>
  </w:footnote>
  <w:footnote w:type="continuationSeparator" w:id="0">
    <w:p w:rsidR="00C076A0" w:rsidRDefault="00C076A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5D2212"/>
    <w:multiLevelType w:val="hybridMultilevel"/>
    <w:tmpl w:val="EA161224"/>
    <w:lvl w:ilvl="0" w:tplc="5FEC4B7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4445286"/>
    <w:multiLevelType w:val="hybridMultilevel"/>
    <w:tmpl w:val="3392E66C"/>
    <w:lvl w:ilvl="0" w:tplc="869ECA7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908"/>
    <w:rsid w:val="00017E00"/>
    <w:rsid w:val="00017FF7"/>
    <w:rsid w:val="000228DD"/>
    <w:rsid w:val="0002644B"/>
    <w:rsid w:val="00026AE2"/>
    <w:rsid w:val="00033CC2"/>
    <w:rsid w:val="000410BB"/>
    <w:rsid w:val="0004592E"/>
    <w:rsid w:val="000511A9"/>
    <w:rsid w:val="00055EB5"/>
    <w:rsid w:val="00066231"/>
    <w:rsid w:val="00080148"/>
    <w:rsid w:val="000809E7"/>
    <w:rsid w:val="00085963"/>
    <w:rsid w:val="0009487D"/>
    <w:rsid w:val="00095FF3"/>
    <w:rsid w:val="000A6093"/>
    <w:rsid w:val="000A638A"/>
    <w:rsid w:val="000A6443"/>
    <w:rsid w:val="000A6740"/>
    <w:rsid w:val="000B0D85"/>
    <w:rsid w:val="000B1322"/>
    <w:rsid w:val="000B4D12"/>
    <w:rsid w:val="000C03F3"/>
    <w:rsid w:val="000C28C2"/>
    <w:rsid w:val="000C7B9E"/>
    <w:rsid w:val="000D186D"/>
    <w:rsid w:val="000D49EA"/>
    <w:rsid w:val="000D4D03"/>
    <w:rsid w:val="000E4D19"/>
    <w:rsid w:val="000E5A38"/>
    <w:rsid w:val="000F0590"/>
    <w:rsid w:val="00100324"/>
    <w:rsid w:val="00103D2B"/>
    <w:rsid w:val="00106525"/>
    <w:rsid w:val="00112BBB"/>
    <w:rsid w:val="00113575"/>
    <w:rsid w:val="00113762"/>
    <w:rsid w:val="00124C23"/>
    <w:rsid w:val="001254D2"/>
    <w:rsid w:val="001312FF"/>
    <w:rsid w:val="0013288E"/>
    <w:rsid w:val="00133E89"/>
    <w:rsid w:val="00134C82"/>
    <w:rsid w:val="00146AE0"/>
    <w:rsid w:val="0015556C"/>
    <w:rsid w:val="00155F97"/>
    <w:rsid w:val="00160B88"/>
    <w:rsid w:val="001725BB"/>
    <w:rsid w:val="001756C5"/>
    <w:rsid w:val="00176D50"/>
    <w:rsid w:val="00183B9E"/>
    <w:rsid w:val="0018735F"/>
    <w:rsid w:val="001905B5"/>
    <w:rsid w:val="00194246"/>
    <w:rsid w:val="00195619"/>
    <w:rsid w:val="001A199A"/>
    <w:rsid w:val="001A6B03"/>
    <w:rsid w:val="001B37EA"/>
    <w:rsid w:val="001C01A5"/>
    <w:rsid w:val="001C3923"/>
    <w:rsid w:val="001C6FA9"/>
    <w:rsid w:val="001D07E2"/>
    <w:rsid w:val="001D1CF5"/>
    <w:rsid w:val="001E7482"/>
    <w:rsid w:val="001F48B1"/>
    <w:rsid w:val="001F60A1"/>
    <w:rsid w:val="001F64D5"/>
    <w:rsid w:val="001F7D4B"/>
    <w:rsid w:val="00200834"/>
    <w:rsid w:val="00203375"/>
    <w:rsid w:val="00205D2D"/>
    <w:rsid w:val="00206B5F"/>
    <w:rsid w:val="00207FA3"/>
    <w:rsid w:val="00223B8F"/>
    <w:rsid w:val="00227823"/>
    <w:rsid w:val="002315DF"/>
    <w:rsid w:val="0023504E"/>
    <w:rsid w:val="00235928"/>
    <w:rsid w:val="00244EE6"/>
    <w:rsid w:val="002553BC"/>
    <w:rsid w:val="00264766"/>
    <w:rsid w:val="00273368"/>
    <w:rsid w:val="002778B8"/>
    <w:rsid w:val="00280F7D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465F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2350"/>
    <w:rsid w:val="0034618A"/>
    <w:rsid w:val="00347E56"/>
    <w:rsid w:val="00352080"/>
    <w:rsid w:val="0035568C"/>
    <w:rsid w:val="00357D0B"/>
    <w:rsid w:val="00362474"/>
    <w:rsid w:val="00383F0A"/>
    <w:rsid w:val="003941DF"/>
    <w:rsid w:val="00397CB8"/>
    <w:rsid w:val="003A1948"/>
    <w:rsid w:val="003A4174"/>
    <w:rsid w:val="003B1489"/>
    <w:rsid w:val="003B2C46"/>
    <w:rsid w:val="003C2C52"/>
    <w:rsid w:val="003D2E18"/>
    <w:rsid w:val="003E0983"/>
    <w:rsid w:val="003E4A10"/>
    <w:rsid w:val="003F5C68"/>
    <w:rsid w:val="00413ECA"/>
    <w:rsid w:val="00422E46"/>
    <w:rsid w:val="004273AD"/>
    <w:rsid w:val="004357DD"/>
    <w:rsid w:val="00441C82"/>
    <w:rsid w:val="00443605"/>
    <w:rsid w:val="00456127"/>
    <w:rsid w:val="004618E2"/>
    <w:rsid w:val="004737A3"/>
    <w:rsid w:val="00473A64"/>
    <w:rsid w:val="00486946"/>
    <w:rsid w:val="0049301F"/>
    <w:rsid w:val="00493215"/>
    <w:rsid w:val="00496E3F"/>
    <w:rsid w:val="00497A18"/>
    <w:rsid w:val="004A01AA"/>
    <w:rsid w:val="004B0185"/>
    <w:rsid w:val="004B0203"/>
    <w:rsid w:val="004D15AE"/>
    <w:rsid w:val="004D2793"/>
    <w:rsid w:val="004D2F7B"/>
    <w:rsid w:val="004D3078"/>
    <w:rsid w:val="004E4FB8"/>
    <w:rsid w:val="004E5999"/>
    <w:rsid w:val="004F1533"/>
    <w:rsid w:val="004F65A5"/>
    <w:rsid w:val="0050355C"/>
    <w:rsid w:val="00504913"/>
    <w:rsid w:val="00510DBF"/>
    <w:rsid w:val="005234EF"/>
    <w:rsid w:val="005249A9"/>
    <w:rsid w:val="00525BAC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4DD8"/>
    <w:rsid w:val="005873DA"/>
    <w:rsid w:val="0059108A"/>
    <w:rsid w:val="0059611A"/>
    <w:rsid w:val="005973C2"/>
    <w:rsid w:val="005A6B41"/>
    <w:rsid w:val="005A6F1D"/>
    <w:rsid w:val="005B6D3B"/>
    <w:rsid w:val="005C1932"/>
    <w:rsid w:val="005C5089"/>
    <w:rsid w:val="005D7B0A"/>
    <w:rsid w:val="005E025E"/>
    <w:rsid w:val="005F1F11"/>
    <w:rsid w:val="005F50AF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25A4"/>
    <w:rsid w:val="00646947"/>
    <w:rsid w:val="00653D80"/>
    <w:rsid w:val="00654704"/>
    <w:rsid w:val="00663364"/>
    <w:rsid w:val="006727E5"/>
    <w:rsid w:val="006728EB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618D"/>
    <w:rsid w:val="006D67A2"/>
    <w:rsid w:val="006E1F67"/>
    <w:rsid w:val="006F1FBE"/>
    <w:rsid w:val="006F2748"/>
    <w:rsid w:val="006F5108"/>
    <w:rsid w:val="00700508"/>
    <w:rsid w:val="007006FC"/>
    <w:rsid w:val="00706BCC"/>
    <w:rsid w:val="00706CD6"/>
    <w:rsid w:val="007122FA"/>
    <w:rsid w:val="00712810"/>
    <w:rsid w:val="00712E59"/>
    <w:rsid w:val="00713231"/>
    <w:rsid w:val="00714221"/>
    <w:rsid w:val="00714DCC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64B6E"/>
    <w:rsid w:val="00785A51"/>
    <w:rsid w:val="0079188C"/>
    <w:rsid w:val="007C0689"/>
    <w:rsid w:val="007C2A4C"/>
    <w:rsid w:val="007D07A2"/>
    <w:rsid w:val="007D4125"/>
    <w:rsid w:val="007D4B33"/>
    <w:rsid w:val="007D4D66"/>
    <w:rsid w:val="007D7307"/>
    <w:rsid w:val="007E7C08"/>
    <w:rsid w:val="00800F19"/>
    <w:rsid w:val="00803CCB"/>
    <w:rsid w:val="008105E8"/>
    <w:rsid w:val="00815E10"/>
    <w:rsid w:val="00826082"/>
    <w:rsid w:val="00832B28"/>
    <w:rsid w:val="00845EC7"/>
    <w:rsid w:val="00846EBA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86D73"/>
    <w:rsid w:val="00893DDC"/>
    <w:rsid w:val="00896FE0"/>
    <w:rsid w:val="008A7B36"/>
    <w:rsid w:val="008B4C88"/>
    <w:rsid w:val="008C2CC4"/>
    <w:rsid w:val="008C44F2"/>
    <w:rsid w:val="008D073C"/>
    <w:rsid w:val="008D4FEF"/>
    <w:rsid w:val="008E5563"/>
    <w:rsid w:val="008E6A9B"/>
    <w:rsid w:val="008F28B9"/>
    <w:rsid w:val="008F2B03"/>
    <w:rsid w:val="008F3690"/>
    <w:rsid w:val="008F69F7"/>
    <w:rsid w:val="008F7175"/>
    <w:rsid w:val="00900CBD"/>
    <w:rsid w:val="0090603D"/>
    <w:rsid w:val="00907C3C"/>
    <w:rsid w:val="00910A4A"/>
    <w:rsid w:val="00912FD9"/>
    <w:rsid w:val="00913D51"/>
    <w:rsid w:val="0092115C"/>
    <w:rsid w:val="00921300"/>
    <w:rsid w:val="009242F4"/>
    <w:rsid w:val="00933467"/>
    <w:rsid w:val="00933B5A"/>
    <w:rsid w:val="00936E4F"/>
    <w:rsid w:val="00944180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6CB"/>
    <w:rsid w:val="00A33BB1"/>
    <w:rsid w:val="00A352B1"/>
    <w:rsid w:val="00A4319C"/>
    <w:rsid w:val="00A529B8"/>
    <w:rsid w:val="00A6262F"/>
    <w:rsid w:val="00A665D5"/>
    <w:rsid w:val="00A726D5"/>
    <w:rsid w:val="00A72F8D"/>
    <w:rsid w:val="00A761EA"/>
    <w:rsid w:val="00A81DD5"/>
    <w:rsid w:val="00A8417A"/>
    <w:rsid w:val="00A950C0"/>
    <w:rsid w:val="00A95F99"/>
    <w:rsid w:val="00AA1BAD"/>
    <w:rsid w:val="00AA481F"/>
    <w:rsid w:val="00AA5428"/>
    <w:rsid w:val="00AA58E5"/>
    <w:rsid w:val="00AA659C"/>
    <w:rsid w:val="00AA6FD2"/>
    <w:rsid w:val="00AB03C0"/>
    <w:rsid w:val="00AB07DD"/>
    <w:rsid w:val="00AC0CE2"/>
    <w:rsid w:val="00AC12A4"/>
    <w:rsid w:val="00AC2B38"/>
    <w:rsid w:val="00AC4175"/>
    <w:rsid w:val="00AC4A5D"/>
    <w:rsid w:val="00AC7797"/>
    <w:rsid w:val="00AD68CE"/>
    <w:rsid w:val="00AF323A"/>
    <w:rsid w:val="00AF51B0"/>
    <w:rsid w:val="00B06FCD"/>
    <w:rsid w:val="00B070CA"/>
    <w:rsid w:val="00B111A6"/>
    <w:rsid w:val="00B13073"/>
    <w:rsid w:val="00B1501F"/>
    <w:rsid w:val="00B17723"/>
    <w:rsid w:val="00B33AE3"/>
    <w:rsid w:val="00B36C3D"/>
    <w:rsid w:val="00B41B7E"/>
    <w:rsid w:val="00B453FB"/>
    <w:rsid w:val="00B465F8"/>
    <w:rsid w:val="00B508BD"/>
    <w:rsid w:val="00B52903"/>
    <w:rsid w:val="00B540FE"/>
    <w:rsid w:val="00B5795E"/>
    <w:rsid w:val="00B63395"/>
    <w:rsid w:val="00B6545F"/>
    <w:rsid w:val="00B6764E"/>
    <w:rsid w:val="00B71114"/>
    <w:rsid w:val="00B72A66"/>
    <w:rsid w:val="00B74F24"/>
    <w:rsid w:val="00B76DE3"/>
    <w:rsid w:val="00B7769C"/>
    <w:rsid w:val="00B8758D"/>
    <w:rsid w:val="00B9110D"/>
    <w:rsid w:val="00B948BE"/>
    <w:rsid w:val="00BB28D7"/>
    <w:rsid w:val="00BB43B8"/>
    <w:rsid w:val="00BB60C2"/>
    <w:rsid w:val="00BB6D47"/>
    <w:rsid w:val="00BC6B78"/>
    <w:rsid w:val="00BD3073"/>
    <w:rsid w:val="00BD560D"/>
    <w:rsid w:val="00BE1E14"/>
    <w:rsid w:val="00BE6ADE"/>
    <w:rsid w:val="00BF0498"/>
    <w:rsid w:val="00BF79E7"/>
    <w:rsid w:val="00C00AA8"/>
    <w:rsid w:val="00C0139D"/>
    <w:rsid w:val="00C076A0"/>
    <w:rsid w:val="00C07F1A"/>
    <w:rsid w:val="00C15714"/>
    <w:rsid w:val="00C2113B"/>
    <w:rsid w:val="00C27D9B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20D7C"/>
    <w:rsid w:val="00D237BF"/>
    <w:rsid w:val="00D36578"/>
    <w:rsid w:val="00D3787D"/>
    <w:rsid w:val="00D4131A"/>
    <w:rsid w:val="00D41A0B"/>
    <w:rsid w:val="00D5298A"/>
    <w:rsid w:val="00D56101"/>
    <w:rsid w:val="00D624A4"/>
    <w:rsid w:val="00D635E3"/>
    <w:rsid w:val="00D643BE"/>
    <w:rsid w:val="00D67601"/>
    <w:rsid w:val="00D749CA"/>
    <w:rsid w:val="00D74B56"/>
    <w:rsid w:val="00D75727"/>
    <w:rsid w:val="00D75BAC"/>
    <w:rsid w:val="00D75FE1"/>
    <w:rsid w:val="00D76C01"/>
    <w:rsid w:val="00D9265B"/>
    <w:rsid w:val="00DA2557"/>
    <w:rsid w:val="00DA3A8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E73F6"/>
    <w:rsid w:val="00DE7DA1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4CD0"/>
    <w:rsid w:val="00E351F9"/>
    <w:rsid w:val="00E361A9"/>
    <w:rsid w:val="00E36EC1"/>
    <w:rsid w:val="00E45B7E"/>
    <w:rsid w:val="00E47BC5"/>
    <w:rsid w:val="00E56F5C"/>
    <w:rsid w:val="00E600B0"/>
    <w:rsid w:val="00E67739"/>
    <w:rsid w:val="00E738EB"/>
    <w:rsid w:val="00E818D7"/>
    <w:rsid w:val="00E85F6E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105EE"/>
    <w:rsid w:val="00F11F39"/>
    <w:rsid w:val="00F1280E"/>
    <w:rsid w:val="00F1345D"/>
    <w:rsid w:val="00F16E73"/>
    <w:rsid w:val="00F20042"/>
    <w:rsid w:val="00F264D6"/>
    <w:rsid w:val="00F3012A"/>
    <w:rsid w:val="00F3175D"/>
    <w:rsid w:val="00F55E93"/>
    <w:rsid w:val="00F63382"/>
    <w:rsid w:val="00F71878"/>
    <w:rsid w:val="00F731C9"/>
    <w:rsid w:val="00F80F09"/>
    <w:rsid w:val="00F82587"/>
    <w:rsid w:val="00F8389E"/>
    <w:rsid w:val="00F84C2A"/>
    <w:rsid w:val="00F86308"/>
    <w:rsid w:val="00F8651D"/>
    <w:rsid w:val="00F90CE6"/>
    <w:rsid w:val="00F9241C"/>
    <w:rsid w:val="00F929E4"/>
    <w:rsid w:val="00F94EDD"/>
    <w:rsid w:val="00F97469"/>
    <w:rsid w:val="00FA594E"/>
    <w:rsid w:val="00FB6308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E703A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D151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4759-6F74-4734-9D3B-0F29C88D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189</cp:revision>
  <cp:lastPrinted>2021-07-27T07:52:00Z</cp:lastPrinted>
  <dcterms:created xsi:type="dcterms:W3CDTF">2020-04-23T10:35:00Z</dcterms:created>
  <dcterms:modified xsi:type="dcterms:W3CDTF">2021-07-27T08:05:00Z</dcterms:modified>
</cp:coreProperties>
</file>