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CD" w:rsidRDefault="007B6DCD" w:rsidP="007B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B6DCD" w:rsidRDefault="007B6DCD" w:rsidP="007B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 xml:space="preserve"> к проекту постановления «Об утверждении муниципальной программы «</w:t>
      </w:r>
      <w:r w:rsidR="005E12C0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</w:t>
      </w:r>
      <w:r w:rsidRPr="007B6D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Яровое Алтайского края» на 2021-2025 годы</w:t>
      </w: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2ABE" w:rsidRDefault="00BF6D8A" w:rsidP="000F112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Pr="007B6DCD">
        <w:rPr>
          <w:rFonts w:ascii="Times New Roman" w:hAnsi="Times New Roman" w:cs="Times New Roman"/>
          <w:sz w:val="28"/>
          <w:szCs w:val="28"/>
        </w:rPr>
        <w:t>«</w:t>
      </w:r>
      <w:r w:rsidR="005E12C0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</w:t>
      </w:r>
      <w:r w:rsidR="005E12C0" w:rsidRPr="007B6D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Яровое Алтайского края</w:t>
      </w:r>
      <w:r w:rsidRPr="007B6DCD">
        <w:rPr>
          <w:rFonts w:ascii="Times New Roman" w:hAnsi="Times New Roman" w:cs="Times New Roman"/>
          <w:sz w:val="28"/>
          <w:szCs w:val="28"/>
        </w:rPr>
        <w:t>» на 2021-2025 годы</w:t>
      </w:r>
      <w:r w:rsidR="000F1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EE2ABE" w:rsidRPr="00EE2AB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EE2ABE" w:rsidRPr="00EE2ABE">
        <w:rPr>
          <w:rFonts w:ascii="Times New Roman" w:hAnsi="Times New Roman" w:cs="Times New Roman"/>
          <w:sz w:val="28"/>
          <w:szCs w:val="28"/>
        </w:rPr>
        <w:t xml:space="preserve"> Администрации города Яровое Алтайского края от 17.05.2019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(в редакции от 29.04.2020) и от 20.05.2020 № 423 «</w:t>
      </w:r>
      <w:r w:rsidR="005E12C0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</w:t>
      </w:r>
      <w:r w:rsidR="005E12C0" w:rsidRPr="007B6D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Яровое Алтайского края</w:t>
      </w:r>
      <w:r w:rsidR="00EE2ABE" w:rsidRPr="00EE2A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с проектом Стратегии  социально-экономического развития муниципального образования город Яровое Алтайского края до 2035 года. </w:t>
      </w:r>
    </w:p>
    <w:p w:rsidR="00BF6D8A" w:rsidRPr="005E12C0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75DD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8975DD" w:rsidRPr="008975DD">
        <w:rPr>
          <w:rFonts w:ascii="Times New Roman" w:hAnsi="Times New Roman" w:cs="Times New Roman"/>
          <w:sz w:val="28"/>
          <w:szCs w:val="28"/>
        </w:rPr>
        <w:t>внедрение энерго и ресурсосберегающих технологий на объектах бюджетной сферы, жилищного фонда муниципального образования и повышение эффективности использования энергоресурсов при обеспечении необходимого уровня и качества коммунальных услуг.</w:t>
      </w:r>
    </w:p>
    <w:p w:rsidR="00BF6D8A" w:rsidRPr="008975DD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975DD">
        <w:rPr>
          <w:rFonts w:ascii="Times New Roman" w:hAnsi="Times New Roman" w:cs="Times New Roman"/>
          <w:sz w:val="28"/>
          <w:szCs w:val="28"/>
        </w:rPr>
        <w:tab/>
        <w:t>Для достижения данной цели в рамках реализации муниципальной программы будут решены следующие задачи:</w:t>
      </w:r>
    </w:p>
    <w:p w:rsidR="00BF6D8A" w:rsidRDefault="008975DD" w:rsidP="00BF6D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DD">
        <w:rPr>
          <w:rFonts w:ascii="Times New Roman" w:hAnsi="Times New Roman" w:cs="Times New Roman"/>
          <w:sz w:val="28"/>
          <w:szCs w:val="28"/>
        </w:rPr>
        <w:t>обеспечение энергосбережения и повышение энергетической эффективности в муниципальных бюджетных учреждениях;</w:t>
      </w:r>
    </w:p>
    <w:p w:rsidR="008975DD" w:rsidRDefault="008975DD" w:rsidP="008975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DD">
        <w:rPr>
          <w:rFonts w:ascii="Times New Roman" w:hAnsi="Times New Roman" w:cs="Times New Roman"/>
          <w:sz w:val="28"/>
          <w:szCs w:val="28"/>
        </w:rPr>
        <w:t xml:space="preserve">обеспечение энергосбережения и повышение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>жилищного фонда</w:t>
      </w:r>
      <w:r w:rsidRPr="008975DD">
        <w:rPr>
          <w:rFonts w:ascii="Times New Roman" w:hAnsi="Times New Roman" w:cs="Times New Roman"/>
          <w:sz w:val="28"/>
          <w:szCs w:val="28"/>
        </w:rPr>
        <w:t>;</w:t>
      </w:r>
    </w:p>
    <w:p w:rsidR="008975DD" w:rsidRDefault="008975DD" w:rsidP="008975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DD">
        <w:rPr>
          <w:rFonts w:ascii="Times New Roman" w:hAnsi="Times New Roman" w:cs="Times New Roman"/>
          <w:sz w:val="28"/>
          <w:szCs w:val="28"/>
        </w:rPr>
        <w:t xml:space="preserve">обеспечение энергосбережения и повышение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>систем коммунальной инфраструктуры</w:t>
      </w:r>
      <w:r w:rsidRPr="008975DD">
        <w:rPr>
          <w:rFonts w:ascii="Times New Roman" w:hAnsi="Times New Roman" w:cs="Times New Roman"/>
          <w:sz w:val="28"/>
          <w:szCs w:val="28"/>
        </w:rPr>
        <w:t>;</w:t>
      </w:r>
    </w:p>
    <w:p w:rsidR="0074131E" w:rsidRPr="0074131E" w:rsidRDefault="0074131E" w:rsidP="0074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 планируется:</w:t>
      </w:r>
    </w:p>
    <w:p w:rsidR="0074131E" w:rsidRPr="0074131E" w:rsidRDefault="0074131E" w:rsidP="0074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энергетических ресурсов, расчеты, за потребление которых осуществляются на основании показаний приборов учета, в общем объеме энергетических ресурсов, потребляемых на территории г. Яровое:</w:t>
      </w:r>
    </w:p>
    <w:p w:rsidR="0074131E" w:rsidRPr="0074131E" w:rsidRDefault="0074131E" w:rsidP="0074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 энергии сохранить на уровне 100%</w:t>
      </w:r>
    </w:p>
    <w:p w:rsidR="0074131E" w:rsidRPr="0074131E" w:rsidRDefault="0074131E" w:rsidP="0074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энергии сохранить на уровне 80%</w:t>
      </w:r>
    </w:p>
    <w:p w:rsidR="0074131E" w:rsidRPr="0074131E" w:rsidRDefault="0074131E" w:rsidP="0074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 воды сохранить на уровне 92%</w:t>
      </w:r>
    </w:p>
    <w:p w:rsidR="0074131E" w:rsidRPr="0074131E" w:rsidRDefault="0074131E" w:rsidP="0074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холодной воды на уровне 80%</w:t>
      </w:r>
    </w:p>
    <w:p w:rsidR="0074131E" w:rsidRPr="0074131E" w:rsidRDefault="0074131E" w:rsidP="0074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бюджетной сферы планируется достичь следующих результатов:</w:t>
      </w:r>
    </w:p>
    <w:p w:rsidR="0074131E" w:rsidRPr="0074131E" w:rsidRDefault="0074131E" w:rsidP="0074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величину потребления электрической энергии муниципальными бюджетными учреждениями на уровне 59 кВт/1человека населения;</w:t>
      </w:r>
    </w:p>
    <w:p w:rsidR="0074131E" w:rsidRPr="0074131E" w:rsidRDefault="0074131E" w:rsidP="0074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сохранить величину потребления тепловой энергии муниципальными бюджетными учреждениями на уровне 0,2 Гкал на 1м</w:t>
      </w:r>
      <w:r w:rsidRPr="007413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2;</w:t>
      </w:r>
    </w:p>
    <w:p w:rsidR="0074131E" w:rsidRPr="0074131E" w:rsidRDefault="0074131E" w:rsidP="0074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величину потребления холодной воды муниципальными бюджетными учреждениями на уровне 1,0 м</w:t>
      </w:r>
      <w:r w:rsidRPr="007413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3;</w:t>
      </w:r>
    </w:p>
    <w:p w:rsidR="0074131E" w:rsidRPr="0074131E" w:rsidRDefault="0074131E" w:rsidP="0074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величину потребления горячей воды муниципальными бюджетными учреждениями на уровне 1,2м</w:t>
      </w:r>
      <w:r w:rsidRPr="007413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131E" w:rsidRPr="0074131E" w:rsidRDefault="0074131E" w:rsidP="0074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системах коммунальной инфраструктуры:</w:t>
      </w:r>
    </w:p>
    <w:p w:rsidR="0074131E" w:rsidRPr="0074131E" w:rsidRDefault="0074131E" w:rsidP="0074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расход топлива на выработку тепловой энергии на ТЭЦ сохранить на уровне 210,11 </w:t>
      </w:r>
      <w:proofErr w:type="spellStart"/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т.ут</w:t>
      </w:r>
      <w:proofErr w:type="spellEnd"/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4131E" w:rsidRPr="0074131E" w:rsidRDefault="0074131E" w:rsidP="0074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74131E" w:rsidRPr="0074131E" w:rsidRDefault="0074131E" w:rsidP="0074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потерь тепловой энергии при ее передаче в общем объеме переданной тепловой энергии сохранить на уровне 29,36%;</w:t>
      </w:r>
    </w:p>
    <w:p w:rsidR="0074131E" w:rsidRPr="0074131E" w:rsidRDefault="0074131E" w:rsidP="0074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потерь воды при ее передаче в общем объеме переданной воды сохранить на уровне 7,17%;</w:t>
      </w:r>
    </w:p>
    <w:p w:rsidR="0074131E" w:rsidRPr="0074131E" w:rsidRDefault="0074131E" w:rsidP="0074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электрической энергии, используемой для передачи (транспортировки) воды в системах водоснабжения сохранить на уровне 0874 тыс. кВтч;</w:t>
      </w:r>
    </w:p>
    <w:p w:rsidR="0074131E" w:rsidRPr="0074131E" w:rsidRDefault="0074131E" w:rsidP="0074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электрической энергии, используемой в системах водоотведения сохранить на уровне 1,91 тыс. кВтч;</w:t>
      </w:r>
    </w:p>
    <w:p w:rsidR="0074131E" w:rsidRPr="0074131E" w:rsidRDefault="0074131E" w:rsidP="00741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муниципальных бюджетных учреждений, заполнивших </w:t>
      </w:r>
      <w:proofErr w:type="spellStart"/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энергодекларации</w:t>
      </w:r>
      <w:proofErr w:type="spellEnd"/>
      <w:r w:rsidRP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ГИС «Энергоэффективность» в общем числе муниципальных бюджетных 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сохранить на уровне 100%.</w:t>
      </w:r>
    </w:p>
    <w:p w:rsidR="001E120B" w:rsidRPr="007B6DCD" w:rsidRDefault="001E120B" w:rsidP="0074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E120B" w:rsidRPr="007B6DCD" w:rsidSect="00F957F1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CD"/>
    <w:rsid w:val="000F1128"/>
    <w:rsid w:val="001A6FD4"/>
    <w:rsid w:val="001E120B"/>
    <w:rsid w:val="005E12C0"/>
    <w:rsid w:val="0074131E"/>
    <w:rsid w:val="007B6DCD"/>
    <w:rsid w:val="008975DD"/>
    <w:rsid w:val="009251A6"/>
    <w:rsid w:val="00BF6D8A"/>
    <w:rsid w:val="00D912A1"/>
    <w:rsid w:val="00EE2ABE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EFCB"/>
  <w15:docId w15:val="{0DC8CB32-0F23-47DE-A35E-E13D4760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6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Тютюнникова Людмила Николаевна</cp:lastModifiedBy>
  <cp:revision>7</cp:revision>
  <dcterms:created xsi:type="dcterms:W3CDTF">2020-09-15T03:41:00Z</dcterms:created>
  <dcterms:modified xsi:type="dcterms:W3CDTF">2020-09-15T11:27:00Z</dcterms:modified>
</cp:coreProperties>
</file>