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B" w:rsidRPr="000B43FC" w:rsidRDefault="001934CB">
      <w:pPr>
        <w:rPr>
          <w:sz w:val="28"/>
          <w:szCs w:val="28"/>
        </w:rPr>
      </w:pPr>
    </w:p>
    <w:tbl>
      <w:tblPr>
        <w:tblpPr w:leftFromText="180" w:rightFromText="180" w:horzAnchor="margin" w:tblpY="-8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B1980" w:rsidRPr="009829A3" w:rsidTr="00FB1980">
        <w:trPr>
          <w:trHeight w:val="24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B1980" w:rsidRPr="009829A3" w:rsidRDefault="00FB1980" w:rsidP="00FB1980">
            <w:pPr>
              <w:tabs>
                <w:tab w:val="left" w:pos="5940"/>
              </w:tabs>
              <w:ind w:left="6237"/>
              <w:rPr>
                <w:bCs/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УТВЕРЖДЕНА</w:t>
            </w:r>
          </w:p>
          <w:p w:rsidR="00FB1980" w:rsidRPr="009829A3" w:rsidRDefault="00FB1980" w:rsidP="00FB1980">
            <w:pPr>
              <w:ind w:left="6237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 xml:space="preserve">постановлением Администрации города </w:t>
            </w:r>
          </w:p>
          <w:p w:rsidR="00FB1980" w:rsidRPr="009829A3" w:rsidRDefault="00FB1980" w:rsidP="00FB1980">
            <w:pPr>
              <w:ind w:left="6237"/>
              <w:rPr>
                <w:bCs/>
                <w:sz w:val="28"/>
                <w:szCs w:val="28"/>
              </w:rPr>
            </w:pPr>
            <w:proofErr w:type="gramStart"/>
            <w:r w:rsidRPr="009829A3">
              <w:rPr>
                <w:bCs/>
                <w:sz w:val="28"/>
                <w:szCs w:val="28"/>
              </w:rPr>
              <w:t>Яровое</w:t>
            </w:r>
            <w:proofErr w:type="gramEnd"/>
            <w:r w:rsidRPr="009829A3">
              <w:rPr>
                <w:bCs/>
                <w:sz w:val="28"/>
                <w:szCs w:val="28"/>
              </w:rPr>
              <w:t xml:space="preserve"> Алтайского края</w:t>
            </w:r>
          </w:p>
          <w:p w:rsidR="00FB1980" w:rsidRPr="009829A3" w:rsidRDefault="00FB1980" w:rsidP="00FB1980">
            <w:pPr>
              <w:ind w:left="6237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>от ___________ № ______</w:t>
            </w:r>
          </w:p>
          <w:p w:rsidR="00FB1980" w:rsidRPr="009829A3" w:rsidRDefault="00FB1980" w:rsidP="00FB1980">
            <w:pPr>
              <w:spacing w:line="240" w:lineRule="exact"/>
              <w:ind w:right="4428"/>
              <w:jc w:val="both"/>
              <w:rPr>
                <w:sz w:val="28"/>
                <w:szCs w:val="28"/>
              </w:rPr>
            </w:pPr>
          </w:p>
        </w:tc>
      </w:tr>
    </w:tbl>
    <w:p w:rsidR="00FB1980" w:rsidRPr="009829A3" w:rsidRDefault="00FB1980" w:rsidP="00FB1980">
      <w:pPr>
        <w:rPr>
          <w:sz w:val="28"/>
          <w:szCs w:val="28"/>
        </w:rPr>
      </w:pPr>
    </w:p>
    <w:p w:rsidR="00FB1980" w:rsidRPr="009829A3" w:rsidRDefault="00FB1980" w:rsidP="00FB1980">
      <w:pPr>
        <w:rPr>
          <w:sz w:val="28"/>
          <w:szCs w:val="28"/>
        </w:rPr>
      </w:pPr>
      <w:r w:rsidRPr="009829A3">
        <w:rPr>
          <w:sz w:val="28"/>
          <w:szCs w:val="28"/>
        </w:rPr>
        <w:tab/>
      </w:r>
      <w:r w:rsidRPr="009829A3">
        <w:rPr>
          <w:sz w:val="28"/>
          <w:szCs w:val="28"/>
        </w:rPr>
        <w:tab/>
      </w:r>
      <w:r w:rsidRPr="009829A3">
        <w:rPr>
          <w:sz w:val="28"/>
          <w:szCs w:val="28"/>
        </w:rPr>
        <w:tab/>
      </w:r>
      <w:r w:rsidRPr="009829A3">
        <w:rPr>
          <w:sz w:val="28"/>
          <w:szCs w:val="28"/>
        </w:rPr>
        <w:tab/>
      </w:r>
    </w:p>
    <w:p w:rsidR="00FB1980" w:rsidRPr="009829A3" w:rsidRDefault="00FB1980" w:rsidP="00FB1980">
      <w:pPr>
        <w:jc w:val="center"/>
        <w:rPr>
          <w:bCs/>
          <w:sz w:val="28"/>
          <w:szCs w:val="28"/>
        </w:rPr>
      </w:pPr>
    </w:p>
    <w:p w:rsidR="00FB1980" w:rsidRDefault="00FB1980" w:rsidP="00FB1980">
      <w:pPr>
        <w:jc w:val="center"/>
        <w:rPr>
          <w:sz w:val="28"/>
          <w:szCs w:val="28"/>
        </w:rPr>
      </w:pPr>
      <w:r w:rsidRPr="009829A3">
        <w:rPr>
          <w:sz w:val="28"/>
          <w:szCs w:val="28"/>
        </w:rPr>
        <w:t>МУНИЦИПАЛЬНАЯ ПРОГРАММА</w:t>
      </w:r>
    </w:p>
    <w:p w:rsidR="009829A3" w:rsidRPr="009829A3" w:rsidRDefault="009829A3" w:rsidP="00FB1980">
      <w:pPr>
        <w:jc w:val="center"/>
        <w:rPr>
          <w:bCs/>
          <w:sz w:val="28"/>
          <w:szCs w:val="28"/>
        </w:rPr>
      </w:pPr>
    </w:p>
    <w:p w:rsidR="00F443A7" w:rsidRPr="009829A3" w:rsidRDefault="00FB1980" w:rsidP="00F443A7">
      <w:pPr>
        <w:jc w:val="center"/>
        <w:rPr>
          <w:sz w:val="28"/>
          <w:szCs w:val="28"/>
        </w:rPr>
      </w:pPr>
      <w:r w:rsidRPr="009829A3">
        <w:rPr>
          <w:bCs/>
          <w:sz w:val="28"/>
          <w:szCs w:val="28"/>
        </w:rPr>
        <w:t>«</w:t>
      </w:r>
      <w:r w:rsidR="00F443A7" w:rsidRPr="009829A3">
        <w:rPr>
          <w:sz w:val="28"/>
          <w:szCs w:val="28"/>
        </w:rPr>
        <w:t>Развитие молодежной политики в муниципальном образовании</w:t>
      </w:r>
    </w:p>
    <w:p w:rsidR="00FB1980" w:rsidRPr="009829A3" w:rsidRDefault="00F443A7" w:rsidP="00F443A7">
      <w:pPr>
        <w:jc w:val="center"/>
        <w:rPr>
          <w:bCs/>
          <w:sz w:val="28"/>
          <w:szCs w:val="28"/>
        </w:rPr>
      </w:pPr>
      <w:r w:rsidRPr="009829A3">
        <w:rPr>
          <w:sz w:val="28"/>
          <w:szCs w:val="28"/>
        </w:rPr>
        <w:t xml:space="preserve"> город </w:t>
      </w:r>
      <w:proofErr w:type="gramStart"/>
      <w:r w:rsidRPr="009829A3">
        <w:rPr>
          <w:sz w:val="28"/>
          <w:szCs w:val="28"/>
        </w:rPr>
        <w:t>Яровое</w:t>
      </w:r>
      <w:proofErr w:type="gramEnd"/>
      <w:r w:rsidRPr="009829A3">
        <w:rPr>
          <w:sz w:val="28"/>
          <w:szCs w:val="28"/>
        </w:rPr>
        <w:t xml:space="preserve"> Алтайского края</w:t>
      </w:r>
      <w:r w:rsidRPr="009829A3">
        <w:rPr>
          <w:spacing w:val="-4"/>
          <w:sz w:val="28"/>
          <w:szCs w:val="28"/>
        </w:rPr>
        <w:t xml:space="preserve">» </w:t>
      </w:r>
      <w:r w:rsidR="00FB1980" w:rsidRPr="009829A3">
        <w:rPr>
          <w:bCs/>
          <w:sz w:val="28"/>
          <w:szCs w:val="28"/>
        </w:rPr>
        <w:t xml:space="preserve"> на 2021 - 2025 годы</w:t>
      </w:r>
    </w:p>
    <w:p w:rsidR="00FB1980" w:rsidRPr="009829A3" w:rsidRDefault="00FB1980" w:rsidP="00FB1980">
      <w:pPr>
        <w:jc w:val="center"/>
        <w:rPr>
          <w:bCs/>
          <w:color w:val="0070C0"/>
          <w:sz w:val="28"/>
          <w:szCs w:val="28"/>
        </w:rPr>
      </w:pPr>
    </w:p>
    <w:p w:rsidR="00FB1980" w:rsidRPr="009829A3" w:rsidRDefault="00FB1980" w:rsidP="00FB1980">
      <w:pPr>
        <w:jc w:val="center"/>
        <w:rPr>
          <w:bCs/>
          <w:sz w:val="28"/>
          <w:szCs w:val="28"/>
        </w:rPr>
      </w:pPr>
    </w:p>
    <w:p w:rsidR="00FB1980" w:rsidRPr="009829A3" w:rsidRDefault="00FB1980" w:rsidP="00FB1980">
      <w:pPr>
        <w:jc w:val="center"/>
        <w:rPr>
          <w:bCs/>
          <w:color w:val="00B0F0"/>
          <w:sz w:val="28"/>
          <w:szCs w:val="28"/>
        </w:rPr>
      </w:pPr>
    </w:p>
    <w:p w:rsidR="00FB1980" w:rsidRPr="009829A3" w:rsidRDefault="00FB1980" w:rsidP="00FB1980">
      <w:pPr>
        <w:jc w:val="center"/>
        <w:rPr>
          <w:bCs/>
          <w:color w:val="00B0F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208"/>
      </w:tblGrid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9829A3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9829A3">
              <w:rPr>
                <w:bCs/>
                <w:sz w:val="28"/>
                <w:szCs w:val="28"/>
              </w:rPr>
              <w:t xml:space="preserve"> за разработку</w:t>
            </w:r>
          </w:p>
        </w:tc>
        <w:tc>
          <w:tcPr>
            <w:tcW w:w="7208" w:type="dxa"/>
          </w:tcPr>
          <w:p w:rsidR="00FB1980" w:rsidRPr="009829A3" w:rsidRDefault="008A6DC8" w:rsidP="00FB1980">
            <w:pPr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 xml:space="preserve">Главный специалист по молодежной политике </w:t>
            </w:r>
            <w:r w:rsidR="00FB1980" w:rsidRPr="009829A3">
              <w:rPr>
                <w:bCs/>
                <w:sz w:val="28"/>
                <w:szCs w:val="28"/>
              </w:rPr>
              <w:t>Комитета администрации г</w:t>
            </w:r>
            <w:proofErr w:type="gramStart"/>
            <w:r w:rsidR="00FB1980" w:rsidRPr="009829A3">
              <w:rPr>
                <w:bCs/>
                <w:sz w:val="28"/>
                <w:szCs w:val="28"/>
              </w:rPr>
              <w:t>.Я</w:t>
            </w:r>
            <w:proofErr w:type="gramEnd"/>
            <w:r w:rsidR="00FB1980" w:rsidRPr="009829A3">
              <w:rPr>
                <w:bCs/>
                <w:sz w:val="28"/>
                <w:szCs w:val="28"/>
              </w:rPr>
              <w:t>ровое по культу</w:t>
            </w:r>
            <w:r w:rsidR="00051D15" w:rsidRPr="009829A3">
              <w:rPr>
                <w:bCs/>
                <w:sz w:val="28"/>
                <w:szCs w:val="28"/>
              </w:rPr>
              <w:t>ре, спорту и молодежной политике</w:t>
            </w:r>
          </w:p>
          <w:p w:rsidR="00FB1980" w:rsidRPr="009829A3" w:rsidRDefault="009829A3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9829A3">
              <w:rPr>
                <w:bCs/>
                <w:sz w:val="28"/>
                <w:szCs w:val="28"/>
              </w:rPr>
              <w:t>Науман</w:t>
            </w:r>
            <w:proofErr w:type="spellEnd"/>
            <w:r w:rsidRPr="009829A3">
              <w:rPr>
                <w:bCs/>
                <w:sz w:val="28"/>
                <w:szCs w:val="28"/>
              </w:rPr>
              <w:t xml:space="preserve"> Анастасия Павловна</w:t>
            </w: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FB1980" w:rsidRPr="009829A3" w:rsidRDefault="009829A3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>тел.8 (38568) 21770</w:t>
            </w: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yarovoe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_</w:t>
              </w:r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sport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@</w:t>
              </w:r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08" w:type="dxa"/>
          </w:tcPr>
          <w:p w:rsidR="00FB1980" w:rsidRPr="009829A3" w:rsidRDefault="00FB1980" w:rsidP="00FB1980">
            <w:pPr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>Председатель Комитета администрации г</w:t>
            </w:r>
            <w:proofErr w:type="gramStart"/>
            <w:r w:rsidRPr="009829A3">
              <w:rPr>
                <w:bCs/>
                <w:sz w:val="28"/>
                <w:szCs w:val="28"/>
              </w:rPr>
              <w:t>.Я</w:t>
            </w:r>
            <w:proofErr w:type="gramEnd"/>
            <w:r w:rsidRPr="009829A3">
              <w:rPr>
                <w:bCs/>
                <w:sz w:val="28"/>
                <w:szCs w:val="28"/>
              </w:rPr>
              <w:t>ровое по культуре, спорту и молодежной политике</w:t>
            </w:r>
          </w:p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>Глеба Виталий Валерьевич</w:t>
            </w: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9829A3">
              <w:rPr>
                <w:bCs/>
                <w:sz w:val="28"/>
                <w:szCs w:val="28"/>
              </w:rPr>
              <w:t>тел.8 (38568) 2</w:t>
            </w:r>
            <w:r w:rsidRPr="009829A3">
              <w:rPr>
                <w:bCs/>
                <w:sz w:val="28"/>
                <w:szCs w:val="28"/>
                <w:lang w:val="en-US"/>
              </w:rPr>
              <w:t>1770</w:t>
            </w:r>
          </w:p>
        </w:tc>
      </w:tr>
      <w:tr w:rsidR="00FB1980" w:rsidRPr="009829A3" w:rsidTr="00FB1980">
        <w:tc>
          <w:tcPr>
            <w:tcW w:w="2114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9A3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yarovoe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_</w:t>
              </w:r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sport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@</w:t>
              </w:r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Pr="009829A3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Pr="009829A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B1980" w:rsidRPr="009829A3" w:rsidRDefault="00FB1980" w:rsidP="00FB19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B1980" w:rsidRPr="009829A3" w:rsidRDefault="00FB1980" w:rsidP="00FB1980">
      <w:pPr>
        <w:jc w:val="both"/>
        <w:rPr>
          <w:bCs/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Default="00FB1980" w:rsidP="00FB1980">
      <w:pPr>
        <w:jc w:val="both"/>
        <w:rPr>
          <w:sz w:val="28"/>
          <w:szCs w:val="28"/>
        </w:rPr>
      </w:pPr>
    </w:p>
    <w:p w:rsidR="009829A3" w:rsidRDefault="009829A3" w:rsidP="00FB1980">
      <w:pPr>
        <w:jc w:val="both"/>
        <w:rPr>
          <w:sz w:val="28"/>
          <w:szCs w:val="28"/>
        </w:rPr>
      </w:pPr>
    </w:p>
    <w:p w:rsidR="009829A3" w:rsidRDefault="009829A3" w:rsidP="00FB1980">
      <w:pPr>
        <w:jc w:val="both"/>
        <w:rPr>
          <w:sz w:val="28"/>
          <w:szCs w:val="28"/>
        </w:rPr>
      </w:pPr>
    </w:p>
    <w:p w:rsidR="009829A3" w:rsidRDefault="009829A3" w:rsidP="00FB1980">
      <w:pPr>
        <w:jc w:val="both"/>
        <w:rPr>
          <w:sz w:val="28"/>
          <w:szCs w:val="28"/>
        </w:rPr>
      </w:pPr>
    </w:p>
    <w:p w:rsidR="009829A3" w:rsidRPr="009829A3" w:rsidRDefault="009829A3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both"/>
        <w:rPr>
          <w:sz w:val="28"/>
          <w:szCs w:val="28"/>
        </w:rPr>
      </w:pPr>
    </w:p>
    <w:p w:rsidR="00FB1980" w:rsidRPr="009829A3" w:rsidRDefault="00FB1980" w:rsidP="00FB1980">
      <w:pPr>
        <w:jc w:val="center"/>
        <w:rPr>
          <w:sz w:val="28"/>
          <w:szCs w:val="28"/>
        </w:rPr>
      </w:pPr>
      <w:r w:rsidRPr="009829A3">
        <w:rPr>
          <w:sz w:val="28"/>
          <w:szCs w:val="28"/>
        </w:rPr>
        <w:t xml:space="preserve">г. </w:t>
      </w:r>
      <w:proofErr w:type="gramStart"/>
      <w:r w:rsidRPr="009829A3">
        <w:rPr>
          <w:sz w:val="28"/>
          <w:szCs w:val="28"/>
        </w:rPr>
        <w:t>Яровое</w:t>
      </w:r>
      <w:proofErr w:type="gramEnd"/>
      <w:r w:rsidRPr="009829A3">
        <w:rPr>
          <w:sz w:val="28"/>
          <w:szCs w:val="28"/>
        </w:rPr>
        <w:t>, 2020 г.</w:t>
      </w:r>
    </w:p>
    <w:p w:rsidR="000B43FC" w:rsidRPr="009829A3" w:rsidRDefault="00FB1980" w:rsidP="00F443A7">
      <w:pPr>
        <w:jc w:val="center"/>
        <w:rPr>
          <w:sz w:val="28"/>
          <w:szCs w:val="28"/>
        </w:rPr>
      </w:pPr>
      <w:r w:rsidRPr="005876C7">
        <w:rPr>
          <w:bCs/>
          <w:sz w:val="28"/>
          <w:szCs w:val="28"/>
        </w:rPr>
        <w:br w:type="page"/>
      </w:r>
      <w:r w:rsidR="000B43FC" w:rsidRPr="009829A3">
        <w:rPr>
          <w:sz w:val="28"/>
          <w:szCs w:val="28"/>
        </w:rPr>
        <w:lastRenderedPageBreak/>
        <w:t>Паспорт</w:t>
      </w:r>
    </w:p>
    <w:p w:rsidR="000B43FC" w:rsidRPr="009829A3" w:rsidRDefault="000B43FC" w:rsidP="00F443A7">
      <w:pPr>
        <w:pStyle w:val="a7"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9A3">
        <w:rPr>
          <w:sz w:val="28"/>
          <w:szCs w:val="28"/>
        </w:rPr>
        <w:t>муниципальной программы</w:t>
      </w:r>
    </w:p>
    <w:p w:rsidR="000B43FC" w:rsidRPr="009829A3" w:rsidRDefault="000B43FC" w:rsidP="000B43FC">
      <w:pPr>
        <w:jc w:val="center"/>
        <w:rPr>
          <w:sz w:val="28"/>
          <w:szCs w:val="28"/>
        </w:rPr>
      </w:pPr>
      <w:r w:rsidRPr="009829A3">
        <w:rPr>
          <w:sz w:val="28"/>
          <w:szCs w:val="28"/>
        </w:rPr>
        <w:t>«Развитие молодежной политики в муниципальном образовании</w:t>
      </w:r>
    </w:p>
    <w:p w:rsidR="000B43FC" w:rsidRPr="009829A3" w:rsidRDefault="000B43FC" w:rsidP="000B43FC">
      <w:pPr>
        <w:jc w:val="center"/>
        <w:rPr>
          <w:sz w:val="28"/>
          <w:szCs w:val="28"/>
          <w:u w:val="single"/>
        </w:rPr>
      </w:pPr>
      <w:r w:rsidRPr="009829A3">
        <w:rPr>
          <w:sz w:val="28"/>
          <w:szCs w:val="28"/>
        </w:rPr>
        <w:t xml:space="preserve"> город </w:t>
      </w:r>
      <w:proofErr w:type="gramStart"/>
      <w:r w:rsidRPr="009829A3">
        <w:rPr>
          <w:sz w:val="28"/>
          <w:szCs w:val="28"/>
        </w:rPr>
        <w:t>Яровое</w:t>
      </w:r>
      <w:proofErr w:type="gramEnd"/>
      <w:r w:rsidRPr="009829A3">
        <w:rPr>
          <w:sz w:val="28"/>
          <w:szCs w:val="28"/>
        </w:rPr>
        <w:t xml:space="preserve"> Алтайского края</w:t>
      </w:r>
      <w:r w:rsidRPr="009829A3">
        <w:rPr>
          <w:spacing w:val="-4"/>
          <w:sz w:val="28"/>
          <w:szCs w:val="28"/>
        </w:rPr>
        <w:t xml:space="preserve">» </w:t>
      </w:r>
      <w:r w:rsidRPr="009829A3">
        <w:rPr>
          <w:sz w:val="28"/>
          <w:szCs w:val="28"/>
        </w:rPr>
        <w:t>на 2021-2025 годы</w:t>
      </w:r>
    </w:p>
    <w:p w:rsidR="000B43FC" w:rsidRPr="009829A3" w:rsidRDefault="000B43FC" w:rsidP="000B43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992"/>
        <w:gridCol w:w="851"/>
        <w:gridCol w:w="992"/>
        <w:gridCol w:w="992"/>
        <w:gridCol w:w="993"/>
      </w:tblGrid>
      <w:tr w:rsidR="000B43FC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1D3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Комитет администрации г.</w:t>
            </w:r>
            <w:r w:rsidR="001D38EC" w:rsidRPr="009829A3">
              <w:rPr>
                <w:sz w:val="28"/>
                <w:szCs w:val="28"/>
              </w:rPr>
              <w:t xml:space="preserve">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 xml:space="preserve"> по культур</w:t>
            </w:r>
            <w:r w:rsidR="00B1005C" w:rsidRPr="009829A3">
              <w:rPr>
                <w:sz w:val="28"/>
                <w:szCs w:val="28"/>
              </w:rPr>
              <w:t>е, спорту и молодежной политике</w:t>
            </w:r>
            <w:r w:rsidR="001D38EC" w:rsidRPr="009829A3">
              <w:rPr>
                <w:sz w:val="28"/>
                <w:szCs w:val="28"/>
              </w:rPr>
              <w:t xml:space="preserve"> </w:t>
            </w:r>
          </w:p>
        </w:tc>
      </w:tr>
      <w:tr w:rsidR="000B43FC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отсутствуют</w:t>
            </w:r>
          </w:p>
        </w:tc>
      </w:tr>
      <w:tr w:rsidR="000B43FC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Комитет администрации г</w:t>
            </w:r>
            <w:r w:rsidR="0043715E" w:rsidRPr="009829A3">
              <w:rPr>
                <w:sz w:val="28"/>
                <w:szCs w:val="28"/>
              </w:rPr>
              <w:t>.</w:t>
            </w:r>
            <w:r w:rsidRPr="009829A3">
              <w:rPr>
                <w:sz w:val="28"/>
                <w:szCs w:val="28"/>
              </w:rPr>
              <w:t xml:space="preserve">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 xml:space="preserve"> по образованию</w:t>
            </w:r>
            <w:r w:rsidR="0043715E" w:rsidRPr="009829A3">
              <w:rPr>
                <w:sz w:val="28"/>
                <w:szCs w:val="28"/>
              </w:rPr>
              <w:t>;</w:t>
            </w:r>
          </w:p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Комитет администрации г</w:t>
            </w:r>
            <w:r w:rsidR="0043715E" w:rsidRPr="009829A3">
              <w:rPr>
                <w:sz w:val="28"/>
                <w:szCs w:val="28"/>
              </w:rPr>
              <w:t>.</w:t>
            </w:r>
            <w:r w:rsidRPr="009829A3">
              <w:rPr>
                <w:sz w:val="28"/>
                <w:szCs w:val="28"/>
              </w:rPr>
              <w:t xml:space="preserve">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 xml:space="preserve"> по культуре, спорту и молодежной политике;</w:t>
            </w:r>
          </w:p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Комитет по финансам, налоговой и кредитной политике администрации г</w:t>
            </w:r>
            <w:r w:rsidR="0043715E" w:rsidRPr="009829A3">
              <w:rPr>
                <w:sz w:val="28"/>
                <w:szCs w:val="28"/>
              </w:rPr>
              <w:t>.</w:t>
            </w:r>
            <w:r w:rsidRPr="009829A3">
              <w:rPr>
                <w:sz w:val="28"/>
                <w:szCs w:val="28"/>
              </w:rPr>
              <w:t xml:space="preserve">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>;</w:t>
            </w:r>
          </w:p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 xml:space="preserve">МБУ «Инфоцентр города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>»;</w:t>
            </w:r>
          </w:p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МО МВД России «Славгородский» по г</w:t>
            </w:r>
            <w:proofErr w:type="gramStart"/>
            <w:r w:rsidRPr="009829A3">
              <w:rPr>
                <w:sz w:val="28"/>
                <w:szCs w:val="28"/>
              </w:rPr>
              <w:t>.Я</w:t>
            </w:r>
            <w:proofErr w:type="gramEnd"/>
            <w:r w:rsidRPr="009829A3">
              <w:rPr>
                <w:sz w:val="28"/>
                <w:szCs w:val="28"/>
              </w:rPr>
              <w:t>ровое;</w:t>
            </w:r>
          </w:p>
          <w:p w:rsidR="000B43FC" w:rsidRPr="009829A3" w:rsidRDefault="000B43FC" w:rsidP="009679D0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ФГБУЗ «МСЧ № 128» ФМБА России;</w:t>
            </w:r>
          </w:p>
          <w:p w:rsidR="001B33A6" w:rsidRPr="009829A3" w:rsidRDefault="001B33A6" w:rsidP="001B33A6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  <w:shd w:val="clear" w:color="auto" w:fill="FFFFFF"/>
              </w:rPr>
            </w:pPr>
            <w:r w:rsidRPr="009829A3">
              <w:rPr>
                <w:sz w:val="28"/>
                <w:szCs w:val="28"/>
              </w:rPr>
              <w:t>КГКУ</w:t>
            </w:r>
            <w:proofErr w:type="gramStart"/>
            <w:r w:rsidRPr="009829A3">
              <w:rPr>
                <w:sz w:val="28"/>
                <w:szCs w:val="28"/>
                <w:shd w:val="clear" w:color="auto" w:fill="FFFFFF"/>
              </w:rPr>
              <w:t>«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829A3">
              <w:rPr>
                <w:bCs/>
                <w:sz w:val="28"/>
                <w:szCs w:val="28"/>
                <w:shd w:val="clear" w:color="auto" w:fill="FFFFFF"/>
              </w:rPr>
              <w:t>правление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социальной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защиты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населения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городам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Славгороду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9829A3">
              <w:rPr>
                <w:sz w:val="28"/>
                <w:szCs w:val="28"/>
                <w:shd w:val="clear" w:color="auto" w:fill="FFFFFF"/>
              </w:rPr>
              <w:t> </w:t>
            </w:r>
            <w:r w:rsidRPr="009829A3">
              <w:rPr>
                <w:bCs/>
                <w:sz w:val="28"/>
                <w:szCs w:val="28"/>
                <w:shd w:val="clear" w:color="auto" w:fill="FFFFFF"/>
              </w:rPr>
              <w:t>Яровое</w:t>
            </w:r>
            <w:r w:rsidRPr="009829A3">
              <w:rPr>
                <w:sz w:val="28"/>
                <w:szCs w:val="28"/>
                <w:shd w:val="clear" w:color="auto" w:fill="FFFFFF"/>
              </w:rPr>
              <w:t>, Бурлинскому и Табунскому районам»;</w:t>
            </w:r>
          </w:p>
          <w:p w:rsidR="001B33A6" w:rsidRPr="009829A3" w:rsidRDefault="001B33A6" w:rsidP="001B33A6">
            <w:pPr>
              <w:autoSpaceDE w:val="0"/>
              <w:autoSpaceDN w:val="0"/>
              <w:adjustRightInd w:val="0"/>
              <w:ind w:left="-60"/>
              <w:jc w:val="both"/>
              <w:rPr>
                <w:sz w:val="28"/>
                <w:szCs w:val="28"/>
                <w:shd w:val="clear" w:color="auto" w:fill="FFFFFF"/>
              </w:rPr>
            </w:pPr>
            <w:r w:rsidRPr="009829A3">
              <w:rPr>
                <w:sz w:val="28"/>
                <w:szCs w:val="28"/>
              </w:rPr>
              <w:t xml:space="preserve">КГКУ «Центр занятости населения г. </w:t>
            </w:r>
            <w:proofErr w:type="gramStart"/>
            <w:r w:rsidRPr="009829A3">
              <w:rPr>
                <w:sz w:val="28"/>
                <w:szCs w:val="28"/>
              </w:rPr>
              <w:t>Яровое</w:t>
            </w:r>
            <w:proofErr w:type="gramEnd"/>
            <w:r w:rsidRPr="009829A3">
              <w:rPr>
                <w:sz w:val="28"/>
                <w:szCs w:val="28"/>
              </w:rPr>
              <w:t>»;</w:t>
            </w:r>
          </w:p>
          <w:p w:rsidR="000B43FC" w:rsidRPr="009829A3" w:rsidRDefault="001B33A6" w:rsidP="001B33A6">
            <w:pPr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 xml:space="preserve">Филиал КГБУ </w:t>
            </w:r>
            <w:proofErr w:type="gramStart"/>
            <w:r w:rsidRPr="009829A3">
              <w:rPr>
                <w:sz w:val="28"/>
                <w:szCs w:val="28"/>
              </w:rPr>
              <w:t>СО</w:t>
            </w:r>
            <w:proofErr w:type="gramEnd"/>
            <w:r w:rsidRPr="009829A3">
              <w:rPr>
                <w:sz w:val="28"/>
                <w:szCs w:val="28"/>
              </w:rPr>
              <w:t xml:space="preserve"> «Комплексный центр социального обслуживания населения города Славгорода» по городу Яровое;</w:t>
            </w:r>
          </w:p>
          <w:p w:rsidR="00E90DFE" w:rsidRPr="009829A3" w:rsidRDefault="000B43FC" w:rsidP="000656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60" w:firstLine="27"/>
              <w:jc w:val="both"/>
              <w:rPr>
                <w:color w:val="FF0000"/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КГБПОУ «Яро</w:t>
            </w:r>
            <w:r w:rsidR="00CD6AC6" w:rsidRPr="009829A3">
              <w:rPr>
                <w:sz w:val="28"/>
                <w:szCs w:val="28"/>
              </w:rPr>
              <w:t>вской политехнический техникум»</w:t>
            </w:r>
            <w:r w:rsidR="0006565D" w:rsidRPr="009829A3">
              <w:rPr>
                <w:sz w:val="28"/>
                <w:szCs w:val="28"/>
              </w:rPr>
              <w:t>.</w:t>
            </w:r>
          </w:p>
        </w:tc>
      </w:tr>
      <w:tr w:rsidR="000B43FC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9366D2" w:rsidP="009679D0">
            <w:pPr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отсутствуют</w:t>
            </w:r>
          </w:p>
        </w:tc>
      </w:tr>
      <w:tr w:rsidR="000B43FC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0B43FC" w:rsidP="00967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FC" w:rsidRPr="009829A3" w:rsidRDefault="00D53228" w:rsidP="00D53228">
            <w:pPr>
              <w:rPr>
                <w:color w:val="000000" w:themeColor="text1"/>
                <w:sz w:val="28"/>
                <w:szCs w:val="28"/>
              </w:rPr>
            </w:pPr>
            <w:r w:rsidRPr="009829A3">
              <w:rPr>
                <w:color w:val="000000" w:themeColor="text1"/>
                <w:sz w:val="28"/>
                <w:szCs w:val="28"/>
              </w:rPr>
              <w:t>региональный проект Алтайского края «Социальная активность»; государственная программа Алтайского края «Развитие молодежной политики в Алтайском крае»</w:t>
            </w:r>
          </w:p>
        </w:tc>
      </w:tr>
      <w:tr w:rsidR="00763D5B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763D5B" w:rsidP="00AC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Цел</w:t>
            </w:r>
            <w:r w:rsidR="00AC30E9" w:rsidRPr="009829A3">
              <w:rPr>
                <w:sz w:val="28"/>
                <w:szCs w:val="28"/>
              </w:rPr>
              <w:t>ь</w:t>
            </w:r>
            <w:r w:rsidRPr="009829A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602611" w:rsidP="00763D5B">
            <w:pPr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молодежи независимо от её социального статуса</w:t>
            </w:r>
            <w:r w:rsidR="006027E5" w:rsidRPr="009829A3">
              <w:rPr>
                <w:sz w:val="28"/>
                <w:szCs w:val="28"/>
              </w:rPr>
              <w:t>.</w:t>
            </w:r>
          </w:p>
        </w:tc>
      </w:tr>
      <w:tr w:rsidR="00763D5B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763D5B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11" w:rsidRPr="009829A3" w:rsidRDefault="00602611" w:rsidP="005876C7">
            <w:pPr>
              <w:ind w:firstLine="709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      </w:r>
          </w:p>
          <w:p w:rsidR="00602611" w:rsidRPr="009829A3" w:rsidRDefault="00602611" w:rsidP="005876C7">
            <w:pPr>
              <w:ind w:firstLine="709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 xml:space="preserve">содействие патриотическому воспитанию и гражданскому образованию молодежи, формирование в </w:t>
            </w:r>
            <w:r w:rsidRPr="009829A3">
              <w:rPr>
                <w:sz w:val="28"/>
                <w:szCs w:val="28"/>
              </w:rPr>
              <w:lastRenderedPageBreak/>
              <w:t>молодежной среде социально значимых установок (здорового образа жизни, толерантности, традиционных нравственных и семейных ценностей и т.д.);</w:t>
            </w:r>
          </w:p>
          <w:p w:rsidR="00282223" w:rsidRPr="009829A3" w:rsidRDefault="00602611" w:rsidP="005876C7">
            <w:pPr>
              <w:ind w:firstLine="709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профилактика этнического и религиозного</w:t>
            </w:r>
            <w:r w:rsidR="0097000F" w:rsidRPr="009829A3">
              <w:rPr>
                <w:sz w:val="28"/>
                <w:szCs w:val="28"/>
              </w:rPr>
              <w:t xml:space="preserve"> экстремизма в молодежной среде.</w:t>
            </w:r>
          </w:p>
        </w:tc>
      </w:tr>
      <w:tr w:rsidR="00763D5B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763D5B" w:rsidP="00763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D34FBB" w:rsidP="005876C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</w:rPr>
              <w:t>увеличение численности молодых граждан, вовлеченных в социально значимую, в том числе добровольческую деятельность, от общего числа молодежи города</w:t>
            </w:r>
            <w:r w:rsidR="00483CC4" w:rsidRPr="009829A3">
              <w:rPr>
                <w:sz w:val="28"/>
                <w:szCs w:val="28"/>
              </w:rPr>
              <w:t>;</w:t>
            </w:r>
            <w:r w:rsidRPr="009829A3">
              <w:rPr>
                <w:sz w:val="28"/>
                <w:szCs w:val="28"/>
                <w:lang w:eastAsia="en-US"/>
              </w:rPr>
              <w:t xml:space="preserve"> </w:t>
            </w:r>
          </w:p>
          <w:p w:rsidR="00D34FBB" w:rsidRPr="009829A3" w:rsidRDefault="00D34FBB" w:rsidP="005876C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увеличение доли человек, вовлеченных в мероприятия по поддержке и выявлению научной, творческой и предпринимательской активности молодежи</w:t>
            </w:r>
            <w:r w:rsidR="00EA03AC" w:rsidRPr="009829A3">
              <w:rPr>
                <w:sz w:val="28"/>
                <w:szCs w:val="28"/>
                <w:lang w:eastAsia="en-US"/>
              </w:rPr>
              <w:t>;</w:t>
            </w:r>
          </w:p>
          <w:p w:rsidR="00D34FBB" w:rsidRPr="009829A3" w:rsidRDefault="005876C7" w:rsidP="005876C7">
            <w:pPr>
              <w:ind w:firstLine="709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ч</w:t>
            </w:r>
            <w:r w:rsidR="00D34FBB" w:rsidRPr="009829A3">
              <w:rPr>
                <w:sz w:val="28"/>
                <w:szCs w:val="28"/>
              </w:rPr>
              <w:t>исленность молодых людей в возрасте от 14 до 30 лет, принимающих участие в добровольческой деятельности</w:t>
            </w:r>
            <w:r w:rsidR="006027E5" w:rsidRPr="009829A3">
              <w:rPr>
                <w:sz w:val="28"/>
                <w:szCs w:val="28"/>
              </w:rPr>
              <w:t>;</w:t>
            </w:r>
          </w:p>
          <w:p w:rsidR="00D34FBB" w:rsidRPr="009829A3" w:rsidRDefault="005876C7" w:rsidP="005876C7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д</w:t>
            </w:r>
            <w:r w:rsidR="00D34FBB" w:rsidRPr="009829A3">
              <w:rPr>
                <w:sz w:val="28"/>
                <w:szCs w:val="28"/>
                <w:lang w:eastAsia="en-US"/>
              </w:rPr>
              <w:t>оля (удельный вес) вовлеченной молодежи в реализацию мероприятий программы в сфере гражданского образования и патриотического воспитания, профилактики этнического и религиозног</w:t>
            </w:r>
            <w:r w:rsidR="006027E5" w:rsidRPr="009829A3">
              <w:rPr>
                <w:sz w:val="28"/>
                <w:szCs w:val="28"/>
                <w:lang w:eastAsia="en-US"/>
              </w:rPr>
              <w:t>о экстремизма в молодежной среде.</w:t>
            </w:r>
          </w:p>
        </w:tc>
      </w:tr>
      <w:tr w:rsidR="00763D5B" w:rsidRPr="009829A3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763D5B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5B" w:rsidRPr="009829A3" w:rsidRDefault="00763D5B" w:rsidP="00D4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2021 – 2025 г</w:t>
            </w:r>
            <w:r w:rsidR="00D45F3B" w:rsidRPr="009829A3">
              <w:rPr>
                <w:sz w:val="28"/>
                <w:szCs w:val="28"/>
              </w:rPr>
              <w:t>г</w:t>
            </w:r>
            <w:r w:rsidRPr="009829A3">
              <w:rPr>
                <w:sz w:val="28"/>
                <w:szCs w:val="28"/>
              </w:rPr>
              <w:t>.</w:t>
            </w:r>
            <w:r w:rsidR="0043715E" w:rsidRPr="009829A3">
              <w:rPr>
                <w:sz w:val="28"/>
                <w:szCs w:val="28"/>
              </w:rPr>
              <w:t xml:space="preserve"> без деления на этапы</w:t>
            </w:r>
            <w:r w:rsidR="00F443A7" w:rsidRPr="009829A3">
              <w:rPr>
                <w:sz w:val="28"/>
                <w:szCs w:val="28"/>
              </w:rPr>
              <w:t xml:space="preserve"> муниципальной программы</w:t>
            </w:r>
          </w:p>
        </w:tc>
      </w:tr>
      <w:tr w:rsidR="00481011" w:rsidRPr="005876C7" w:rsidTr="00F443A7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9A3">
              <w:rPr>
                <w:sz w:val="28"/>
                <w:szCs w:val="26"/>
              </w:rPr>
              <w:t>Объемы  финансирования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2021-2025 </w:t>
            </w:r>
            <w:proofErr w:type="spellStart"/>
            <w:r w:rsidRPr="005876C7">
              <w:rPr>
                <w:sz w:val="20"/>
                <w:szCs w:val="20"/>
              </w:rPr>
              <w:t>г.г</w:t>
            </w:r>
            <w:proofErr w:type="spellEnd"/>
            <w:r w:rsidRPr="005876C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2025 г.</w:t>
            </w:r>
          </w:p>
        </w:tc>
      </w:tr>
      <w:tr w:rsidR="00481011" w:rsidRPr="005876C7" w:rsidTr="00F443A7">
        <w:trPr>
          <w:trHeight w:val="2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0653F9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E13E6" w:rsidRPr="005876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C8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C8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E13E6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C8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5739E5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E13E6" w:rsidRPr="005876C7">
              <w:rPr>
                <w:sz w:val="20"/>
                <w:szCs w:val="20"/>
              </w:rPr>
              <w:t>,0</w:t>
            </w:r>
          </w:p>
        </w:tc>
      </w:tr>
      <w:tr w:rsidR="00481011" w:rsidRPr="005876C7" w:rsidTr="00F443A7">
        <w:trPr>
          <w:trHeight w:val="1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011" w:rsidRPr="005876C7" w:rsidTr="00F443A7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9E5" w:rsidRPr="005876C7" w:rsidTr="00F443A7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9E5" w:rsidRPr="005876C7" w:rsidRDefault="005739E5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9E5" w:rsidRPr="005876C7" w:rsidRDefault="005739E5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876C7">
              <w:rPr>
                <w:sz w:val="20"/>
                <w:szCs w:val="20"/>
              </w:rPr>
              <w:t>,0</w:t>
            </w:r>
          </w:p>
        </w:tc>
      </w:tr>
      <w:tr w:rsidR="00481011" w:rsidRPr="005876C7" w:rsidTr="00F443A7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1" w:rsidRPr="005876C7" w:rsidRDefault="00481011" w:rsidP="00F4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011" w:rsidRPr="005876C7" w:rsidTr="00F443A7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76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101" w:rsidRPr="009829A3" w:rsidRDefault="005E2101" w:rsidP="005E21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29A3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 w:rsidR="00D53228" w:rsidRPr="009829A3">
              <w:rPr>
                <w:rFonts w:eastAsiaTheme="minorHAnsi"/>
                <w:sz w:val="28"/>
                <w:szCs w:val="28"/>
                <w:lang w:eastAsia="en-US"/>
              </w:rPr>
              <w:t xml:space="preserve">городском </w:t>
            </w:r>
            <w:r w:rsidRPr="009829A3">
              <w:rPr>
                <w:rFonts w:eastAsiaTheme="minorHAnsi"/>
                <w:sz w:val="28"/>
                <w:szCs w:val="28"/>
                <w:lang w:eastAsia="en-US"/>
              </w:rPr>
              <w:t>бюджете на соответствующий финансовый год и на плановый период.</w:t>
            </w:r>
          </w:p>
          <w:p w:rsidR="00481011" w:rsidRPr="009829A3" w:rsidRDefault="005E2101" w:rsidP="005E2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9A3">
              <w:rPr>
                <w:rFonts w:eastAsiaTheme="minorHAnsi"/>
                <w:sz w:val="28"/>
                <w:szCs w:val="28"/>
                <w:lang w:eastAsia="en-US"/>
              </w:rPr>
              <w:t>Объем сре</w:t>
            </w:r>
            <w:proofErr w:type="gramStart"/>
            <w:r w:rsidRPr="009829A3">
              <w:rPr>
                <w:rFonts w:eastAsiaTheme="minorHAnsi"/>
                <w:sz w:val="28"/>
                <w:szCs w:val="28"/>
                <w:lang w:eastAsia="en-US"/>
              </w:rPr>
              <w:t>дств</w:t>
            </w:r>
            <w:r w:rsidR="00B55B0B" w:rsidRPr="009829A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829A3">
              <w:rPr>
                <w:rFonts w:eastAsiaTheme="minorHAnsi"/>
                <w:sz w:val="28"/>
                <w:szCs w:val="28"/>
                <w:lang w:eastAsia="en-US"/>
              </w:rPr>
              <w:t>кр</w:t>
            </w:r>
            <w:proofErr w:type="gramEnd"/>
            <w:r w:rsidRPr="009829A3">
              <w:rPr>
                <w:rFonts w:eastAsiaTheme="minorHAnsi"/>
                <w:sz w:val="28"/>
                <w:szCs w:val="28"/>
                <w:lang w:eastAsia="en-US"/>
              </w:rPr>
              <w:t xml:space="preserve">аевого бюджета ежегодно корректируется в соответствии с законом о краевом бюджете на </w:t>
            </w:r>
            <w:r w:rsidRPr="009829A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соответствующий финансовый год и на плановый период.</w:t>
            </w:r>
          </w:p>
        </w:tc>
      </w:tr>
      <w:tr w:rsidR="00481011" w:rsidRPr="005876C7" w:rsidTr="00F443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11" w:rsidRPr="005876C7" w:rsidRDefault="00481011" w:rsidP="00D31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066" w:rsidRPr="009829A3" w:rsidRDefault="00C55066" w:rsidP="005876C7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</w:rPr>
              <w:t>увеличение численности молодых граждан, вовлеченных в социально значимую, в том числе добровольческую деятельность, от общего числа молодежи города</w:t>
            </w:r>
            <w:r w:rsidR="0046634B" w:rsidRPr="009829A3">
              <w:rPr>
                <w:sz w:val="28"/>
                <w:szCs w:val="28"/>
              </w:rPr>
              <w:t xml:space="preserve"> до 2744 человека</w:t>
            </w:r>
            <w:r w:rsidRPr="009829A3">
              <w:rPr>
                <w:sz w:val="28"/>
                <w:szCs w:val="28"/>
              </w:rPr>
              <w:t>;</w:t>
            </w:r>
            <w:r w:rsidRPr="009829A3">
              <w:rPr>
                <w:sz w:val="28"/>
                <w:szCs w:val="28"/>
                <w:lang w:eastAsia="en-US"/>
              </w:rPr>
              <w:t xml:space="preserve"> </w:t>
            </w:r>
          </w:p>
          <w:p w:rsidR="005876C7" w:rsidRPr="009829A3" w:rsidRDefault="00C55066" w:rsidP="005876C7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увеличение доли человек, вовлеченных в мероприятия по поддержке и выявлению научной, творческой и предпринимательской активности молодежи</w:t>
            </w:r>
            <w:r w:rsidR="00B23460" w:rsidRPr="009829A3">
              <w:rPr>
                <w:sz w:val="28"/>
                <w:szCs w:val="28"/>
                <w:lang w:eastAsia="en-US"/>
              </w:rPr>
              <w:t xml:space="preserve"> к 2025 году </w:t>
            </w:r>
            <w:proofErr w:type="gramStart"/>
            <w:r w:rsidR="00B23460" w:rsidRPr="009829A3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="00B23460" w:rsidRPr="009829A3">
              <w:rPr>
                <w:sz w:val="28"/>
                <w:szCs w:val="28"/>
                <w:lang w:eastAsia="en-US"/>
              </w:rPr>
              <w:t xml:space="preserve"> </w:t>
            </w:r>
          </w:p>
          <w:p w:rsidR="00C55066" w:rsidRPr="009829A3" w:rsidRDefault="00B23460" w:rsidP="005876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49,</w:t>
            </w:r>
            <w:r w:rsidR="00A37E28" w:rsidRPr="009829A3">
              <w:rPr>
                <w:sz w:val="28"/>
                <w:szCs w:val="28"/>
                <w:lang w:eastAsia="en-US"/>
              </w:rPr>
              <w:t>2</w:t>
            </w:r>
            <w:r w:rsidR="005876C7" w:rsidRPr="009829A3">
              <w:rPr>
                <w:sz w:val="28"/>
                <w:szCs w:val="28"/>
                <w:lang w:eastAsia="en-US"/>
              </w:rPr>
              <w:t xml:space="preserve"> </w:t>
            </w:r>
            <w:r w:rsidR="0046634B" w:rsidRPr="009829A3">
              <w:rPr>
                <w:sz w:val="28"/>
                <w:szCs w:val="28"/>
                <w:lang w:eastAsia="en-US"/>
              </w:rPr>
              <w:t>%</w:t>
            </w:r>
            <w:r w:rsidR="00C55066" w:rsidRPr="009829A3">
              <w:rPr>
                <w:sz w:val="28"/>
                <w:szCs w:val="28"/>
                <w:lang w:eastAsia="en-US"/>
              </w:rPr>
              <w:t>;</w:t>
            </w:r>
          </w:p>
          <w:p w:rsidR="00C55066" w:rsidRPr="009829A3" w:rsidRDefault="0046634B" w:rsidP="005876C7">
            <w:pPr>
              <w:ind w:firstLine="709"/>
              <w:rPr>
                <w:sz w:val="28"/>
                <w:szCs w:val="28"/>
              </w:rPr>
            </w:pPr>
            <w:r w:rsidRPr="009829A3">
              <w:rPr>
                <w:sz w:val="28"/>
                <w:szCs w:val="28"/>
              </w:rPr>
              <w:t>ч</w:t>
            </w:r>
            <w:r w:rsidR="00C55066" w:rsidRPr="009829A3">
              <w:rPr>
                <w:sz w:val="28"/>
                <w:szCs w:val="28"/>
              </w:rPr>
              <w:t>исленность молодых людей в возрасте от 14 до 30 лет, принимающих участие в добровольческой деятельности</w:t>
            </w:r>
            <w:r w:rsidRPr="009829A3">
              <w:rPr>
                <w:sz w:val="28"/>
                <w:szCs w:val="28"/>
              </w:rPr>
              <w:t xml:space="preserve"> до 2025 года 1350 человек;</w:t>
            </w:r>
          </w:p>
          <w:p w:rsidR="005876C7" w:rsidRPr="009829A3" w:rsidRDefault="0046634B" w:rsidP="005876C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д</w:t>
            </w:r>
            <w:r w:rsidR="005876C7" w:rsidRPr="009829A3">
              <w:rPr>
                <w:sz w:val="28"/>
                <w:szCs w:val="28"/>
                <w:lang w:eastAsia="en-US"/>
              </w:rPr>
              <w:t xml:space="preserve">оля (удельный вес) </w:t>
            </w:r>
            <w:r w:rsidR="00C55066" w:rsidRPr="009829A3">
              <w:rPr>
                <w:sz w:val="28"/>
                <w:szCs w:val="28"/>
                <w:lang w:eastAsia="en-US"/>
              </w:rPr>
              <w:t>вовлеченной молодежи в реализацию мероприятий программы в сфере гражданского образования и патриотического воспитания, профилактики этнического и религиозного экстремизма в молодежной среде</w:t>
            </w:r>
            <w:r w:rsidR="005876C7" w:rsidRPr="009829A3">
              <w:rPr>
                <w:sz w:val="28"/>
                <w:szCs w:val="28"/>
                <w:lang w:eastAsia="en-US"/>
              </w:rPr>
              <w:t xml:space="preserve"> к 2025 году </w:t>
            </w:r>
          </w:p>
          <w:p w:rsidR="00481011" w:rsidRPr="009829A3" w:rsidRDefault="0046634B" w:rsidP="005876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829A3">
              <w:rPr>
                <w:sz w:val="28"/>
                <w:szCs w:val="28"/>
                <w:lang w:eastAsia="en-US"/>
              </w:rPr>
              <w:t>52,9 %</w:t>
            </w:r>
            <w:r w:rsidR="00BF56A8" w:rsidRPr="009829A3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B43FC" w:rsidRPr="005876C7" w:rsidRDefault="000B43FC" w:rsidP="00D31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B43FC" w:rsidRPr="005876C7" w:rsidSect="00FB1980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B43FC" w:rsidRPr="005876C7" w:rsidRDefault="000B43FC" w:rsidP="00F443A7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 xml:space="preserve">Общая характеристика сферы реализации </w:t>
      </w:r>
      <w:r w:rsidR="00C55066" w:rsidRPr="005876C7">
        <w:rPr>
          <w:sz w:val="28"/>
          <w:szCs w:val="28"/>
        </w:rPr>
        <w:t xml:space="preserve">муниципальной </w:t>
      </w:r>
      <w:r w:rsidRPr="005876C7">
        <w:rPr>
          <w:sz w:val="28"/>
          <w:szCs w:val="28"/>
        </w:rPr>
        <w:t>программы</w:t>
      </w:r>
    </w:p>
    <w:p w:rsidR="00BF77D6" w:rsidRPr="005876C7" w:rsidRDefault="00BF77D6" w:rsidP="00D312FF">
      <w:pPr>
        <w:pStyle w:val="a7"/>
        <w:jc w:val="both"/>
        <w:rPr>
          <w:sz w:val="28"/>
          <w:szCs w:val="28"/>
        </w:rPr>
      </w:pPr>
    </w:p>
    <w:p w:rsidR="00C74BB2" w:rsidRPr="005876C7" w:rsidRDefault="00C74BB2" w:rsidP="0006565D">
      <w:pPr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Сегодня государственную молодёжную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молодёжными организациями.</w:t>
      </w:r>
    </w:p>
    <w:p w:rsidR="00CA4546" w:rsidRPr="005876C7" w:rsidRDefault="00CA4546" w:rsidP="0006565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 настоящей программе используются настоящие сокращения:</w:t>
      </w:r>
    </w:p>
    <w:p w:rsidR="0006565D" w:rsidRPr="005876C7" w:rsidRDefault="0006565D" w:rsidP="00A140B9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комитет по образованию – комитет администрации г.Яровое по образованию;</w:t>
      </w:r>
    </w:p>
    <w:p w:rsidR="0006565D" w:rsidRPr="005876C7" w:rsidRDefault="00A140B9" w:rsidP="0006565D">
      <w:pPr>
        <w:pStyle w:val="a4"/>
        <w:ind w:firstLine="709"/>
        <w:jc w:val="both"/>
        <w:rPr>
          <w:b w:val="0"/>
          <w:sz w:val="28"/>
          <w:szCs w:val="28"/>
        </w:rPr>
      </w:pPr>
      <w:r w:rsidRPr="005876C7">
        <w:rPr>
          <w:b w:val="0"/>
          <w:sz w:val="28"/>
          <w:szCs w:val="28"/>
        </w:rPr>
        <w:t>комитет по КС и МП – к</w:t>
      </w:r>
      <w:r w:rsidR="0006565D" w:rsidRPr="005876C7">
        <w:rPr>
          <w:b w:val="0"/>
          <w:sz w:val="28"/>
          <w:szCs w:val="28"/>
        </w:rPr>
        <w:t>омитет администрации г.Яровое по культуре, спорту и молодежной политике;</w:t>
      </w:r>
    </w:p>
    <w:p w:rsidR="00A140B9" w:rsidRPr="005876C7" w:rsidRDefault="00A140B9" w:rsidP="00A140B9">
      <w:pPr>
        <w:pStyle w:val="a4"/>
        <w:ind w:firstLine="709"/>
        <w:jc w:val="both"/>
        <w:rPr>
          <w:b w:val="0"/>
          <w:sz w:val="28"/>
          <w:szCs w:val="28"/>
        </w:rPr>
      </w:pPr>
      <w:r w:rsidRPr="005876C7">
        <w:rPr>
          <w:b w:val="0"/>
          <w:sz w:val="28"/>
          <w:szCs w:val="28"/>
        </w:rPr>
        <w:t>МБУ «Инфоцентр г.Яровое» - муниципальное бюджетное учреждение «Инфоцентр г.Яровое»;</w:t>
      </w:r>
    </w:p>
    <w:p w:rsidR="00A140B9" w:rsidRPr="005876C7" w:rsidRDefault="00A140B9" w:rsidP="00A140B9">
      <w:pPr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 </w:t>
      </w:r>
      <w:r w:rsidRPr="005876C7">
        <w:rPr>
          <w:sz w:val="28"/>
          <w:szCs w:val="28"/>
        </w:rPr>
        <w:tab/>
        <w:t>МО МВД России «Славгородский» по г.Яровое – Межведомственный отдел Министерства внутренних дел России «Славгородский» по г.Яровое;</w:t>
      </w:r>
    </w:p>
    <w:p w:rsidR="00A140B9" w:rsidRPr="005876C7" w:rsidRDefault="00A140B9" w:rsidP="00A140B9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МСЧ № 128 – Федеральное государственное бюджетное учреждение здравоохранения Медико-санитарная часть № 128 Федеральное медико-биологическое агентство России;</w:t>
      </w:r>
    </w:p>
    <w:p w:rsidR="00A140B9" w:rsidRPr="005876C7" w:rsidRDefault="00042526" w:rsidP="00A140B9">
      <w:pPr>
        <w:autoSpaceDE w:val="0"/>
        <w:autoSpaceDN w:val="0"/>
        <w:adjustRightInd w:val="0"/>
        <w:ind w:left="-60" w:firstLine="7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876C7">
        <w:t xml:space="preserve">КГКУ </w:t>
      </w:r>
      <w:r w:rsidRPr="005876C7">
        <w:rPr>
          <w:shd w:val="clear" w:color="auto" w:fill="FFFFFF"/>
        </w:rPr>
        <w:t>«</w:t>
      </w:r>
      <w:r w:rsidRPr="005876C7">
        <w:rPr>
          <w:sz w:val="28"/>
          <w:szCs w:val="28"/>
        </w:rPr>
        <w:t>У</w:t>
      </w:r>
      <w:r w:rsidR="00A140B9" w:rsidRPr="005876C7">
        <w:rPr>
          <w:sz w:val="28"/>
          <w:szCs w:val="28"/>
        </w:rPr>
        <w:t>правление социальной защиты населения</w:t>
      </w:r>
      <w:r w:rsidRPr="005876C7">
        <w:rPr>
          <w:sz w:val="28"/>
          <w:szCs w:val="28"/>
        </w:rPr>
        <w:t>»</w:t>
      </w:r>
      <w:r w:rsidR="00A140B9" w:rsidRPr="005876C7">
        <w:rPr>
          <w:sz w:val="28"/>
          <w:szCs w:val="28"/>
        </w:rPr>
        <w:t xml:space="preserve"> – </w:t>
      </w:r>
      <w:r w:rsidR="00A140B9" w:rsidRPr="005876C7">
        <w:rPr>
          <w:bCs/>
          <w:sz w:val="28"/>
          <w:szCs w:val="28"/>
          <w:shd w:val="clear" w:color="auto" w:fill="FFFFFF"/>
        </w:rPr>
        <w:t>краевое</w:t>
      </w:r>
      <w:r w:rsidR="00A140B9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государственное</w:t>
      </w:r>
      <w:r w:rsidR="00A140B9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казенное</w:t>
      </w:r>
      <w:r w:rsidR="00A140B9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учреждение</w:t>
      </w:r>
      <w:r w:rsidR="00A140B9" w:rsidRPr="005876C7">
        <w:rPr>
          <w:sz w:val="28"/>
          <w:szCs w:val="28"/>
          <w:shd w:val="clear" w:color="auto" w:fill="FFFFFF"/>
        </w:rPr>
        <w:t xml:space="preserve"> "</w:t>
      </w:r>
      <w:r w:rsidR="00A140B9" w:rsidRPr="005876C7">
        <w:rPr>
          <w:bCs/>
          <w:sz w:val="28"/>
          <w:szCs w:val="28"/>
          <w:shd w:val="clear" w:color="auto" w:fill="FFFFFF"/>
        </w:rPr>
        <w:t>Управление</w:t>
      </w:r>
      <w:r w:rsidR="00A140B9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социальной</w:t>
      </w:r>
      <w:r w:rsidR="00A140B9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защиты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населения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по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городам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Славгороду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и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Яровое</w:t>
      </w:r>
      <w:r w:rsidR="007D3EEC" w:rsidRPr="005876C7">
        <w:rPr>
          <w:sz w:val="28"/>
          <w:szCs w:val="28"/>
          <w:shd w:val="clear" w:color="auto" w:fill="FFFFFF"/>
        </w:rPr>
        <w:t xml:space="preserve">, </w:t>
      </w:r>
      <w:r w:rsidR="00A140B9" w:rsidRPr="005876C7">
        <w:rPr>
          <w:bCs/>
          <w:sz w:val="28"/>
          <w:szCs w:val="28"/>
          <w:shd w:val="clear" w:color="auto" w:fill="FFFFFF"/>
        </w:rPr>
        <w:t>Бурлинскому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и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Табунскому</w:t>
      </w:r>
      <w:r w:rsidR="007D3EEC" w:rsidRPr="005876C7">
        <w:rPr>
          <w:sz w:val="28"/>
          <w:szCs w:val="28"/>
          <w:shd w:val="clear" w:color="auto" w:fill="FFFFFF"/>
        </w:rPr>
        <w:t xml:space="preserve"> </w:t>
      </w:r>
      <w:r w:rsidR="00A140B9" w:rsidRPr="005876C7">
        <w:rPr>
          <w:bCs/>
          <w:sz w:val="28"/>
          <w:szCs w:val="28"/>
          <w:shd w:val="clear" w:color="auto" w:fill="FFFFFF"/>
        </w:rPr>
        <w:t>районам</w:t>
      </w:r>
      <w:r w:rsidR="00A140B9" w:rsidRPr="005876C7">
        <w:rPr>
          <w:sz w:val="28"/>
          <w:szCs w:val="28"/>
          <w:shd w:val="clear" w:color="auto" w:fill="FFFFFF"/>
        </w:rPr>
        <w:t>";</w:t>
      </w:r>
    </w:p>
    <w:p w:rsidR="0006565D" w:rsidRPr="005876C7" w:rsidRDefault="0006565D" w:rsidP="00A140B9">
      <w:pPr>
        <w:autoSpaceDE w:val="0"/>
        <w:autoSpaceDN w:val="0"/>
        <w:adjustRightInd w:val="0"/>
        <w:ind w:left="-60" w:firstLine="768"/>
        <w:jc w:val="both"/>
        <w:rPr>
          <w:sz w:val="28"/>
          <w:szCs w:val="28"/>
          <w:shd w:val="clear" w:color="auto" w:fill="FFFFFF"/>
        </w:rPr>
      </w:pPr>
      <w:r w:rsidRPr="005876C7">
        <w:rPr>
          <w:sz w:val="28"/>
          <w:szCs w:val="28"/>
        </w:rPr>
        <w:t>КГКУ «Центр</w:t>
      </w:r>
      <w:r w:rsidR="00A140B9" w:rsidRPr="005876C7">
        <w:rPr>
          <w:sz w:val="28"/>
          <w:szCs w:val="28"/>
        </w:rPr>
        <w:t xml:space="preserve"> занятости населения г. Яровое» - </w:t>
      </w:r>
      <w:r w:rsidR="001336A9" w:rsidRPr="005876C7">
        <w:rPr>
          <w:sz w:val="28"/>
          <w:szCs w:val="28"/>
        </w:rPr>
        <w:t>краевое государственное казенное учреждение «Центр занятости населения г.Яровое»;</w:t>
      </w:r>
    </w:p>
    <w:p w:rsidR="0006565D" w:rsidRPr="005876C7" w:rsidRDefault="001336A9" w:rsidP="001336A9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ф</w:t>
      </w:r>
      <w:r w:rsidR="0006565D" w:rsidRPr="005876C7">
        <w:rPr>
          <w:sz w:val="28"/>
          <w:szCs w:val="28"/>
        </w:rPr>
        <w:t>илиал КГБУ СО «Комплексный центр социального обслуживания населе</w:t>
      </w:r>
      <w:r w:rsidR="00C0187E" w:rsidRPr="005876C7">
        <w:rPr>
          <w:sz w:val="28"/>
          <w:szCs w:val="28"/>
        </w:rPr>
        <w:t>ния города Славгорода» по г.</w:t>
      </w:r>
      <w:r w:rsidR="0006565D" w:rsidRPr="005876C7">
        <w:rPr>
          <w:sz w:val="28"/>
          <w:szCs w:val="28"/>
        </w:rPr>
        <w:t xml:space="preserve"> Яровое</w:t>
      </w:r>
      <w:r w:rsidRPr="005876C7">
        <w:rPr>
          <w:sz w:val="28"/>
          <w:szCs w:val="28"/>
        </w:rPr>
        <w:t xml:space="preserve"> - филиал краевого государственного бюджетного учреждения социального обслуживания «Комплексный центр социального обслуживания населения г. Славгорода по г</w:t>
      </w:r>
      <w:proofErr w:type="gramStart"/>
      <w:r w:rsidRPr="005876C7">
        <w:rPr>
          <w:sz w:val="28"/>
          <w:szCs w:val="28"/>
        </w:rPr>
        <w:t>.Я</w:t>
      </w:r>
      <w:proofErr w:type="gramEnd"/>
      <w:r w:rsidRPr="005876C7">
        <w:rPr>
          <w:sz w:val="28"/>
          <w:szCs w:val="28"/>
        </w:rPr>
        <w:t>ровое»</w:t>
      </w:r>
      <w:r w:rsidR="0006565D" w:rsidRPr="005876C7">
        <w:rPr>
          <w:sz w:val="28"/>
          <w:szCs w:val="28"/>
        </w:rPr>
        <w:t>;</w:t>
      </w:r>
    </w:p>
    <w:p w:rsidR="00051D15" w:rsidRPr="005876C7" w:rsidRDefault="0006565D" w:rsidP="007C0AE7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КГБПОУ «Яровской политехнический техникум»</w:t>
      </w:r>
      <w:r w:rsidR="00690DBA" w:rsidRPr="005876C7">
        <w:rPr>
          <w:sz w:val="28"/>
          <w:szCs w:val="28"/>
        </w:rPr>
        <w:t xml:space="preserve"> </w:t>
      </w:r>
      <w:r w:rsidR="001336A9" w:rsidRPr="005876C7">
        <w:rPr>
          <w:sz w:val="28"/>
          <w:szCs w:val="28"/>
        </w:rPr>
        <w:t>- краевое государственное бюджетное образовательное учреждение начального профессионального образования «Яровской политехнический техникум»</w:t>
      </w:r>
      <w:r w:rsidR="000774B7" w:rsidRPr="005876C7">
        <w:rPr>
          <w:sz w:val="28"/>
          <w:szCs w:val="28"/>
        </w:rPr>
        <w:t>;</w:t>
      </w:r>
    </w:p>
    <w:p w:rsidR="00051D15" w:rsidRPr="005876C7" w:rsidRDefault="008E7D6F" w:rsidP="007C0AE7">
      <w:pPr>
        <w:pStyle w:val="a4"/>
        <w:ind w:firstLine="709"/>
        <w:jc w:val="both"/>
        <w:rPr>
          <w:b w:val="0"/>
          <w:sz w:val="28"/>
          <w:szCs w:val="28"/>
        </w:rPr>
      </w:pPr>
      <w:r w:rsidRPr="005876C7">
        <w:rPr>
          <w:b w:val="0"/>
          <w:sz w:val="28"/>
          <w:szCs w:val="28"/>
        </w:rPr>
        <w:t>МБУ «Инфоцентр</w:t>
      </w:r>
      <w:r w:rsidR="00A32A64" w:rsidRPr="005876C7">
        <w:rPr>
          <w:b w:val="0"/>
          <w:sz w:val="28"/>
          <w:szCs w:val="28"/>
        </w:rPr>
        <w:t xml:space="preserve"> </w:t>
      </w:r>
      <w:r w:rsidR="007C0AE7" w:rsidRPr="005876C7">
        <w:rPr>
          <w:b w:val="0"/>
          <w:sz w:val="28"/>
          <w:szCs w:val="28"/>
        </w:rPr>
        <w:t>г.Яровое» - м</w:t>
      </w:r>
      <w:r w:rsidRPr="005876C7">
        <w:rPr>
          <w:b w:val="0"/>
          <w:sz w:val="28"/>
          <w:szCs w:val="28"/>
        </w:rPr>
        <w:t>униципальное бюджетное учреждение «Инфоцентр г.Яровое»;</w:t>
      </w:r>
    </w:p>
    <w:p w:rsidR="008E7D6F" w:rsidRPr="005876C7" w:rsidRDefault="007C0AE7" w:rsidP="00F443A7">
      <w:pPr>
        <w:pStyle w:val="a4"/>
        <w:ind w:firstLine="709"/>
        <w:jc w:val="both"/>
        <w:rPr>
          <w:b w:val="0"/>
          <w:sz w:val="28"/>
          <w:szCs w:val="28"/>
        </w:rPr>
      </w:pPr>
      <w:r w:rsidRPr="005876C7">
        <w:rPr>
          <w:b w:val="0"/>
          <w:sz w:val="28"/>
          <w:szCs w:val="28"/>
        </w:rPr>
        <w:t>отдел военного комиссариата – о</w:t>
      </w:r>
      <w:r w:rsidR="008E7D6F" w:rsidRPr="005876C7">
        <w:rPr>
          <w:b w:val="0"/>
          <w:sz w:val="28"/>
          <w:szCs w:val="28"/>
        </w:rPr>
        <w:t xml:space="preserve">тдел военного комиссариата Алтайского края по городам Славгород и </w:t>
      </w:r>
      <w:proofErr w:type="gramStart"/>
      <w:r w:rsidR="008E7D6F" w:rsidRPr="005876C7">
        <w:rPr>
          <w:b w:val="0"/>
          <w:sz w:val="28"/>
          <w:szCs w:val="28"/>
        </w:rPr>
        <w:t>Яровое</w:t>
      </w:r>
      <w:proofErr w:type="gramEnd"/>
      <w:r w:rsidR="008E7D6F" w:rsidRPr="005876C7">
        <w:rPr>
          <w:b w:val="0"/>
          <w:sz w:val="28"/>
          <w:szCs w:val="28"/>
        </w:rPr>
        <w:t>, Бурлинскому, Славгородскому, Табунскому районам и Немецкому Национальному району;</w:t>
      </w:r>
    </w:p>
    <w:p w:rsidR="003105DF" w:rsidRPr="005876C7" w:rsidRDefault="003804DB" w:rsidP="00F443A7">
      <w:pPr>
        <w:pStyle w:val="a4"/>
        <w:ind w:firstLine="709"/>
        <w:jc w:val="both"/>
        <w:rPr>
          <w:b w:val="0"/>
          <w:sz w:val="28"/>
          <w:szCs w:val="28"/>
        </w:rPr>
      </w:pPr>
      <w:r w:rsidRPr="005876C7">
        <w:rPr>
          <w:b w:val="0"/>
          <w:sz w:val="28"/>
          <w:szCs w:val="28"/>
        </w:rPr>
        <w:t>о</w:t>
      </w:r>
      <w:r w:rsidR="003105DF" w:rsidRPr="005876C7">
        <w:rPr>
          <w:b w:val="0"/>
          <w:sz w:val="28"/>
          <w:szCs w:val="28"/>
        </w:rPr>
        <w:t xml:space="preserve">тдел по труду – отдел по труду и социальным вопросам администрации г. </w:t>
      </w:r>
      <w:proofErr w:type="gramStart"/>
      <w:r w:rsidR="003105DF" w:rsidRPr="005876C7">
        <w:rPr>
          <w:b w:val="0"/>
          <w:sz w:val="28"/>
          <w:szCs w:val="28"/>
        </w:rPr>
        <w:t>Яровое</w:t>
      </w:r>
      <w:proofErr w:type="gramEnd"/>
      <w:r w:rsidR="000774B7" w:rsidRPr="005876C7">
        <w:rPr>
          <w:b w:val="0"/>
          <w:sz w:val="28"/>
          <w:szCs w:val="28"/>
        </w:rPr>
        <w:t>;</w:t>
      </w:r>
    </w:p>
    <w:p w:rsidR="00CA4546" w:rsidRPr="005876C7" w:rsidRDefault="00D42BAE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ЗОЖ – здоровый образ жизни;</w:t>
      </w:r>
    </w:p>
    <w:p w:rsidR="00D42BAE" w:rsidRPr="005876C7" w:rsidRDefault="00D42BAE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ТСЖ – трудная жизненная ситуация;</w:t>
      </w:r>
    </w:p>
    <w:p w:rsidR="00D42BAE" w:rsidRPr="005876C7" w:rsidRDefault="00D42BAE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СМИ – средства массовой информации</w:t>
      </w:r>
      <w:r w:rsidR="000774B7" w:rsidRPr="005876C7">
        <w:rPr>
          <w:sz w:val="28"/>
          <w:szCs w:val="28"/>
        </w:rPr>
        <w:t>.</w:t>
      </w:r>
    </w:p>
    <w:p w:rsidR="00D42BAE" w:rsidRPr="005876C7" w:rsidRDefault="00C74BB2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lastRenderedPageBreak/>
        <w:t>Целостная и последовательная реализация молодежной политики является важным условием успешного развития района и Алтайского края в целом.</w:t>
      </w:r>
    </w:p>
    <w:p w:rsidR="00C74BB2" w:rsidRPr="005876C7" w:rsidRDefault="00C74BB2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Молодежная политика – это система мер, направленная на создание условий и возможностей в городе для успешной социализации и эффективной самореализации молодежи.</w:t>
      </w:r>
    </w:p>
    <w:p w:rsidR="00C74BB2" w:rsidRPr="005876C7" w:rsidRDefault="00D312FF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Муниципальная п</w:t>
      </w:r>
      <w:r w:rsidR="00C74BB2" w:rsidRPr="005876C7">
        <w:rPr>
          <w:color w:val="000000"/>
          <w:sz w:val="28"/>
          <w:szCs w:val="28"/>
        </w:rPr>
        <w:t>рограмма «Развитие мол</w:t>
      </w:r>
      <w:r w:rsidR="00F443A7" w:rsidRPr="005876C7">
        <w:rPr>
          <w:color w:val="000000"/>
          <w:sz w:val="28"/>
          <w:szCs w:val="28"/>
        </w:rPr>
        <w:t xml:space="preserve">одежной политики на территории </w:t>
      </w:r>
      <w:r w:rsidR="00C74BB2" w:rsidRPr="005876C7">
        <w:rPr>
          <w:color w:val="000000"/>
          <w:sz w:val="28"/>
          <w:szCs w:val="28"/>
        </w:rPr>
        <w:t xml:space="preserve">города Яровое Алтайского края», является логическим продолжением предыдущей </w:t>
      </w:r>
      <w:r w:rsidRPr="005876C7">
        <w:rPr>
          <w:color w:val="000000"/>
          <w:sz w:val="28"/>
          <w:szCs w:val="28"/>
        </w:rPr>
        <w:t xml:space="preserve">муниципальной </w:t>
      </w:r>
      <w:r w:rsidR="00C74BB2" w:rsidRPr="005876C7">
        <w:rPr>
          <w:color w:val="000000"/>
          <w:sz w:val="28"/>
          <w:szCs w:val="28"/>
        </w:rPr>
        <w:t>программы по молодежной политике, которая представляет собой комплекс мероприятий, охватывающих основные актуальные направления молодежной политики в городе.</w:t>
      </w:r>
    </w:p>
    <w:p w:rsidR="00520CE5" w:rsidRPr="005876C7" w:rsidRDefault="00F1303A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За последние пять лет отмечается тенденция к увеличению уровня</w:t>
      </w:r>
      <w:r w:rsidR="0019147D" w:rsidRPr="005876C7">
        <w:rPr>
          <w:sz w:val="28"/>
          <w:szCs w:val="28"/>
        </w:rPr>
        <w:t xml:space="preserve"> молодежи вовлеченных в добровольческую (волонтерскую) деятельность</w:t>
      </w:r>
      <w:r w:rsidR="00520CE5" w:rsidRPr="005876C7">
        <w:rPr>
          <w:sz w:val="28"/>
          <w:szCs w:val="28"/>
        </w:rPr>
        <w:t xml:space="preserve"> на </w:t>
      </w:r>
      <w:r w:rsidR="00EA03AC" w:rsidRPr="005876C7">
        <w:rPr>
          <w:sz w:val="28"/>
          <w:szCs w:val="28"/>
        </w:rPr>
        <w:t xml:space="preserve">   </w:t>
      </w:r>
      <w:r w:rsidR="00520CE5" w:rsidRPr="005876C7">
        <w:rPr>
          <w:sz w:val="28"/>
          <w:szCs w:val="28"/>
        </w:rPr>
        <w:t>44 %.</w:t>
      </w:r>
    </w:p>
    <w:p w:rsidR="00925BE1" w:rsidRPr="005876C7" w:rsidRDefault="00234307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Практика за прошедшие годы показала, что участии в грантовых проектах</w:t>
      </w:r>
      <w:r w:rsidR="00C30139" w:rsidRPr="005876C7">
        <w:rPr>
          <w:sz w:val="28"/>
          <w:szCs w:val="28"/>
        </w:rPr>
        <w:t xml:space="preserve"> </w:t>
      </w:r>
      <w:r w:rsidRPr="005876C7">
        <w:rPr>
          <w:sz w:val="28"/>
          <w:szCs w:val="28"/>
        </w:rPr>
        <w:t>молодежь активно принимает участие. Так за последние годы были проведены ряд прое</w:t>
      </w:r>
      <w:r w:rsidR="00925BE1" w:rsidRPr="005876C7">
        <w:rPr>
          <w:sz w:val="28"/>
          <w:szCs w:val="28"/>
        </w:rPr>
        <w:t>к</w:t>
      </w:r>
      <w:r w:rsidRPr="005876C7">
        <w:rPr>
          <w:sz w:val="28"/>
          <w:szCs w:val="28"/>
        </w:rPr>
        <w:t xml:space="preserve">тов полученных через грант. Проект “Буду мамой” реализован Алтайской краевой женской общественной организацией “Служба поддержки семьи и детства 2+3” совместно с отделом по делам молодежи. Целью проекта является формирование в молодежной среде ценностей осознанного </w:t>
      </w:r>
      <w:proofErr w:type="spellStart"/>
      <w:r w:rsidRPr="005876C7">
        <w:rPr>
          <w:sz w:val="28"/>
          <w:szCs w:val="28"/>
        </w:rPr>
        <w:t>родительства</w:t>
      </w:r>
      <w:proofErr w:type="spellEnd"/>
      <w:r w:rsidRPr="005876C7">
        <w:rPr>
          <w:sz w:val="28"/>
          <w:szCs w:val="28"/>
        </w:rPr>
        <w:t>, привлекательного образа беременной женщины, пропаганда здорового образа жизни.</w:t>
      </w:r>
      <w:r w:rsidR="00D312FF" w:rsidRPr="005876C7">
        <w:rPr>
          <w:sz w:val="28"/>
          <w:szCs w:val="28"/>
        </w:rPr>
        <w:t xml:space="preserve"> </w:t>
      </w:r>
      <w:r w:rsidRPr="005876C7">
        <w:rPr>
          <w:sz w:val="28"/>
          <w:szCs w:val="28"/>
        </w:rPr>
        <w:t>Грант “Уличный спорт”, проект “Быть здоровым- жить активно”.</w:t>
      </w:r>
    </w:p>
    <w:p w:rsidR="00520CE5" w:rsidRPr="005876C7" w:rsidRDefault="00781680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76C7">
        <w:rPr>
          <w:sz w:val="28"/>
          <w:szCs w:val="28"/>
        </w:rPr>
        <w:t>Проанализировав ситуацию за прошедшие пять лет</w:t>
      </w:r>
      <w:r w:rsidR="00160395">
        <w:rPr>
          <w:sz w:val="28"/>
          <w:szCs w:val="28"/>
        </w:rPr>
        <w:t>,</w:t>
      </w:r>
      <w:r w:rsidRPr="005876C7">
        <w:rPr>
          <w:sz w:val="28"/>
          <w:szCs w:val="28"/>
        </w:rPr>
        <w:t xml:space="preserve"> м</w:t>
      </w:r>
      <w:r w:rsidR="00520CE5" w:rsidRPr="005876C7">
        <w:rPr>
          <w:sz w:val="28"/>
          <w:szCs w:val="28"/>
        </w:rPr>
        <w:t>олодежь</w:t>
      </w:r>
      <w:proofErr w:type="gramEnd"/>
      <w:r w:rsidR="00520CE5" w:rsidRPr="005876C7">
        <w:rPr>
          <w:sz w:val="28"/>
          <w:szCs w:val="28"/>
        </w:rPr>
        <w:t xml:space="preserve"> города принимала участие в конкурсах различных уровней: Всероссийский конкурс молодежных проектов «Если бы я был президентом» (Участие в номинации «Эссе» по теме «Мои первые три указа</w:t>
      </w:r>
      <w:r w:rsidR="00D42BAE" w:rsidRPr="005876C7">
        <w:rPr>
          <w:sz w:val="28"/>
          <w:szCs w:val="28"/>
        </w:rPr>
        <w:t>, когда я стал бы президентом»).</w:t>
      </w:r>
    </w:p>
    <w:p w:rsidR="00520CE5" w:rsidRPr="005876C7" w:rsidRDefault="00D42BAE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</w:t>
      </w:r>
      <w:r w:rsidR="00520CE5" w:rsidRPr="005876C7">
        <w:rPr>
          <w:sz w:val="28"/>
          <w:szCs w:val="28"/>
        </w:rPr>
        <w:t xml:space="preserve">роведены мероприятия по развитию добровольчества: </w:t>
      </w:r>
      <w:proofErr w:type="spellStart"/>
      <w:r w:rsidR="00520CE5" w:rsidRPr="005876C7">
        <w:rPr>
          <w:sz w:val="28"/>
          <w:szCs w:val="28"/>
        </w:rPr>
        <w:t>межпоколенческий</w:t>
      </w:r>
      <w:proofErr w:type="spellEnd"/>
      <w:r w:rsidRPr="005876C7">
        <w:rPr>
          <w:sz w:val="28"/>
          <w:szCs w:val="28"/>
        </w:rPr>
        <w:t xml:space="preserve"> </w:t>
      </w:r>
      <w:r w:rsidR="00520CE5" w:rsidRPr="005876C7">
        <w:rPr>
          <w:sz w:val="28"/>
          <w:szCs w:val="28"/>
        </w:rPr>
        <w:t xml:space="preserve">волонтерский </w:t>
      </w:r>
      <w:proofErr w:type="gramStart"/>
      <w:r w:rsidR="00520CE5" w:rsidRPr="005876C7">
        <w:rPr>
          <w:sz w:val="28"/>
          <w:szCs w:val="28"/>
        </w:rPr>
        <w:t>арт</w:t>
      </w:r>
      <w:proofErr w:type="gramEnd"/>
      <w:r w:rsidR="00A32A64" w:rsidRPr="005876C7">
        <w:rPr>
          <w:sz w:val="28"/>
          <w:szCs w:val="28"/>
        </w:rPr>
        <w:t xml:space="preserve"> </w:t>
      </w:r>
      <w:r w:rsidR="00520CE5" w:rsidRPr="005876C7">
        <w:rPr>
          <w:sz w:val="28"/>
          <w:szCs w:val="28"/>
        </w:rPr>
        <w:t>-</w:t>
      </w:r>
      <w:r w:rsidR="00A32A64" w:rsidRPr="005876C7">
        <w:rPr>
          <w:sz w:val="28"/>
          <w:szCs w:val="28"/>
        </w:rPr>
        <w:t xml:space="preserve"> </w:t>
      </w:r>
      <w:r w:rsidR="00520CE5" w:rsidRPr="005876C7">
        <w:rPr>
          <w:sz w:val="28"/>
          <w:szCs w:val="28"/>
        </w:rPr>
        <w:t>квест среди команд волонтеров г. Яровое</w:t>
      </w:r>
      <w:r w:rsidR="00160395">
        <w:rPr>
          <w:sz w:val="28"/>
          <w:szCs w:val="28"/>
        </w:rPr>
        <w:t>;</w:t>
      </w:r>
    </w:p>
    <w:p w:rsidR="00520CE5" w:rsidRPr="005876C7" w:rsidRDefault="00160395" w:rsidP="00160395">
      <w:pPr>
        <w:autoSpaceDE w:val="0"/>
        <w:autoSpaceDN w:val="0"/>
        <w:adjustRightInd w:val="0"/>
        <w:ind w:lef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CE5" w:rsidRPr="005876C7">
        <w:rPr>
          <w:sz w:val="28"/>
          <w:szCs w:val="28"/>
        </w:rPr>
        <w:t xml:space="preserve">роведена серия мероприятий по профилактике экстремизма и терроризма: «Мы и террор» (Встреча студентов с оперуполномоченным </w:t>
      </w:r>
      <w:r w:rsidR="007C0AE7" w:rsidRPr="005876C7">
        <w:rPr>
          <w:sz w:val="28"/>
          <w:szCs w:val="28"/>
        </w:rPr>
        <w:t>МО МВД России «</w:t>
      </w:r>
      <w:proofErr w:type="spellStart"/>
      <w:r w:rsidR="007C0AE7" w:rsidRPr="005876C7">
        <w:rPr>
          <w:sz w:val="28"/>
          <w:szCs w:val="28"/>
        </w:rPr>
        <w:t>Славгородский</w:t>
      </w:r>
      <w:proofErr w:type="spellEnd"/>
      <w:r w:rsidR="007C0AE7" w:rsidRPr="005876C7">
        <w:rPr>
          <w:sz w:val="28"/>
          <w:szCs w:val="28"/>
        </w:rPr>
        <w:t xml:space="preserve">» по </w:t>
      </w:r>
      <w:proofErr w:type="spellStart"/>
      <w:r w:rsidR="007C0AE7" w:rsidRPr="005876C7">
        <w:rPr>
          <w:sz w:val="28"/>
          <w:szCs w:val="28"/>
        </w:rPr>
        <w:t>г</w:t>
      </w:r>
      <w:proofErr w:type="gramStart"/>
      <w:r w:rsidR="007C0AE7" w:rsidRPr="005876C7">
        <w:rPr>
          <w:sz w:val="28"/>
          <w:szCs w:val="28"/>
        </w:rPr>
        <w:t>.Я</w:t>
      </w:r>
      <w:proofErr w:type="gramEnd"/>
      <w:r w:rsidR="007C0AE7" w:rsidRPr="005876C7">
        <w:rPr>
          <w:sz w:val="28"/>
          <w:szCs w:val="28"/>
        </w:rPr>
        <w:t>ровое</w:t>
      </w:r>
      <w:proofErr w:type="spellEnd"/>
      <w:r w:rsidR="007C0AE7" w:rsidRPr="005876C7">
        <w:rPr>
          <w:sz w:val="28"/>
          <w:szCs w:val="28"/>
        </w:rPr>
        <w:t>);</w:t>
      </w:r>
    </w:p>
    <w:p w:rsidR="00520CE5" w:rsidRPr="005876C7" w:rsidRDefault="00160395" w:rsidP="00160395">
      <w:pPr>
        <w:pStyle w:val="a9"/>
        <w:spacing w:before="0" w:beforeAutospacing="0" w:after="0" w:afterAutospacing="0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CE5" w:rsidRPr="005876C7">
        <w:rPr>
          <w:sz w:val="28"/>
          <w:szCs w:val="28"/>
        </w:rPr>
        <w:t>роведено более 25 мероприятия по пропаганде здорового образа жизни, такие как</w:t>
      </w:r>
      <w:r w:rsidR="00A37E28" w:rsidRPr="005876C7">
        <w:rPr>
          <w:sz w:val="28"/>
          <w:szCs w:val="28"/>
        </w:rPr>
        <w:t>: Лыжня России;</w:t>
      </w:r>
      <w:r w:rsidR="00520CE5" w:rsidRPr="005876C7">
        <w:rPr>
          <w:sz w:val="28"/>
          <w:szCs w:val="28"/>
        </w:rPr>
        <w:t xml:space="preserve"> тур</w:t>
      </w:r>
      <w:r>
        <w:rPr>
          <w:sz w:val="28"/>
          <w:szCs w:val="28"/>
        </w:rPr>
        <w:t>нир по волейболу; День здоровья;</w:t>
      </w:r>
    </w:p>
    <w:p w:rsidR="00520CE5" w:rsidRPr="005876C7" w:rsidRDefault="00160395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0DFE" w:rsidRPr="005876C7">
        <w:rPr>
          <w:sz w:val="28"/>
          <w:szCs w:val="28"/>
        </w:rPr>
        <w:t>роведены акции и мероприятия</w:t>
      </w:r>
      <w:r w:rsidR="00520CE5" w:rsidRPr="005876C7">
        <w:rPr>
          <w:sz w:val="28"/>
          <w:szCs w:val="28"/>
        </w:rPr>
        <w:t xml:space="preserve"> по профилактике алкоголизма, наркомании, табакокурения, СПИДа, профилактике </w:t>
      </w:r>
      <w:r>
        <w:rPr>
          <w:sz w:val="28"/>
          <w:szCs w:val="28"/>
        </w:rPr>
        <w:t>абортов, асоциального поведения;</w:t>
      </w:r>
    </w:p>
    <w:p w:rsidR="00520CE5" w:rsidRPr="005876C7" w:rsidRDefault="00160395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CE5" w:rsidRPr="005876C7">
        <w:rPr>
          <w:sz w:val="28"/>
          <w:szCs w:val="28"/>
        </w:rPr>
        <w:t>ринято участие в краевых и федеральных акциях: «Сообщи, где торгуют смертью».</w:t>
      </w:r>
    </w:p>
    <w:p w:rsidR="00520CE5" w:rsidRPr="005876C7" w:rsidRDefault="00D77A2F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В </w:t>
      </w:r>
      <w:r w:rsidR="00520CE5" w:rsidRPr="005876C7">
        <w:rPr>
          <w:sz w:val="28"/>
          <w:szCs w:val="28"/>
        </w:rPr>
        <w:t>26 семья</w:t>
      </w:r>
      <w:r w:rsidRPr="005876C7">
        <w:rPr>
          <w:sz w:val="28"/>
          <w:szCs w:val="28"/>
        </w:rPr>
        <w:t>х</w:t>
      </w:r>
      <w:r w:rsidR="00882D47" w:rsidRPr="005876C7">
        <w:rPr>
          <w:sz w:val="28"/>
          <w:szCs w:val="28"/>
        </w:rPr>
        <w:t>, находящих</w:t>
      </w:r>
      <w:r w:rsidR="00520CE5" w:rsidRPr="005876C7">
        <w:rPr>
          <w:sz w:val="28"/>
          <w:szCs w:val="28"/>
        </w:rPr>
        <w:t xml:space="preserve">ся в </w:t>
      </w:r>
      <w:r w:rsidRPr="005876C7">
        <w:rPr>
          <w:sz w:val="28"/>
          <w:szCs w:val="28"/>
        </w:rPr>
        <w:t>ТЖС, управлением социальной</w:t>
      </w:r>
      <w:r w:rsidR="00520CE5" w:rsidRPr="005876C7">
        <w:rPr>
          <w:sz w:val="28"/>
          <w:szCs w:val="28"/>
        </w:rPr>
        <w:t xml:space="preserve"> защиты оказана материальная помощь, с 16 семьями проведены беседы на тему ЗОЖ, необходимости трудоустройств</w:t>
      </w:r>
      <w:r w:rsidR="00160395">
        <w:rPr>
          <w:sz w:val="28"/>
          <w:szCs w:val="28"/>
        </w:rPr>
        <w:t>а, получения образования и т.д.</w:t>
      </w:r>
    </w:p>
    <w:p w:rsidR="00520CE5" w:rsidRPr="005876C7" w:rsidRDefault="00520CE5" w:rsidP="00F443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Центром занятости населения</w:t>
      </w:r>
      <w:r w:rsidR="00D77A2F" w:rsidRPr="005876C7">
        <w:rPr>
          <w:sz w:val="28"/>
          <w:szCs w:val="28"/>
        </w:rPr>
        <w:t xml:space="preserve"> г. </w:t>
      </w:r>
      <w:proofErr w:type="gramStart"/>
      <w:r w:rsidR="00D77A2F" w:rsidRPr="005876C7">
        <w:rPr>
          <w:sz w:val="28"/>
          <w:szCs w:val="28"/>
        </w:rPr>
        <w:t>Яровое</w:t>
      </w:r>
      <w:proofErr w:type="gramEnd"/>
      <w:r w:rsidRPr="005876C7">
        <w:rPr>
          <w:sz w:val="28"/>
          <w:szCs w:val="28"/>
        </w:rPr>
        <w:t xml:space="preserve"> в 2019 г. </w:t>
      </w:r>
      <w:r w:rsidR="00D77A2F" w:rsidRPr="005876C7">
        <w:rPr>
          <w:sz w:val="28"/>
          <w:szCs w:val="28"/>
        </w:rPr>
        <w:t>проконсультировано 237 человек</w:t>
      </w:r>
      <w:r w:rsidRPr="005876C7">
        <w:rPr>
          <w:sz w:val="28"/>
          <w:szCs w:val="28"/>
        </w:rPr>
        <w:t xml:space="preserve"> молодежи, трудоустроено 114 чел.</w:t>
      </w:r>
    </w:p>
    <w:p w:rsidR="00781680" w:rsidRPr="005876C7" w:rsidRDefault="00781680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lastRenderedPageBreak/>
        <w:t xml:space="preserve">Комплексная реализация мероприятий </w:t>
      </w:r>
      <w:r w:rsidR="00D312FF" w:rsidRPr="005876C7">
        <w:rPr>
          <w:color w:val="000000"/>
          <w:sz w:val="28"/>
          <w:szCs w:val="28"/>
        </w:rPr>
        <w:t xml:space="preserve">муниципальной </w:t>
      </w:r>
      <w:r w:rsidRPr="005876C7">
        <w:rPr>
          <w:color w:val="000000"/>
          <w:sz w:val="28"/>
          <w:szCs w:val="28"/>
        </w:rPr>
        <w:t>программы позволит оптимизировать использование имеющихся в городе организационных, административных, финансовых ресурсов для достижения цели в работе с молодежью, а также позволит проводить целенаправленную и последовательную муниципальную молодежную политику, обеспечить дальнейшее развитие единых подходов в работе с молодежью города.</w:t>
      </w:r>
    </w:p>
    <w:p w:rsidR="00781680" w:rsidRPr="005876C7" w:rsidRDefault="00781680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 xml:space="preserve">В целях решения указанных проблем разработана </w:t>
      </w:r>
      <w:r w:rsidR="0046634B" w:rsidRPr="005876C7">
        <w:rPr>
          <w:color w:val="000000"/>
          <w:sz w:val="28"/>
          <w:szCs w:val="28"/>
        </w:rPr>
        <w:t xml:space="preserve">муниципальная </w:t>
      </w:r>
      <w:r w:rsidRPr="005876C7">
        <w:rPr>
          <w:color w:val="000000"/>
          <w:sz w:val="28"/>
          <w:szCs w:val="28"/>
        </w:rPr>
        <w:t xml:space="preserve">программа, реализация которой является важной составной частью социально-экономической политики, </w:t>
      </w:r>
      <w:r w:rsidR="00A32A64" w:rsidRPr="005876C7">
        <w:rPr>
          <w:color w:val="000000"/>
          <w:sz w:val="28"/>
          <w:szCs w:val="28"/>
        </w:rPr>
        <w:t>проводимой Администрацией г.</w:t>
      </w:r>
      <w:r w:rsidRPr="005876C7">
        <w:rPr>
          <w:color w:val="000000"/>
          <w:sz w:val="28"/>
          <w:szCs w:val="28"/>
        </w:rPr>
        <w:t xml:space="preserve"> </w:t>
      </w:r>
      <w:proofErr w:type="gramStart"/>
      <w:r w:rsidRPr="005876C7">
        <w:rPr>
          <w:color w:val="000000"/>
          <w:sz w:val="28"/>
          <w:szCs w:val="28"/>
        </w:rPr>
        <w:t>Яровое</w:t>
      </w:r>
      <w:proofErr w:type="gramEnd"/>
      <w:r w:rsidRPr="005876C7">
        <w:rPr>
          <w:color w:val="000000"/>
          <w:sz w:val="28"/>
          <w:szCs w:val="28"/>
        </w:rPr>
        <w:t>.</w:t>
      </w:r>
    </w:p>
    <w:p w:rsidR="00A32A64" w:rsidRPr="005876C7" w:rsidRDefault="00A32A64" w:rsidP="00F443A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43FC" w:rsidRPr="005876C7" w:rsidRDefault="000B43FC" w:rsidP="00D312FF">
      <w:pPr>
        <w:pStyle w:val="11"/>
        <w:numPr>
          <w:ilvl w:val="1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5876C7">
        <w:rPr>
          <w:sz w:val="28"/>
          <w:szCs w:val="28"/>
        </w:rPr>
        <w:t xml:space="preserve">Основные проблемы в сфере реализации </w:t>
      </w:r>
      <w:r w:rsidR="00C55066" w:rsidRPr="005876C7">
        <w:rPr>
          <w:sz w:val="28"/>
          <w:szCs w:val="28"/>
        </w:rPr>
        <w:t>муниципальной программы</w:t>
      </w:r>
    </w:p>
    <w:p w:rsidR="00D312FF" w:rsidRPr="005876C7" w:rsidRDefault="00D312FF" w:rsidP="00D312FF">
      <w:pPr>
        <w:pStyle w:val="11"/>
        <w:shd w:val="clear" w:color="auto" w:fill="auto"/>
        <w:spacing w:line="240" w:lineRule="auto"/>
        <w:ind w:left="780" w:firstLine="0"/>
        <w:jc w:val="left"/>
        <w:rPr>
          <w:sz w:val="28"/>
          <w:szCs w:val="28"/>
        </w:rPr>
      </w:pPr>
    </w:p>
    <w:p w:rsidR="00781680" w:rsidRPr="005876C7" w:rsidRDefault="00781680" w:rsidP="00D312F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 xml:space="preserve">Несмотря на ряд достигнутых положительных результатов предыдущей </w:t>
      </w:r>
      <w:r w:rsidR="0046634B" w:rsidRPr="005876C7">
        <w:rPr>
          <w:color w:val="000000"/>
          <w:sz w:val="28"/>
          <w:szCs w:val="28"/>
        </w:rPr>
        <w:t xml:space="preserve">муниципальной </w:t>
      </w:r>
      <w:r w:rsidRPr="005876C7">
        <w:rPr>
          <w:color w:val="000000"/>
          <w:sz w:val="28"/>
          <w:szCs w:val="28"/>
        </w:rPr>
        <w:t>программы в сфере молодежной политики остаются следующие проблемы, отрицательно влияющие на развитие потенциала молодежи:</w:t>
      </w:r>
    </w:p>
    <w:p w:rsidR="00781680" w:rsidRPr="005876C7" w:rsidRDefault="00781680" w:rsidP="00D312F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низкий уровень социальной ответственности представителей отдельных слоев молодежи;</w:t>
      </w:r>
    </w:p>
    <w:p w:rsidR="00781680" w:rsidRPr="005876C7" w:rsidRDefault="00781680" w:rsidP="00D312F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недостаточное количество статистической информации о молодежи, позволяющей объективно оценивать проблемы в молодежной среде и находить возможные варианты и пути их решения;</w:t>
      </w:r>
    </w:p>
    <w:p w:rsidR="00781680" w:rsidRPr="005876C7" w:rsidRDefault="00781680" w:rsidP="00D312F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зависимость молодежи от слабоалкогольных и энергетических напитков, употребления табачных изделий, иных психоактивных веществ;</w:t>
      </w:r>
    </w:p>
    <w:p w:rsidR="00781680" w:rsidRPr="005876C7" w:rsidRDefault="00781680" w:rsidP="00D312F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6C7">
        <w:rPr>
          <w:color w:val="000000"/>
          <w:sz w:val="28"/>
          <w:szCs w:val="28"/>
        </w:rPr>
        <w:t>проблемы профессиональной ориентации, сложности в процессе трудоустройства молодежи по специальности при отсутствии опыта работы, а также проблемы профессиональной адаптации.</w:t>
      </w:r>
    </w:p>
    <w:p w:rsidR="00CA4546" w:rsidRPr="005876C7" w:rsidRDefault="00E634F3" w:rsidP="00D312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Важнейшей проблемой для молодежной политики является снижение общего уровня здоровья молодого поколения, отсутствие сформированной культуры здорового образа жизни (далее - ЗОЖ), сохранение на высоком уровне заболеваемости детей и молодежи</w:t>
      </w:r>
      <w:r w:rsidR="00CA4546" w:rsidRPr="005876C7">
        <w:rPr>
          <w:sz w:val="28"/>
          <w:szCs w:val="28"/>
        </w:rPr>
        <w:t>.</w:t>
      </w:r>
    </w:p>
    <w:p w:rsidR="00CA4546" w:rsidRPr="005876C7" w:rsidRDefault="00E634F3" w:rsidP="00D312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Формирование ЗОЖ является главным рычагом первичной профилактики в укреплении здоровья детей и молодежи через изменения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CA4546" w:rsidRPr="005876C7" w:rsidRDefault="00E634F3" w:rsidP="0016039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Совершенствование и развитие системы патриотического воспитания,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обязанностей, является одним из приоритетных направлений молодежной политики.</w:t>
      </w:r>
      <w:r w:rsidR="00A932CF" w:rsidRPr="005876C7">
        <w:rPr>
          <w:sz w:val="28"/>
          <w:szCs w:val="28"/>
        </w:rPr>
        <w:t xml:space="preserve"> </w:t>
      </w:r>
      <w:r w:rsidRPr="005876C7">
        <w:rPr>
          <w:sz w:val="28"/>
          <w:szCs w:val="28"/>
        </w:rPr>
        <w:t xml:space="preserve">Работа по патриотическому воспитанию будет реализована по следующим направлениям: </w:t>
      </w:r>
      <w:r w:rsidR="00160395">
        <w:rPr>
          <w:sz w:val="28"/>
          <w:szCs w:val="28"/>
        </w:rPr>
        <w:t>историко-краеведческое;</w:t>
      </w:r>
      <w:r w:rsidRPr="005876C7">
        <w:rPr>
          <w:sz w:val="28"/>
          <w:szCs w:val="28"/>
        </w:rPr>
        <w:t xml:space="preserve"> </w:t>
      </w:r>
      <w:r w:rsidR="00160395">
        <w:rPr>
          <w:sz w:val="28"/>
          <w:szCs w:val="28"/>
        </w:rPr>
        <w:t>гражданско-патриотическое;</w:t>
      </w:r>
      <w:r w:rsidRPr="005876C7">
        <w:rPr>
          <w:sz w:val="28"/>
          <w:szCs w:val="28"/>
        </w:rPr>
        <w:t xml:space="preserve"> работа с допризывной молодежью.</w:t>
      </w:r>
    </w:p>
    <w:p w:rsidR="00781680" w:rsidRPr="005876C7" w:rsidRDefault="00E634F3" w:rsidP="00D312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Ключевой задачей является воспитание патриотично настроенной молодежи с независимым мышлением, обладающей созидательным </w:t>
      </w:r>
      <w:r w:rsidRPr="005876C7">
        <w:rPr>
          <w:sz w:val="28"/>
          <w:szCs w:val="28"/>
        </w:rPr>
        <w:lastRenderedPageBreak/>
        <w:t xml:space="preserve">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</w:t>
      </w:r>
    </w:p>
    <w:p w:rsidR="00781680" w:rsidRPr="005876C7" w:rsidRDefault="00E634F3" w:rsidP="00D312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Развитие социальной активности молодежи, в том числе развитие движения добровольческой (волонтерской) деятельности молодежи, поддержка молодежных инициатив, в том числе и с помощью организации конкурсов на предоставление грантов для реализации проектов;</w:t>
      </w:r>
    </w:p>
    <w:p w:rsidR="00E634F3" w:rsidRPr="005876C7" w:rsidRDefault="00D312FF" w:rsidP="00D312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876C7">
          <w:rPr>
            <w:sz w:val="28"/>
            <w:szCs w:val="28"/>
          </w:rPr>
          <w:t>2003 г</w:t>
        </w:r>
      </w:smartTag>
      <w:r w:rsidRPr="005876C7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 w:rsidR="000D3EA8" w:rsidRPr="005876C7">
        <w:rPr>
          <w:sz w:val="28"/>
          <w:szCs w:val="28"/>
        </w:rPr>
        <w:t xml:space="preserve"> организация и осуществление мероприятий по работе с детьми и молодежью в городском округе.</w:t>
      </w:r>
    </w:p>
    <w:p w:rsidR="00D312FF" w:rsidRPr="005876C7" w:rsidRDefault="00D312FF" w:rsidP="000D3EA8">
      <w:pPr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Таким образом, Комитет </w:t>
      </w:r>
      <w:r w:rsidR="00A32A64" w:rsidRPr="005876C7">
        <w:rPr>
          <w:sz w:val="28"/>
          <w:szCs w:val="28"/>
        </w:rPr>
        <w:t xml:space="preserve">по КС и МП </w:t>
      </w:r>
      <w:r w:rsidRPr="005876C7">
        <w:rPr>
          <w:sz w:val="28"/>
          <w:szCs w:val="28"/>
        </w:rPr>
        <w:t xml:space="preserve">в соответствии с требованиями действующего законодательства несет ответственность за комплекс мероприятий, направленный </w:t>
      </w:r>
      <w:r w:rsidR="000D3EA8" w:rsidRPr="005876C7">
        <w:rPr>
          <w:sz w:val="28"/>
          <w:szCs w:val="28"/>
        </w:rPr>
        <w:t>организацию системного и комплексного развития потенциала молодых людей в процессе  их интеграции  в социально-экономические и общественно-политические отношения.</w:t>
      </w:r>
    </w:p>
    <w:p w:rsidR="00E634F3" w:rsidRPr="005876C7" w:rsidRDefault="00E634F3" w:rsidP="00BF257F">
      <w:pPr>
        <w:ind w:firstLine="851"/>
        <w:jc w:val="center"/>
        <w:rPr>
          <w:sz w:val="28"/>
          <w:szCs w:val="28"/>
        </w:rPr>
      </w:pPr>
    </w:p>
    <w:p w:rsidR="00E634F3" w:rsidRPr="005876C7" w:rsidRDefault="00E634F3" w:rsidP="00CA4546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1.2. Прогноз развития сферы реализации муниципальной программы</w:t>
      </w:r>
    </w:p>
    <w:p w:rsidR="00E634F3" w:rsidRPr="005876C7" w:rsidRDefault="00E634F3" w:rsidP="00CA4546">
      <w:pPr>
        <w:jc w:val="center"/>
        <w:rPr>
          <w:sz w:val="28"/>
          <w:szCs w:val="28"/>
        </w:rPr>
      </w:pPr>
    </w:p>
    <w:p w:rsidR="00781680" w:rsidRPr="005876C7" w:rsidRDefault="00E634F3" w:rsidP="00A17C5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Решение проблемы низкой вовлеченности детей и молодежи в социальную, экономическую, общественно-политическую и культурную жизнь общества носит межотраслевой характер, и использование программно-целевого метода на основе межведомственной координации будет способствовать эффективному и комплексному развитию и достижению запланированных индикаторов развития сферы молодежной политики до 2025 года.</w:t>
      </w:r>
    </w:p>
    <w:p w:rsidR="00E634F3" w:rsidRPr="005876C7" w:rsidRDefault="00E634F3" w:rsidP="00A17C5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Применение программно-целевого метода в решении проблем развития молодежной политики позволит:</w:t>
      </w:r>
    </w:p>
    <w:p w:rsidR="00E634F3" w:rsidRPr="005876C7" w:rsidRDefault="00A17C50" w:rsidP="00A17C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</w:t>
      </w:r>
      <w:r w:rsidR="00E634F3" w:rsidRPr="005876C7">
        <w:rPr>
          <w:sz w:val="28"/>
          <w:szCs w:val="28"/>
        </w:rPr>
        <w:t>овысить уровень информированности детей и молодежи по всему спектру вопросов жизни молодежи в обществе, в том числе по проблемам ЗОЖ, профилактике асоциальных проявлений и употребления психоактивных веществ;</w:t>
      </w:r>
    </w:p>
    <w:p w:rsidR="00E634F3" w:rsidRPr="005876C7" w:rsidRDefault="00A17C50" w:rsidP="00A17C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</w:t>
      </w:r>
      <w:r w:rsidR="00E634F3" w:rsidRPr="005876C7">
        <w:rPr>
          <w:sz w:val="28"/>
          <w:szCs w:val="28"/>
        </w:rPr>
        <w:t xml:space="preserve">ыстроить системную работу, направленную на утверждение в сознании детей и молодежи патриотических ценностей, уважения к культурному </w:t>
      </w:r>
      <w:r w:rsidRPr="005876C7">
        <w:rPr>
          <w:sz w:val="28"/>
          <w:szCs w:val="28"/>
        </w:rPr>
        <w:t>и историческому прошлому России.</w:t>
      </w:r>
    </w:p>
    <w:p w:rsidR="00E634F3" w:rsidRPr="005876C7" w:rsidRDefault="00E634F3" w:rsidP="00A17C50">
      <w:pPr>
        <w:widowControl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 целом это должна быть отлаженная, хорошо согласованная и скоординированная система антинаркотических мер. Принимаемые меры гораздо эффективнее, когда к ним подключаются ресурсы гражданского общества (семья, общественные организации, СМИ и т.д.).</w:t>
      </w:r>
    </w:p>
    <w:p w:rsidR="00E634F3" w:rsidRPr="005876C7" w:rsidRDefault="00E634F3" w:rsidP="00A55B2B">
      <w:pPr>
        <w:widowControl w:val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Сегодня как никогда, требуются многосторонние и согласованные действия. </w:t>
      </w:r>
    </w:p>
    <w:p w:rsidR="008369DE" w:rsidRPr="005876C7" w:rsidRDefault="008369DE" w:rsidP="008369DE">
      <w:pPr>
        <w:widowControl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Трудоустройство молодёжи является одним из приоритетных направлений работы. </w:t>
      </w:r>
      <w:r w:rsidR="0021175E" w:rsidRPr="005876C7">
        <w:rPr>
          <w:sz w:val="28"/>
          <w:szCs w:val="28"/>
        </w:rPr>
        <w:t xml:space="preserve">КГКУ «Центр занятости населения г. Яровое» </w:t>
      </w:r>
      <w:r w:rsidRPr="005876C7">
        <w:rPr>
          <w:sz w:val="28"/>
          <w:szCs w:val="28"/>
        </w:rPr>
        <w:t xml:space="preserve">ведется </w:t>
      </w:r>
      <w:r w:rsidRPr="005876C7">
        <w:rPr>
          <w:sz w:val="28"/>
          <w:szCs w:val="28"/>
        </w:rPr>
        <w:lastRenderedPageBreak/>
        <w:t>системная работа по предоставлению рабочих мест выпускникам, однако, высокая доля безработных выпускников показывает, что существует необходимость дополнить традиционную деятельность по повышению уровня занятости новыми подходами к профессиональной социализации молодежи. Частично этот вопрос решается формированием на территории города трудовых отрядов, которые служат своего рода молодежными профессиональными инкубаторами.</w:t>
      </w:r>
    </w:p>
    <w:p w:rsidR="003666A8" w:rsidRPr="005876C7" w:rsidRDefault="003666A8" w:rsidP="003666A8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Продолжить практику создания новых рабочих мест на совместной основе с </w:t>
      </w:r>
      <w:r w:rsidR="0021175E" w:rsidRPr="005876C7">
        <w:rPr>
          <w:sz w:val="28"/>
          <w:szCs w:val="28"/>
        </w:rPr>
        <w:t xml:space="preserve">КГКУ «Центр занятости населения г. </w:t>
      </w:r>
      <w:proofErr w:type="gramStart"/>
      <w:r w:rsidR="0021175E" w:rsidRPr="005876C7">
        <w:rPr>
          <w:sz w:val="28"/>
          <w:szCs w:val="28"/>
        </w:rPr>
        <w:t>Яровое</w:t>
      </w:r>
      <w:proofErr w:type="gramEnd"/>
      <w:r w:rsidR="0021175E" w:rsidRPr="005876C7">
        <w:rPr>
          <w:sz w:val="28"/>
          <w:szCs w:val="28"/>
        </w:rPr>
        <w:t>»</w:t>
      </w:r>
      <w:r w:rsidRPr="005876C7">
        <w:rPr>
          <w:sz w:val="28"/>
          <w:szCs w:val="28"/>
        </w:rPr>
        <w:t>.</w:t>
      </w:r>
    </w:p>
    <w:p w:rsidR="003666A8" w:rsidRPr="005876C7" w:rsidRDefault="003666A8" w:rsidP="003666A8">
      <w:pPr>
        <w:ind w:firstLine="708"/>
        <w:jc w:val="both"/>
        <w:rPr>
          <w:bCs/>
          <w:sz w:val="28"/>
          <w:szCs w:val="28"/>
        </w:rPr>
      </w:pPr>
      <w:r w:rsidRPr="005876C7">
        <w:rPr>
          <w:sz w:val="28"/>
          <w:szCs w:val="28"/>
        </w:rPr>
        <w:t>Вопросы патриотического, межкультурного воспитания и пропаганды здорового образа жизни постоянно находятся в поле внимания отдела по делам молодежи. Ежегодно проводятся мероприятия по профилактике экстремизма в молодежной среде, различных видов зависимостей, СПИДа.</w:t>
      </w:r>
    </w:p>
    <w:p w:rsidR="003666A8" w:rsidRPr="005876C7" w:rsidRDefault="003666A8" w:rsidP="0036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Вовлечение молодёжи в социальную практику и содействие её профессиональной социализации будет происходить за счёт развития добровольческой (волонтёрской) деятельности молодёжи, разработки и реализации мероприятий по вовлечению в трудовую деятельность молодёжи, не имеющей достаточного опыта эффективной деятельности на рынке труда, содействия развитию молодёжного предпринимательства.</w:t>
      </w:r>
    </w:p>
    <w:p w:rsidR="003666A8" w:rsidRPr="005876C7" w:rsidRDefault="003666A8" w:rsidP="0036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При поддержке инициативной молодёжи особое внимание будет уделено мероприятиям, направленным на выявление талантливой молодёжи и продвижение результатов их деятельности, также на развитие творческого и научного потенциала молодёжи. Кроме того, важным аспектом станет вовлечение молодёжи в программы по развитию лидерства, самоуправления, проектной деятельности, распространение эффективных моделей и форм участия молодёжи в управлении общественной жизнью.</w:t>
      </w:r>
    </w:p>
    <w:p w:rsidR="003666A8" w:rsidRDefault="003666A8" w:rsidP="00982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Для обеспечения эффективной социализации молодёжи, оказавшейся в трудной жизненной ситуации, планируе</w:t>
      </w:r>
      <w:r w:rsidR="00736D9F">
        <w:rPr>
          <w:sz w:val="28"/>
          <w:szCs w:val="28"/>
        </w:rPr>
        <w:t>тся разработать ряд мероприятий.  Н</w:t>
      </w:r>
      <w:r w:rsidRPr="005876C7">
        <w:rPr>
          <w:sz w:val="28"/>
          <w:szCs w:val="28"/>
        </w:rPr>
        <w:t>аправленных на вовлечение молодёжи в социальные практики, профилактику асоциальной деятельности несовершеннолетних и молодёжи группы риска и формирование долгосрочных позитивных жизненных стратегий.</w:t>
      </w:r>
    </w:p>
    <w:p w:rsidR="009829A3" w:rsidRPr="005876C7" w:rsidRDefault="009829A3" w:rsidP="00982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3FC" w:rsidRPr="005876C7" w:rsidRDefault="000B43FC" w:rsidP="00D77A2F">
      <w:pPr>
        <w:pStyle w:val="1"/>
        <w:shd w:val="clear" w:color="auto" w:fill="FFFFFF"/>
        <w:jc w:val="left"/>
        <w:rPr>
          <w:b/>
        </w:rPr>
      </w:pPr>
    </w:p>
    <w:p w:rsidR="000B43FC" w:rsidRPr="005876C7" w:rsidRDefault="000B43FC" w:rsidP="00AA1BD8">
      <w:pPr>
        <w:pStyle w:val="1"/>
        <w:numPr>
          <w:ilvl w:val="0"/>
          <w:numId w:val="8"/>
        </w:numPr>
        <w:shd w:val="clear" w:color="auto" w:fill="FFFFFF"/>
        <w:ind w:left="0" w:firstLine="0"/>
      </w:pPr>
      <w:r w:rsidRPr="005876C7">
        <w:t>Приоритеты политики в сфере реализации</w:t>
      </w:r>
      <w:r w:rsidR="003105DF" w:rsidRPr="005876C7">
        <w:t xml:space="preserve"> муниципальной прог</w:t>
      </w:r>
      <w:r w:rsidRPr="005876C7">
        <w:t>раммы, цели и задачи, описание основных ожидаемых конечных результатов программы, сроков и этапов её реализации</w:t>
      </w:r>
    </w:p>
    <w:p w:rsidR="000B43FC" w:rsidRPr="005876C7" w:rsidRDefault="000B43FC" w:rsidP="00B526FA">
      <w:pPr>
        <w:jc w:val="center"/>
        <w:rPr>
          <w:sz w:val="28"/>
          <w:szCs w:val="28"/>
        </w:rPr>
      </w:pPr>
    </w:p>
    <w:p w:rsidR="000B43FC" w:rsidRPr="005876C7" w:rsidRDefault="000B43FC" w:rsidP="00B526FA">
      <w:pPr>
        <w:pStyle w:val="a7"/>
        <w:numPr>
          <w:ilvl w:val="1"/>
          <w:numId w:val="8"/>
        </w:num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Приоритеты</w:t>
      </w:r>
      <w:r w:rsidR="00090A91" w:rsidRPr="005876C7">
        <w:rPr>
          <w:sz w:val="28"/>
          <w:szCs w:val="28"/>
        </w:rPr>
        <w:t xml:space="preserve"> политики в сфере реализации </w:t>
      </w:r>
      <w:r w:rsidR="003105DF" w:rsidRPr="005876C7">
        <w:rPr>
          <w:sz w:val="28"/>
          <w:szCs w:val="28"/>
        </w:rPr>
        <w:t xml:space="preserve">муниципальной </w:t>
      </w:r>
      <w:r w:rsidR="00B526FA" w:rsidRPr="005876C7">
        <w:rPr>
          <w:sz w:val="28"/>
          <w:szCs w:val="28"/>
        </w:rPr>
        <w:t>программы</w:t>
      </w:r>
    </w:p>
    <w:p w:rsidR="00B526FA" w:rsidRPr="005876C7" w:rsidRDefault="00B526FA" w:rsidP="00B526FA">
      <w:pPr>
        <w:pStyle w:val="a7"/>
        <w:ind w:left="1440"/>
        <w:rPr>
          <w:sz w:val="28"/>
          <w:szCs w:val="28"/>
        </w:rPr>
      </w:pPr>
    </w:p>
    <w:p w:rsidR="007052A8" w:rsidRPr="005876C7" w:rsidRDefault="007052A8" w:rsidP="007052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876C7">
        <w:rPr>
          <w:sz w:val="28"/>
          <w:szCs w:val="28"/>
        </w:rPr>
        <w:t>Приоритеты государственной политики в сфере реализации муниципальной программы сформулированы с учетом целей и задач, представленных в следующих документах:</w:t>
      </w:r>
    </w:p>
    <w:p w:rsidR="00145CFE" w:rsidRPr="005876C7" w:rsidRDefault="00145CFE" w:rsidP="0014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>Стратегия государственной молодёжной политики в Российской Федерации, утверждённая распоряжением Правительства Российской Федерации от 18.12.2006 № 1760-р;</w:t>
      </w:r>
    </w:p>
    <w:p w:rsidR="00145CFE" w:rsidRPr="005876C7" w:rsidRDefault="00145CFE" w:rsidP="0014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 Концепция долгосрочного социально-экономического развития Российской Федерации на период до 2020 года, утверждённую распоряжением Правительства Российской Федерации от 17.11.2008 № 1662-р;</w:t>
      </w:r>
    </w:p>
    <w:p w:rsidR="00145CFE" w:rsidRPr="005876C7" w:rsidRDefault="00145CFE" w:rsidP="0014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 Стратегия социально-экономического развития Сибири до 2020 года, утверждённую распоряжением Правительства Российской Федерации от 05.07.2010 № 1120-р, </w:t>
      </w:r>
    </w:p>
    <w:p w:rsidR="00823A8E" w:rsidRPr="005876C7" w:rsidRDefault="00823A8E" w:rsidP="007052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876C7">
        <w:rPr>
          <w:sz w:val="28"/>
          <w:szCs w:val="28"/>
        </w:rPr>
        <w:t>Федеральный закон от 28.06.1995 №98 – ФЗ «О государственной поддержке молодежных и детских общественных объединений»;</w:t>
      </w:r>
    </w:p>
    <w:p w:rsidR="00823A8E" w:rsidRPr="005876C7" w:rsidRDefault="00823A8E" w:rsidP="007052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876C7">
        <w:rPr>
          <w:sz w:val="28"/>
          <w:szCs w:val="28"/>
        </w:rPr>
        <w:t>Федеральный закон от 11.08.1995 № 135 – ФЗ «О благотворительной деятельности и добровольчестве (</w:t>
      </w:r>
      <w:proofErr w:type="spellStart"/>
      <w:r w:rsidRPr="005876C7">
        <w:rPr>
          <w:sz w:val="28"/>
          <w:szCs w:val="28"/>
        </w:rPr>
        <w:t>волонтерстве</w:t>
      </w:r>
      <w:proofErr w:type="spellEnd"/>
      <w:r w:rsidRPr="005876C7">
        <w:rPr>
          <w:sz w:val="28"/>
          <w:szCs w:val="28"/>
        </w:rPr>
        <w:t>);</w:t>
      </w:r>
    </w:p>
    <w:p w:rsidR="00823A8E" w:rsidRPr="005876C7" w:rsidRDefault="00823A8E" w:rsidP="007052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876C7">
        <w:rPr>
          <w:sz w:val="28"/>
          <w:szCs w:val="28"/>
        </w:rPr>
        <w:t>Федеральный проект «Социальная активность», в рамках национального проекта «Образование», утвержденного от 24.12.2018 протоколом № 16 заседания президиума Совета при президенте Российской Федерации по стратегическому развитию и национальным проектам;</w:t>
      </w:r>
    </w:p>
    <w:p w:rsidR="00AA4B11" w:rsidRPr="005876C7" w:rsidRDefault="00145CFE" w:rsidP="0021175E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закон Алтайского края от 05.11.2001 №87-ЗС «О государственной региональной молодежной политике в Алтайском крае»</w:t>
      </w:r>
    </w:p>
    <w:p w:rsidR="00AA4B11" w:rsidRPr="005876C7" w:rsidRDefault="00AA4B11" w:rsidP="00AA4B11">
      <w:pPr>
        <w:ind w:firstLine="851"/>
        <w:jc w:val="both"/>
        <w:rPr>
          <w:sz w:val="28"/>
          <w:szCs w:val="28"/>
        </w:rPr>
      </w:pPr>
      <w:r w:rsidRPr="005876C7">
        <w:rPr>
          <w:rFonts w:eastAsiaTheme="minorHAnsi"/>
          <w:sz w:val="28"/>
          <w:szCs w:val="28"/>
          <w:lang w:eastAsia="en-US"/>
        </w:rPr>
        <w:t>К приоритетным направлениям муниципальной политики в сфере реализации муниципальной программы «</w:t>
      </w:r>
      <w:r w:rsidRPr="005876C7">
        <w:rPr>
          <w:sz w:val="28"/>
          <w:szCs w:val="28"/>
        </w:rPr>
        <w:t xml:space="preserve">Развитие молодежной политики в муниципальном образовании город Яровое Алтайского края» </w:t>
      </w:r>
      <w:r w:rsidRPr="005876C7">
        <w:rPr>
          <w:rFonts w:eastAsiaTheme="minorHAnsi"/>
          <w:sz w:val="28"/>
          <w:szCs w:val="28"/>
          <w:lang w:eastAsia="en-US"/>
        </w:rPr>
        <w:t xml:space="preserve"> в соответствии с вышеперечисленными нормативными правовыми актами отнесены:</w:t>
      </w:r>
    </w:p>
    <w:p w:rsidR="00BF422C" w:rsidRPr="005876C7" w:rsidRDefault="00BF422C" w:rsidP="00AA4B1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патриотическое воспитание молодежи;</w:t>
      </w:r>
    </w:p>
    <w:p w:rsidR="00BF422C" w:rsidRPr="005876C7" w:rsidRDefault="00BF422C" w:rsidP="00AA4B1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вовлечение молодежи в волонтерскую деятельность;</w:t>
      </w:r>
    </w:p>
    <w:p w:rsidR="00621687" w:rsidRPr="005876C7" w:rsidRDefault="00621687" w:rsidP="00AA4B1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вовлечение молодежи в предпринимательскую и творческую  деятельность</w:t>
      </w:r>
      <w:r w:rsidR="00BF56A8" w:rsidRPr="005876C7">
        <w:rPr>
          <w:sz w:val="28"/>
          <w:szCs w:val="28"/>
        </w:rPr>
        <w:t>;</w:t>
      </w:r>
    </w:p>
    <w:p w:rsidR="00EE3F13" w:rsidRPr="005876C7" w:rsidRDefault="00EE3F13" w:rsidP="00EE3F13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попул</w:t>
      </w:r>
      <w:r w:rsidR="003666A8" w:rsidRPr="005876C7">
        <w:rPr>
          <w:sz w:val="28"/>
          <w:szCs w:val="28"/>
        </w:rPr>
        <w:t>яризация здорового образа жизни</w:t>
      </w:r>
      <w:r w:rsidR="00621687" w:rsidRPr="005876C7">
        <w:rPr>
          <w:sz w:val="28"/>
          <w:szCs w:val="28"/>
        </w:rPr>
        <w:t xml:space="preserve">, занятий </w:t>
      </w:r>
      <w:r w:rsidR="00674919" w:rsidRPr="005876C7">
        <w:rPr>
          <w:sz w:val="28"/>
          <w:szCs w:val="28"/>
        </w:rPr>
        <w:t>физической культурой и спортом</w:t>
      </w:r>
      <w:r w:rsidR="003666A8" w:rsidRPr="005876C7">
        <w:rPr>
          <w:sz w:val="28"/>
          <w:szCs w:val="28"/>
        </w:rPr>
        <w:t>;</w:t>
      </w:r>
    </w:p>
    <w:p w:rsidR="003666A8" w:rsidRPr="005876C7" w:rsidRDefault="003666A8" w:rsidP="003666A8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профилактика этнического и религиозного экстремизма в молодежной среде;</w:t>
      </w:r>
    </w:p>
    <w:p w:rsidR="003666A8" w:rsidRPr="005876C7" w:rsidRDefault="003666A8" w:rsidP="003666A8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 </w:t>
      </w:r>
      <w:r w:rsidR="00674919" w:rsidRPr="005876C7">
        <w:rPr>
          <w:sz w:val="28"/>
          <w:szCs w:val="28"/>
        </w:rPr>
        <w:t xml:space="preserve">формирование у молодежи </w:t>
      </w:r>
      <w:r w:rsidR="00BF56A8" w:rsidRPr="005876C7">
        <w:rPr>
          <w:sz w:val="28"/>
          <w:szCs w:val="28"/>
        </w:rPr>
        <w:t>традиционных семейных ценностей</w:t>
      </w:r>
      <w:r w:rsidRPr="005876C7">
        <w:rPr>
          <w:sz w:val="28"/>
          <w:szCs w:val="28"/>
        </w:rPr>
        <w:t>.</w:t>
      </w:r>
    </w:p>
    <w:p w:rsidR="007052A8" w:rsidRPr="005876C7" w:rsidRDefault="007052A8" w:rsidP="002C3100">
      <w:pPr>
        <w:rPr>
          <w:b/>
          <w:sz w:val="28"/>
          <w:szCs w:val="28"/>
        </w:rPr>
      </w:pPr>
    </w:p>
    <w:p w:rsidR="000B43FC" w:rsidRPr="005876C7" w:rsidRDefault="00BF77D6" w:rsidP="00CA4546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2</w:t>
      </w:r>
      <w:r w:rsidR="00090A91" w:rsidRPr="005876C7">
        <w:rPr>
          <w:sz w:val="28"/>
          <w:szCs w:val="28"/>
        </w:rPr>
        <w:t>.2. Цели и задачи</w:t>
      </w:r>
      <w:r w:rsidR="003105DF" w:rsidRPr="005876C7">
        <w:rPr>
          <w:sz w:val="28"/>
          <w:szCs w:val="28"/>
        </w:rPr>
        <w:t xml:space="preserve"> муниципальной</w:t>
      </w:r>
      <w:r w:rsidR="00090A91" w:rsidRPr="005876C7">
        <w:rPr>
          <w:sz w:val="28"/>
          <w:szCs w:val="28"/>
        </w:rPr>
        <w:t xml:space="preserve"> </w:t>
      </w:r>
      <w:r w:rsidR="000B43FC" w:rsidRPr="005876C7">
        <w:rPr>
          <w:sz w:val="28"/>
          <w:szCs w:val="28"/>
        </w:rPr>
        <w:t>программы</w:t>
      </w:r>
    </w:p>
    <w:p w:rsidR="00DA4F4F" w:rsidRPr="005876C7" w:rsidRDefault="00DA4F4F" w:rsidP="00CA4546">
      <w:pPr>
        <w:jc w:val="center"/>
        <w:rPr>
          <w:b/>
          <w:sz w:val="28"/>
          <w:szCs w:val="28"/>
        </w:rPr>
      </w:pPr>
    </w:p>
    <w:p w:rsidR="00483666" w:rsidRPr="005876C7" w:rsidRDefault="005A52B7" w:rsidP="00483666">
      <w:pPr>
        <w:ind w:firstLine="708"/>
        <w:jc w:val="both"/>
        <w:rPr>
          <w:color w:val="FF0000"/>
          <w:sz w:val="28"/>
          <w:szCs w:val="28"/>
        </w:rPr>
      </w:pPr>
      <w:r w:rsidRPr="005876C7">
        <w:rPr>
          <w:sz w:val="28"/>
          <w:szCs w:val="28"/>
        </w:rPr>
        <w:t xml:space="preserve">Целью </w:t>
      </w:r>
      <w:r w:rsidR="0046634B" w:rsidRPr="005876C7">
        <w:rPr>
          <w:sz w:val="28"/>
          <w:szCs w:val="28"/>
        </w:rPr>
        <w:t xml:space="preserve">муниципальной </w:t>
      </w:r>
      <w:r w:rsidRPr="005876C7">
        <w:rPr>
          <w:sz w:val="28"/>
          <w:szCs w:val="28"/>
        </w:rPr>
        <w:t xml:space="preserve">программы является </w:t>
      </w:r>
      <w:r w:rsidR="00483666" w:rsidRPr="005876C7">
        <w:rPr>
          <w:sz w:val="28"/>
          <w:szCs w:val="28"/>
        </w:rPr>
        <w:t>создание условий для успешной социализации и эффективной самореализации молодежи незав</w:t>
      </w:r>
      <w:r w:rsidR="00736D9F">
        <w:rPr>
          <w:sz w:val="28"/>
          <w:szCs w:val="28"/>
        </w:rPr>
        <w:t>исимо от её социального статуса.</w:t>
      </w:r>
    </w:p>
    <w:p w:rsidR="000B43FC" w:rsidRPr="005876C7" w:rsidRDefault="000B43FC" w:rsidP="007052A8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Для достижения поставленной цел</w:t>
      </w:r>
      <w:r w:rsidR="005A52B7" w:rsidRPr="005876C7">
        <w:rPr>
          <w:sz w:val="28"/>
          <w:szCs w:val="28"/>
        </w:rPr>
        <w:t>и необходимо решение ряда задач:</w:t>
      </w:r>
    </w:p>
    <w:p w:rsidR="00483666" w:rsidRPr="005876C7" w:rsidRDefault="00483666" w:rsidP="00483666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483666" w:rsidRPr="005876C7" w:rsidRDefault="00483666" w:rsidP="00483666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создание условий для успешной социализации и эффективной самореализации молодежи независимо от её социального статуса;</w:t>
      </w:r>
    </w:p>
    <w:p w:rsidR="00483666" w:rsidRPr="005876C7" w:rsidRDefault="00483666" w:rsidP="00483666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>содействие патриотическому воспитанию и гражданскому образованию молодежи, 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т.д.);</w:t>
      </w:r>
    </w:p>
    <w:p w:rsidR="009829A3" w:rsidRPr="005876C7" w:rsidRDefault="00483666" w:rsidP="009829A3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профилактика этнического и религиозного </w:t>
      </w:r>
      <w:r w:rsidR="00736D9F">
        <w:rPr>
          <w:sz w:val="28"/>
          <w:szCs w:val="28"/>
        </w:rPr>
        <w:t>экстремизма в молодежной среде.</w:t>
      </w:r>
    </w:p>
    <w:p w:rsidR="00BF77D6" w:rsidRPr="005876C7" w:rsidRDefault="00BF77D6" w:rsidP="003A77F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2.3 Индикаторы и конечные результаты реализации муниципальной программы</w:t>
      </w:r>
    </w:p>
    <w:p w:rsidR="000B43FC" w:rsidRPr="005876C7" w:rsidRDefault="000B43FC" w:rsidP="00A21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3FC" w:rsidRPr="005876C7" w:rsidRDefault="007052A8" w:rsidP="00A21AAA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Муниципальная п</w:t>
      </w:r>
      <w:r w:rsidR="000B43FC" w:rsidRPr="005876C7">
        <w:rPr>
          <w:sz w:val="28"/>
          <w:szCs w:val="28"/>
        </w:rPr>
        <w:t xml:space="preserve">рограмма носит социальный характер, результаты реализации ее мероприятий будут оказывать влияние на социально-экономическое развитие города. </w:t>
      </w:r>
    </w:p>
    <w:p w:rsidR="00926D68" w:rsidRPr="005876C7" w:rsidRDefault="00926D68" w:rsidP="00A21A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В результате реализации </w:t>
      </w:r>
      <w:r w:rsidR="0046634B" w:rsidRPr="005876C7">
        <w:rPr>
          <w:sz w:val="28"/>
          <w:szCs w:val="28"/>
        </w:rPr>
        <w:t xml:space="preserve">муниципальной </w:t>
      </w:r>
      <w:r w:rsidRPr="005876C7">
        <w:rPr>
          <w:sz w:val="28"/>
          <w:szCs w:val="28"/>
        </w:rPr>
        <w:t>программы к 2025 году предполагается:</w:t>
      </w:r>
    </w:p>
    <w:p w:rsidR="0046634B" w:rsidRPr="005876C7" w:rsidRDefault="0046634B" w:rsidP="0046634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5876C7">
        <w:rPr>
          <w:sz w:val="28"/>
          <w:szCs w:val="28"/>
        </w:rPr>
        <w:t>увеличение численности молодых граждан, вовлеченных в социально значимую, в том числе добровольческую деятельность, от общего числа молодежи города до 2744 человека;</w:t>
      </w:r>
      <w:r w:rsidRPr="005876C7">
        <w:rPr>
          <w:sz w:val="28"/>
          <w:szCs w:val="28"/>
          <w:lang w:eastAsia="en-US"/>
        </w:rPr>
        <w:t xml:space="preserve"> </w:t>
      </w:r>
    </w:p>
    <w:p w:rsidR="0046634B" w:rsidRPr="005876C7" w:rsidRDefault="0046634B" w:rsidP="0046634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5876C7">
        <w:rPr>
          <w:sz w:val="28"/>
          <w:szCs w:val="28"/>
          <w:lang w:eastAsia="en-US"/>
        </w:rPr>
        <w:t>увеличение доли человек, вовлеченных в мероприятия по поддержке и выявлению научной, творческой и предпринимательской активн</w:t>
      </w:r>
      <w:r w:rsidR="00A37E28" w:rsidRPr="005876C7">
        <w:rPr>
          <w:sz w:val="28"/>
          <w:szCs w:val="28"/>
          <w:lang w:eastAsia="en-US"/>
        </w:rPr>
        <w:t>ости молодежи к 2025 году до 49,2</w:t>
      </w:r>
      <w:r w:rsidRPr="005876C7">
        <w:rPr>
          <w:sz w:val="28"/>
          <w:szCs w:val="28"/>
          <w:lang w:eastAsia="en-US"/>
        </w:rPr>
        <w:t xml:space="preserve"> %;</w:t>
      </w:r>
    </w:p>
    <w:p w:rsidR="0046634B" w:rsidRPr="005876C7" w:rsidRDefault="0046634B" w:rsidP="0046634B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численность молодых людей в возрасте от 14 до 30 лет, принимающих участие в добровольческой деятельности до 2025 года 1350 человек;</w:t>
      </w:r>
    </w:p>
    <w:p w:rsidR="0046634B" w:rsidRPr="005876C7" w:rsidRDefault="0046634B" w:rsidP="00185D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876C7">
        <w:rPr>
          <w:sz w:val="28"/>
          <w:szCs w:val="28"/>
          <w:lang w:eastAsia="en-US"/>
        </w:rPr>
        <w:t>доля (удельный вес) вовлеченной молодежи в реализацию мероприятий программы в сфере гражданского образования и патриотического воспитания, профилактики этнического и религиозного экстремизма в молодежной среде к 2025 году 52,9 %</w:t>
      </w:r>
      <w:r w:rsidR="00BF56A8" w:rsidRPr="005876C7">
        <w:rPr>
          <w:sz w:val="28"/>
          <w:szCs w:val="28"/>
          <w:lang w:eastAsia="en-US"/>
        </w:rPr>
        <w:t>.</w:t>
      </w:r>
    </w:p>
    <w:p w:rsidR="008D7C84" w:rsidRPr="005876C7" w:rsidRDefault="008D7C84" w:rsidP="00C43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  <w:lang w:eastAsia="en-US"/>
        </w:rPr>
        <w:t xml:space="preserve">Сведения об индикаторах муниципальной программы и их значениях приведены </w:t>
      </w:r>
      <w:r w:rsidR="008F1CDD" w:rsidRPr="005876C7">
        <w:rPr>
          <w:sz w:val="28"/>
          <w:szCs w:val="28"/>
        </w:rPr>
        <w:t xml:space="preserve">в </w:t>
      </w:r>
      <w:hyperlink w:anchor="_Таблица_1" w:history="1">
        <w:r w:rsidR="008F1CDD" w:rsidRPr="005876C7">
          <w:rPr>
            <w:rStyle w:val="a3"/>
            <w:color w:val="auto"/>
            <w:sz w:val="28"/>
            <w:szCs w:val="28"/>
          </w:rPr>
          <w:t>таблице 1.</w:t>
        </w:r>
      </w:hyperlink>
    </w:p>
    <w:p w:rsidR="00A21AAA" w:rsidRPr="005876C7" w:rsidRDefault="00A21AAA" w:rsidP="00A21AAA">
      <w:pPr>
        <w:ind w:firstLine="709"/>
        <w:jc w:val="both"/>
        <w:rPr>
          <w:sz w:val="28"/>
          <w:szCs w:val="28"/>
        </w:rPr>
      </w:pPr>
    </w:p>
    <w:p w:rsidR="000B43FC" w:rsidRPr="005876C7" w:rsidRDefault="00BF77D6" w:rsidP="00CA4546">
      <w:pPr>
        <w:suppressAutoHyphens/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2</w:t>
      </w:r>
      <w:r w:rsidR="000B43FC" w:rsidRPr="005876C7">
        <w:rPr>
          <w:sz w:val="28"/>
          <w:szCs w:val="28"/>
        </w:rPr>
        <w:t>.4. Сро</w:t>
      </w:r>
      <w:r w:rsidR="007052A8" w:rsidRPr="005876C7">
        <w:rPr>
          <w:sz w:val="28"/>
          <w:szCs w:val="28"/>
        </w:rPr>
        <w:t xml:space="preserve">ки и этапы реализации </w:t>
      </w:r>
      <w:r w:rsidR="00041849" w:rsidRPr="005876C7">
        <w:rPr>
          <w:sz w:val="28"/>
          <w:szCs w:val="28"/>
        </w:rPr>
        <w:t xml:space="preserve">муниципальной </w:t>
      </w:r>
      <w:r w:rsidR="007052A8" w:rsidRPr="005876C7">
        <w:rPr>
          <w:sz w:val="28"/>
          <w:szCs w:val="28"/>
        </w:rPr>
        <w:t>программы</w:t>
      </w:r>
    </w:p>
    <w:p w:rsidR="007052A8" w:rsidRPr="005876C7" w:rsidRDefault="007052A8" w:rsidP="00CA4546">
      <w:pPr>
        <w:suppressAutoHyphens/>
        <w:jc w:val="center"/>
        <w:rPr>
          <w:sz w:val="28"/>
          <w:szCs w:val="28"/>
        </w:rPr>
      </w:pPr>
    </w:p>
    <w:p w:rsidR="000B43FC" w:rsidRPr="005876C7" w:rsidRDefault="000B43FC" w:rsidP="007052A8">
      <w:pPr>
        <w:ind w:firstLine="70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Срок реализ</w:t>
      </w:r>
      <w:r w:rsidR="00926D68" w:rsidRPr="005876C7">
        <w:rPr>
          <w:sz w:val="28"/>
          <w:szCs w:val="28"/>
        </w:rPr>
        <w:t>ации</w:t>
      </w:r>
      <w:r w:rsidR="00185D21" w:rsidRPr="005876C7">
        <w:rPr>
          <w:sz w:val="28"/>
          <w:szCs w:val="28"/>
        </w:rPr>
        <w:t xml:space="preserve"> муниципальной</w:t>
      </w:r>
      <w:r w:rsidR="00926D68" w:rsidRPr="005876C7">
        <w:rPr>
          <w:sz w:val="28"/>
          <w:szCs w:val="28"/>
        </w:rPr>
        <w:t xml:space="preserve"> программы – 2021-2025 годы без деления на этапы</w:t>
      </w:r>
      <w:r w:rsidR="007052A8" w:rsidRPr="005876C7">
        <w:rPr>
          <w:sz w:val="28"/>
          <w:szCs w:val="28"/>
        </w:rPr>
        <w:t>.</w:t>
      </w:r>
    </w:p>
    <w:p w:rsidR="000B43FC" w:rsidRPr="005876C7" w:rsidRDefault="000B43FC" w:rsidP="00CA4546">
      <w:pPr>
        <w:jc w:val="both"/>
        <w:rPr>
          <w:sz w:val="28"/>
          <w:szCs w:val="28"/>
        </w:rPr>
      </w:pPr>
    </w:p>
    <w:p w:rsidR="000B43FC" w:rsidRPr="005876C7" w:rsidRDefault="00BF77D6" w:rsidP="007052A8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3</w:t>
      </w:r>
      <w:r w:rsidR="000B43FC" w:rsidRPr="005876C7">
        <w:rPr>
          <w:sz w:val="28"/>
          <w:szCs w:val="28"/>
        </w:rPr>
        <w:t xml:space="preserve">. Обобщенная характеристика мероприятий </w:t>
      </w:r>
      <w:r w:rsidRPr="005876C7">
        <w:rPr>
          <w:sz w:val="28"/>
          <w:szCs w:val="28"/>
        </w:rPr>
        <w:t xml:space="preserve">муниципальной </w:t>
      </w:r>
      <w:r w:rsidR="000B43FC" w:rsidRPr="005876C7">
        <w:rPr>
          <w:sz w:val="28"/>
          <w:szCs w:val="28"/>
        </w:rPr>
        <w:t>программы</w:t>
      </w:r>
    </w:p>
    <w:p w:rsidR="00621687" w:rsidRPr="005876C7" w:rsidRDefault="00621687" w:rsidP="001F28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548DD4" w:themeColor="text2" w:themeTint="99"/>
          <w:sz w:val="28"/>
          <w:szCs w:val="28"/>
        </w:rPr>
      </w:pPr>
    </w:p>
    <w:p w:rsidR="001F2870" w:rsidRPr="005876C7" w:rsidRDefault="008B0C4A" w:rsidP="001F28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6C7">
        <w:rPr>
          <w:sz w:val="28"/>
          <w:szCs w:val="28"/>
        </w:rPr>
        <w:t>Достижение целей и решение задач муниципальной программы обеспечивается реализацией мероприятий, направленных на</w:t>
      </w:r>
      <w:r w:rsidR="001F2870" w:rsidRPr="005876C7">
        <w:rPr>
          <w:sz w:val="28"/>
          <w:szCs w:val="28"/>
        </w:rPr>
        <w:t xml:space="preserve"> социализацию и самореализацию молодежи независимо от её социального с</w:t>
      </w:r>
      <w:r w:rsidR="004346F4" w:rsidRPr="005876C7">
        <w:rPr>
          <w:sz w:val="28"/>
          <w:szCs w:val="28"/>
        </w:rPr>
        <w:t>татуса</w:t>
      </w:r>
      <w:r w:rsidR="001F2870" w:rsidRPr="005876C7">
        <w:rPr>
          <w:sz w:val="28"/>
          <w:szCs w:val="28"/>
        </w:rPr>
        <w:t>.</w:t>
      </w:r>
    </w:p>
    <w:p w:rsidR="000A1F9B" w:rsidRPr="005876C7" w:rsidRDefault="000A1F9B" w:rsidP="001F28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6C7">
        <w:rPr>
          <w:sz w:val="28"/>
          <w:szCs w:val="28"/>
        </w:rPr>
        <w:t xml:space="preserve">Основные мероприятия направлены </w:t>
      </w:r>
      <w:proofErr w:type="gramStart"/>
      <w:r w:rsidRPr="005876C7">
        <w:rPr>
          <w:sz w:val="28"/>
          <w:szCs w:val="28"/>
        </w:rPr>
        <w:t>на</w:t>
      </w:r>
      <w:proofErr w:type="gramEnd"/>
      <w:r w:rsidRPr="005876C7">
        <w:rPr>
          <w:sz w:val="28"/>
          <w:szCs w:val="28"/>
        </w:rPr>
        <w:t>:</w:t>
      </w:r>
    </w:p>
    <w:p w:rsidR="00E8546B" w:rsidRPr="005876C7" w:rsidRDefault="000A1F9B" w:rsidP="007E11D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</w:t>
      </w:r>
      <w:r w:rsidR="00FE2317" w:rsidRPr="005876C7">
        <w:rPr>
          <w:sz w:val="28"/>
          <w:szCs w:val="28"/>
        </w:rPr>
        <w:t xml:space="preserve">овлечение молодежи в социальную практику и ее информирование о потенциальных возможностях саморазвития, </w:t>
      </w:r>
    </w:p>
    <w:p w:rsidR="00D266CB" w:rsidRPr="005876C7" w:rsidRDefault="0021175E" w:rsidP="007E11D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</w:t>
      </w:r>
      <w:r w:rsidR="00D266CB" w:rsidRPr="005876C7">
        <w:rPr>
          <w:sz w:val="28"/>
          <w:szCs w:val="28"/>
        </w:rPr>
        <w:t xml:space="preserve">овлечение </w:t>
      </w:r>
      <w:r w:rsidR="007E11D1" w:rsidRPr="005876C7">
        <w:rPr>
          <w:sz w:val="28"/>
          <w:szCs w:val="28"/>
        </w:rPr>
        <w:t xml:space="preserve">молодежи </w:t>
      </w:r>
      <w:r w:rsidR="00D266CB" w:rsidRPr="005876C7">
        <w:rPr>
          <w:sz w:val="28"/>
          <w:szCs w:val="28"/>
        </w:rPr>
        <w:t xml:space="preserve">в добровольческую (волонтерскую) деятельность. Профилактика этнического и религиозного экстремизма в молодежной среде. </w:t>
      </w:r>
    </w:p>
    <w:p w:rsidR="00E8546B" w:rsidRPr="005876C7" w:rsidRDefault="0021175E" w:rsidP="007E11D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>в</w:t>
      </w:r>
      <w:r w:rsidR="00E8546B" w:rsidRPr="005876C7">
        <w:rPr>
          <w:sz w:val="28"/>
          <w:szCs w:val="28"/>
        </w:rPr>
        <w:t>овлечение молодежи в популяризацию здорового о</w:t>
      </w:r>
      <w:r w:rsidR="00A679B4" w:rsidRPr="005876C7">
        <w:rPr>
          <w:sz w:val="28"/>
          <w:szCs w:val="28"/>
        </w:rPr>
        <w:t>браза жизни;</w:t>
      </w:r>
    </w:p>
    <w:p w:rsidR="00A679B4" w:rsidRPr="005876C7" w:rsidRDefault="0021175E" w:rsidP="0021175E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</w:t>
      </w:r>
      <w:r w:rsidR="00A679B4" w:rsidRPr="005876C7">
        <w:rPr>
          <w:sz w:val="28"/>
          <w:szCs w:val="28"/>
        </w:rPr>
        <w:t>одействие в профессиональной ориентации и трудоустройстве молодежи совме</w:t>
      </w:r>
      <w:r w:rsidR="005E10A3" w:rsidRPr="005876C7">
        <w:rPr>
          <w:sz w:val="28"/>
          <w:szCs w:val="28"/>
        </w:rPr>
        <w:t>стно с центром занятости города</w:t>
      </w:r>
      <w:r w:rsidR="000A1F9B" w:rsidRPr="005876C7">
        <w:rPr>
          <w:sz w:val="28"/>
          <w:szCs w:val="28"/>
        </w:rPr>
        <w:t>.</w:t>
      </w:r>
    </w:p>
    <w:p w:rsidR="005E10A3" w:rsidRPr="005876C7" w:rsidRDefault="005E10A3" w:rsidP="009D5EA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Система программных мероприятий включает перечень конкретных мероприятий, направленных на реализацию программы в соответствии с целями и задачами (Приложение 2).</w:t>
      </w:r>
    </w:p>
    <w:p w:rsidR="005E10A3" w:rsidRPr="005876C7" w:rsidRDefault="005E10A3" w:rsidP="00CA4546">
      <w:pPr>
        <w:jc w:val="center"/>
        <w:rPr>
          <w:sz w:val="28"/>
          <w:szCs w:val="28"/>
        </w:rPr>
      </w:pPr>
    </w:p>
    <w:p w:rsidR="000B43FC" w:rsidRPr="005876C7" w:rsidRDefault="008B2883" w:rsidP="00CA4546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4</w:t>
      </w:r>
      <w:r w:rsidR="000B43FC" w:rsidRPr="005876C7">
        <w:rPr>
          <w:sz w:val="28"/>
          <w:szCs w:val="28"/>
        </w:rPr>
        <w:t xml:space="preserve">.Общий объем финансовых ресурсов, необходимыхдля реализации </w:t>
      </w:r>
    </w:p>
    <w:p w:rsidR="000B43FC" w:rsidRPr="005876C7" w:rsidRDefault="000B43FC" w:rsidP="00CA4546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муниципальной программы</w:t>
      </w:r>
    </w:p>
    <w:p w:rsidR="00D266CB" w:rsidRPr="005876C7" w:rsidRDefault="00D266CB" w:rsidP="009013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365F91" w:themeColor="accent1" w:themeShade="BF"/>
          <w:sz w:val="28"/>
          <w:szCs w:val="28"/>
        </w:rPr>
      </w:pPr>
    </w:p>
    <w:p w:rsidR="009013EF" w:rsidRPr="005876C7" w:rsidRDefault="009013EF" w:rsidP="009013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876C7">
        <w:rPr>
          <w:sz w:val="28"/>
          <w:szCs w:val="28"/>
        </w:rPr>
        <w:t xml:space="preserve">Финансирование программы осуществляется за счет средств городского бюджета – в соответствии с решением </w:t>
      </w:r>
      <w:proofErr w:type="spellStart"/>
      <w:r w:rsidRPr="005876C7">
        <w:rPr>
          <w:sz w:val="28"/>
          <w:szCs w:val="28"/>
        </w:rPr>
        <w:t>ГСд</w:t>
      </w:r>
      <w:proofErr w:type="spellEnd"/>
      <w:r w:rsidRPr="005876C7">
        <w:rPr>
          <w:sz w:val="28"/>
          <w:szCs w:val="28"/>
        </w:rPr>
        <w:t xml:space="preserve"> г. Яровое Алтайского края о бюджете </w:t>
      </w:r>
      <w:r w:rsidRPr="005876C7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Pr="005876C7">
        <w:rPr>
          <w:sz w:val="28"/>
          <w:szCs w:val="28"/>
        </w:rPr>
        <w:t xml:space="preserve"> на очередной финансовый год</w:t>
      </w:r>
      <w:r w:rsidR="007052A8" w:rsidRPr="005876C7">
        <w:rPr>
          <w:sz w:val="28"/>
          <w:szCs w:val="28"/>
        </w:rPr>
        <w:t xml:space="preserve"> и плановый период</w:t>
      </w:r>
      <w:r w:rsidRPr="005876C7">
        <w:rPr>
          <w:sz w:val="28"/>
          <w:szCs w:val="28"/>
        </w:rPr>
        <w:t>.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Общий объем финансирования  программы – </w:t>
      </w:r>
      <w:r w:rsidR="005739E5">
        <w:rPr>
          <w:sz w:val="28"/>
          <w:szCs w:val="28"/>
        </w:rPr>
        <w:t>115</w:t>
      </w:r>
      <w:r w:rsidR="00B87CF8" w:rsidRPr="005876C7">
        <w:rPr>
          <w:sz w:val="28"/>
          <w:szCs w:val="28"/>
        </w:rPr>
        <w:t>,0</w:t>
      </w:r>
      <w:r w:rsidRPr="005876C7">
        <w:rPr>
          <w:sz w:val="28"/>
          <w:szCs w:val="28"/>
        </w:rPr>
        <w:t xml:space="preserve"> тыс. рублей, в том числе по годам: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2021 год – </w:t>
      </w:r>
      <w:r w:rsidR="005739E5">
        <w:rPr>
          <w:sz w:val="28"/>
          <w:szCs w:val="28"/>
        </w:rPr>
        <w:t>22</w:t>
      </w:r>
      <w:r w:rsidRPr="005876C7">
        <w:rPr>
          <w:sz w:val="28"/>
          <w:szCs w:val="28"/>
        </w:rPr>
        <w:t> тыс. рублей;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2022 год – </w:t>
      </w:r>
      <w:r w:rsidR="005739E5">
        <w:rPr>
          <w:sz w:val="28"/>
          <w:szCs w:val="28"/>
        </w:rPr>
        <w:t>22,5</w:t>
      </w:r>
      <w:r w:rsidRPr="005876C7">
        <w:rPr>
          <w:sz w:val="28"/>
          <w:szCs w:val="28"/>
        </w:rPr>
        <w:t> тыс. рублей;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2023 год – </w:t>
      </w:r>
      <w:r w:rsidR="005739E5">
        <w:rPr>
          <w:sz w:val="28"/>
          <w:szCs w:val="28"/>
        </w:rPr>
        <w:t>23</w:t>
      </w:r>
      <w:r w:rsidRPr="005876C7">
        <w:rPr>
          <w:sz w:val="28"/>
          <w:szCs w:val="28"/>
        </w:rPr>
        <w:t xml:space="preserve"> тыс. рублей;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2024 год – </w:t>
      </w:r>
      <w:r w:rsidR="005739E5">
        <w:rPr>
          <w:sz w:val="28"/>
          <w:szCs w:val="28"/>
        </w:rPr>
        <w:t>23,5</w:t>
      </w:r>
      <w:r w:rsidRPr="005876C7">
        <w:rPr>
          <w:sz w:val="28"/>
          <w:szCs w:val="28"/>
        </w:rPr>
        <w:t> тыс. рублей;</w:t>
      </w:r>
    </w:p>
    <w:p w:rsidR="009013EF" w:rsidRPr="005876C7" w:rsidRDefault="009013EF" w:rsidP="009013EF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2025 год – </w:t>
      </w:r>
      <w:r w:rsidR="005739E5">
        <w:rPr>
          <w:sz w:val="28"/>
          <w:szCs w:val="28"/>
        </w:rPr>
        <w:t>24</w:t>
      </w:r>
      <w:r w:rsidRPr="005876C7">
        <w:rPr>
          <w:sz w:val="28"/>
          <w:szCs w:val="28"/>
        </w:rPr>
        <w:t> тыс. рублей;</w:t>
      </w:r>
      <w:r w:rsidRPr="005876C7">
        <w:rPr>
          <w:sz w:val="28"/>
          <w:szCs w:val="28"/>
        </w:rPr>
        <w:tab/>
      </w:r>
    </w:p>
    <w:p w:rsidR="009013EF" w:rsidRPr="005876C7" w:rsidRDefault="009013EF" w:rsidP="009013EF">
      <w:pPr>
        <w:rPr>
          <w:sz w:val="28"/>
          <w:szCs w:val="28"/>
        </w:rPr>
      </w:pPr>
      <w:r w:rsidRPr="005876C7">
        <w:rPr>
          <w:sz w:val="28"/>
          <w:szCs w:val="28"/>
        </w:rPr>
        <w:t xml:space="preserve">за счет средств городского бюджета – </w:t>
      </w:r>
      <w:r w:rsidR="005739E5">
        <w:rPr>
          <w:sz w:val="28"/>
          <w:szCs w:val="28"/>
        </w:rPr>
        <w:t>115</w:t>
      </w:r>
      <w:r w:rsidR="00B87CF8" w:rsidRPr="005876C7">
        <w:rPr>
          <w:sz w:val="28"/>
          <w:szCs w:val="28"/>
        </w:rPr>
        <w:t xml:space="preserve">,0 </w:t>
      </w:r>
      <w:r w:rsidR="001E13E6" w:rsidRPr="005876C7">
        <w:rPr>
          <w:sz w:val="28"/>
          <w:szCs w:val="28"/>
        </w:rPr>
        <w:t xml:space="preserve"> </w:t>
      </w:r>
      <w:r w:rsidRPr="005876C7">
        <w:rPr>
          <w:sz w:val="28"/>
          <w:szCs w:val="28"/>
        </w:rPr>
        <w:t>тыс. рублей, в том числе по годам:</w:t>
      </w:r>
    </w:p>
    <w:p w:rsidR="005739E5" w:rsidRPr="005876C7" w:rsidRDefault="005739E5" w:rsidP="005739E5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22</w:t>
      </w:r>
      <w:r w:rsidRPr="005876C7">
        <w:rPr>
          <w:sz w:val="28"/>
          <w:szCs w:val="28"/>
        </w:rPr>
        <w:t> тыс. рублей;</w:t>
      </w:r>
    </w:p>
    <w:p w:rsidR="005739E5" w:rsidRPr="005876C7" w:rsidRDefault="005739E5" w:rsidP="005739E5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22,5</w:t>
      </w:r>
      <w:r w:rsidRPr="005876C7">
        <w:rPr>
          <w:sz w:val="28"/>
          <w:szCs w:val="28"/>
        </w:rPr>
        <w:t> тыс. рублей;</w:t>
      </w:r>
    </w:p>
    <w:p w:rsidR="005739E5" w:rsidRPr="005876C7" w:rsidRDefault="005739E5" w:rsidP="005739E5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23</w:t>
      </w:r>
      <w:r w:rsidRPr="005876C7">
        <w:rPr>
          <w:sz w:val="28"/>
          <w:szCs w:val="28"/>
        </w:rPr>
        <w:t xml:space="preserve"> тыс. рублей;</w:t>
      </w:r>
    </w:p>
    <w:p w:rsidR="005739E5" w:rsidRPr="005876C7" w:rsidRDefault="005739E5" w:rsidP="005739E5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23,5</w:t>
      </w:r>
      <w:r w:rsidRPr="005876C7">
        <w:rPr>
          <w:sz w:val="28"/>
          <w:szCs w:val="28"/>
        </w:rPr>
        <w:t> тыс. рублей;</w:t>
      </w:r>
    </w:p>
    <w:p w:rsidR="00D64E02" w:rsidRPr="005876C7" w:rsidRDefault="005739E5" w:rsidP="005739E5">
      <w:pPr>
        <w:ind w:firstLine="708"/>
        <w:rPr>
          <w:sz w:val="28"/>
          <w:szCs w:val="28"/>
        </w:rPr>
      </w:pPr>
      <w:r w:rsidRPr="005876C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24</w:t>
      </w:r>
      <w:r w:rsidRPr="005876C7">
        <w:rPr>
          <w:sz w:val="28"/>
          <w:szCs w:val="28"/>
        </w:rPr>
        <w:t> тыс. рублей;</w:t>
      </w:r>
      <w:r w:rsidR="00D64E02" w:rsidRPr="005876C7">
        <w:rPr>
          <w:sz w:val="28"/>
          <w:szCs w:val="28"/>
        </w:rPr>
        <w:tab/>
      </w:r>
    </w:p>
    <w:p w:rsidR="009013EF" w:rsidRPr="005876C7" w:rsidRDefault="009013EF" w:rsidP="009013EF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Объемы финансирования программы подлежат ежегодному уточнению в соответствии с решением </w:t>
      </w:r>
      <w:r w:rsidR="003A1480" w:rsidRPr="005876C7">
        <w:rPr>
          <w:sz w:val="28"/>
          <w:szCs w:val="28"/>
        </w:rPr>
        <w:t>с решением ГСд</w:t>
      </w:r>
      <w:r w:rsidR="007052A8" w:rsidRPr="005876C7">
        <w:rPr>
          <w:sz w:val="28"/>
          <w:szCs w:val="28"/>
        </w:rPr>
        <w:t xml:space="preserve"> г. Яровое Алтайского края о бюджете </w:t>
      </w:r>
      <w:r w:rsidR="007052A8" w:rsidRPr="005876C7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="007052A8" w:rsidRPr="005876C7">
        <w:rPr>
          <w:sz w:val="28"/>
          <w:szCs w:val="28"/>
        </w:rPr>
        <w:t xml:space="preserve"> на очередной финансовый год </w:t>
      </w:r>
      <w:r w:rsidRPr="005876C7">
        <w:rPr>
          <w:sz w:val="28"/>
          <w:szCs w:val="28"/>
        </w:rPr>
        <w:t>и плановый период.</w:t>
      </w:r>
    </w:p>
    <w:p w:rsidR="000B43FC" w:rsidRPr="005876C7" w:rsidRDefault="000B43FC" w:rsidP="009013EF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 зависимости от изменения объемов финансирования подлежат уточнению показатели и индикаторы эффективности программы.</w:t>
      </w:r>
    </w:p>
    <w:p w:rsidR="00A81733" w:rsidRPr="005876C7" w:rsidRDefault="00A81733" w:rsidP="00A81733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Общий объем финансовых ресурсов, необходимых для реализации программы, приведен в</w:t>
      </w:r>
      <w:r w:rsidRPr="005876C7">
        <w:rPr>
          <w:b/>
          <w:sz w:val="28"/>
          <w:szCs w:val="28"/>
        </w:rPr>
        <w:t xml:space="preserve"> </w:t>
      </w:r>
      <w:hyperlink w:anchor="_Таблица_3" w:history="1">
        <w:r w:rsidRPr="005876C7">
          <w:rPr>
            <w:rStyle w:val="a3"/>
            <w:color w:val="auto"/>
            <w:sz w:val="28"/>
            <w:szCs w:val="28"/>
          </w:rPr>
          <w:t>таблице 3</w:t>
        </w:r>
      </w:hyperlink>
      <w:r w:rsidRPr="005876C7">
        <w:rPr>
          <w:sz w:val="28"/>
          <w:szCs w:val="28"/>
        </w:rPr>
        <w:t>.</w:t>
      </w:r>
    </w:p>
    <w:p w:rsidR="000B43FC" w:rsidRPr="005876C7" w:rsidRDefault="000B43FC" w:rsidP="00CA4546">
      <w:pPr>
        <w:jc w:val="both"/>
        <w:rPr>
          <w:sz w:val="28"/>
          <w:szCs w:val="28"/>
        </w:rPr>
      </w:pPr>
    </w:p>
    <w:p w:rsidR="000B43FC" w:rsidRPr="005876C7" w:rsidRDefault="008B2883" w:rsidP="00CA4546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5</w:t>
      </w:r>
      <w:r w:rsidR="000B43FC" w:rsidRPr="005876C7">
        <w:rPr>
          <w:sz w:val="28"/>
          <w:szCs w:val="28"/>
        </w:rPr>
        <w:t xml:space="preserve">. Анализ рисков реализации </w:t>
      </w:r>
      <w:r w:rsidR="00041849" w:rsidRPr="005876C7">
        <w:rPr>
          <w:sz w:val="28"/>
          <w:szCs w:val="28"/>
        </w:rPr>
        <w:t xml:space="preserve">муниципальной </w:t>
      </w:r>
      <w:r w:rsidR="000B43FC" w:rsidRPr="005876C7">
        <w:rPr>
          <w:sz w:val="28"/>
          <w:szCs w:val="28"/>
        </w:rPr>
        <w:t>программы и описание мер управления риск</w:t>
      </w:r>
      <w:r w:rsidR="00041849" w:rsidRPr="005876C7">
        <w:rPr>
          <w:sz w:val="28"/>
          <w:szCs w:val="28"/>
        </w:rPr>
        <w:t xml:space="preserve">ами реализации муниципальной </w:t>
      </w:r>
      <w:r w:rsidR="000B43FC" w:rsidRPr="005876C7">
        <w:rPr>
          <w:sz w:val="28"/>
          <w:szCs w:val="28"/>
        </w:rPr>
        <w:t>программы</w:t>
      </w:r>
    </w:p>
    <w:p w:rsidR="00245BED" w:rsidRPr="005876C7" w:rsidRDefault="00245BED" w:rsidP="00CA4546">
      <w:pPr>
        <w:jc w:val="center"/>
        <w:rPr>
          <w:b/>
          <w:sz w:val="28"/>
          <w:szCs w:val="28"/>
        </w:rPr>
      </w:pPr>
    </w:p>
    <w:p w:rsidR="000B43FC" w:rsidRPr="005876C7" w:rsidRDefault="000B43FC" w:rsidP="00245BE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Финансовые риски, могут быть вызваны недостаточностью объемов финансирования из местного и краевого бюджетов. Преодоление рисков возможно путем перераспределения финансовых ресурсов.</w:t>
      </w:r>
    </w:p>
    <w:p w:rsidR="00F158F7" w:rsidRPr="005876C7" w:rsidRDefault="00F158F7" w:rsidP="00245BE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Также нормативные правовые риски – непринятые или несвоевременное принятие необходимых нормативных актов, влияющих на мероприятия программы.</w:t>
      </w:r>
    </w:p>
    <w:p w:rsidR="008E0478" w:rsidRPr="005876C7" w:rsidRDefault="008E0478" w:rsidP="00245BE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 xml:space="preserve">Организационные и управленческие риски – недостаточная проработка вопросов, решаемых в рамках </w:t>
      </w:r>
      <w:r w:rsidR="0046634B" w:rsidRPr="005876C7">
        <w:rPr>
          <w:sz w:val="28"/>
          <w:szCs w:val="28"/>
        </w:rPr>
        <w:t>п</w:t>
      </w:r>
      <w:r w:rsidRPr="005876C7">
        <w:rPr>
          <w:sz w:val="28"/>
          <w:szCs w:val="28"/>
        </w:rPr>
        <w:t>рограммы, недостаточная подготовка управ</w:t>
      </w:r>
      <w:r w:rsidR="00A81733" w:rsidRPr="005876C7">
        <w:rPr>
          <w:sz w:val="28"/>
          <w:szCs w:val="28"/>
        </w:rPr>
        <w:t>л</w:t>
      </w:r>
      <w:r w:rsidRPr="005876C7">
        <w:rPr>
          <w:sz w:val="28"/>
          <w:szCs w:val="28"/>
        </w:rPr>
        <w:t>енческого персонала на муниципальном уровне, ошибки в расчетах в системе мониторинга реализации Программы, отставание от сроков реализации мероприятий.</w:t>
      </w:r>
    </w:p>
    <w:p w:rsidR="008E0478" w:rsidRPr="005876C7" w:rsidRDefault="008E0478" w:rsidP="00245BED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Ошибочная организационная схема и недостаточный управленческий потенциал (в том числе недостаточный уровень квалификации для работ с новыми технологиями) могут приводить к неэффективному управлению процессом реализации программы, несогласованности действий ответственного исполнителя и участников </w:t>
      </w:r>
      <w:r w:rsidR="0046634B" w:rsidRPr="005876C7">
        <w:rPr>
          <w:sz w:val="28"/>
          <w:szCs w:val="28"/>
        </w:rPr>
        <w:t xml:space="preserve">муниципальной </w:t>
      </w:r>
      <w:r w:rsidRPr="005876C7">
        <w:rPr>
          <w:sz w:val="28"/>
          <w:szCs w:val="28"/>
        </w:rPr>
        <w:t>программы, низкому качеству реализации программных мероприятий.</w:t>
      </w:r>
    </w:p>
    <w:p w:rsidR="009250B8" w:rsidRPr="005876C7" w:rsidRDefault="008E0478" w:rsidP="00AA4B11">
      <w:pPr>
        <w:ind w:firstLine="708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Минимизация рисков связана с качеством планирования реализации программы, обеспечением мониторинга ее реализации и оперативным в</w:t>
      </w:r>
      <w:r w:rsidR="00AA4B11" w:rsidRPr="005876C7">
        <w:rPr>
          <w:sz w:val="28"/>
          <w:szCs w:val="28"/>
        </w:rPr>
        <w:t>несением необходимых изменений.</w:t>
      </w:r>
    </w:p>
    <w:p w:rsidR="009250B8" w:rsidRPr="005876C7" w:rsidRDefault="009250B8"/>
    <w:p w:rsidR="00AA4B11" w:rsidRPr="005876C7" w:rsidRDefault="00AA4B11" w:rsidP="00AA4B11">
      <w:pPr>
        <w:suppressAutoHyphens/>
        <w:ind w:firstLine="567"/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6. Методика оценки эффективности муниципальной программы</w:t>
      </w:r>
    </w:p>
    <w:p w:rsidR="00AA4B11" w:rsidRPr="005876C7" w:rsidRDefault="00AA4B11" w:rsidP="00AA4B11">
      <w:pPr>
        <w:suppressAutoHyphens/>
        <w:ind w:firstLine="567"/>
        <w:jc w:val="center"/>
        <w:rPr>
          <w:bCs/>
          <w:sz w:val="28"/>
          <w:szCs w:val="28"/>
        </w:rPr>
      </w:pPr>
    </w:p>
    <w:p w:rsidR="00AA4B11" w:rsidRPr="005876C7" w:rsidRDefault="00AA4B11" w:rsidP="00AA4B11">
      <w:pPr>
        <w:suppressAutoHyphens/>
        <w:ind w:firstLine="567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Оценка эффективности реализации муниципальной программы будет осуществляться в соответствии с приложением 2 к порядку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 (с изм. от 29.04.2020 N 368).</w:t>
      </w:r>
    </w:p>
    <w:p w:rsidR="009250B8" w:rsidRPr="005876C7" w:rsidRDefault="009250B8"/>
    <w:p w:rsidR="00AA4B11" w:rsidRPr="005876C7" w:rsidRDefault="00AA4B11" w:rsidP="00AA4B1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7. Механизм реализации муниципальной программы</w:t>
      </w:r>
    </w:p>
    <w:p w:rsidR="00AA4B11" w:rsidRPr="005876C7" w:rsidRDefault="00AA4B11" w:rsidP="00AA4B1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Ответственный исполнитель муниципальной программы – Администрация города </w:t>
      </w:r>
      <w:proofErr w:type="gramStart"/>
      <w:r w:rsidRPr="005876C7">
        <w:rPr>
          <w:sz w:val="28"/>
          <w:szCs w:val="28"/>
        </w:rPr>
        <w:t>Яровое</w:t>
      </w:r>
      <w:proofErr w:type="gramEnd"/>
      <w:r w:rsidRPr="005876C7">
        <w:rPr>
          <w:sz w:val="28"/>
          <w:szCs w:val="28"/>
        </w:rPr>
        <w:t xml:space="preserve"> Алтайского края в лице Комитета администрации по ку</w:t>
      </w:r>
      <w:r w:rsidR="00CC09E1" w:rsidRPr="005876C7">
        <w:rPr>
          <w:sz w:val="28"/>
          <w:szCs w:val="28"/>
        </w:rPr>
        <w:t>льтуре, спорту и молодежной политики.</w:t>
      </w:r>
    </w:p>
    <w:p w:rsidR="00AA4B11" w:rsidRPr="005876C7" w:rsidRDefault="00AA4B11" w:rsidP="00AA4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определяет соисполнителей и участников мероприятий программы.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Ответственный исполнитель:</w:t>
      </w:r>
      <w:r w:rsidR="00CC09E1" w:rsidRPr="005876C7">
        <w:rPr>
          <w:sz w:val="28"/>
          <w:szCs w:val="28"/>
        </w:rPr>
        <w:t xml:space="preserve"> председатель Комитета администрации по КС и МП Глеба Виталий Валерьевич.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и требованиями;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r w:rsidR="00185D21" w:rsidRPr="005876C7">
        <w:rPr>
          <w:sz w:val="28"/>
          <w:szCs w:val="28"/>
        </w:rPr>
        <w:t>не достижения</w:t>
      </w:r>
      <w:r w:rsidRPr="005876C7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AA4B11" w:rsidRPr="005876C7" w:rsidRDefault="00AA4B11" w:rsidP="00AA4B11">
      <w:pPr>
        <w:pStyle w:val="Default"/>
        <w:ind w:firstLine="539"/>
        <w:rPr>
          <w:sz w:val="28"/>
          <w:szCs w:val="28"/>
        </w:rPr>
      </w:pPr>
      <w:r w:rsidRPr="005876C7">
        <w:rPr>
          <w:sz w:val="28"/>
          <w:szCs w:val="28"/>
        </w:rPr>
        <w:t xml:space="preserve"> проводит процедуру выбора подрядных организаций на проведение работ в рамках программы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заключения с ними договоров; 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 установленном порядке согласовывает проектно-сметную документацию и акты приемки работ в рамках программы;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lastRenderedPageBreak/>
        <w:t>запрашивает у участников муниципальной программы информацию, необходимую для проведения мониторинга и подготовки отчета о ходе реализации и оценке эффективности муниципальной программы;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рекомендует участникам муниципальной программы осуществлять разработку планов реализации отдельных мероприятий;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 xml:space="preserve">подготавливает ежеквартальные и годовой отчеты о ходе реализации муниципальной программы, представляет их в установленном порядке и сроки в отдел по экономике, инвестициям и промышленности Администрации города </w:t>
      </w:r>
      <w:proofErr w:type="gramStart"/>
      <w:r w:rsidRPr="005876C7">
        <w:rPr>
          <w:sz w:val="28"/>
          <w:szCs w:val="28"/>
        </w:rPr>
        <w:t>Яровое</w:t>
      </w:r>
      <w:proofErr w:type="gramEnd"/>
      <w:r w:rsidRPr="005876C7">
        <w:rPr>
          <w:sz w:val="28"/>
          <w:szCs w:val="28"/>
        </w:rPr>
        <w:t xml:space="preserve"> Алтайского края.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Участники муниципальной программы: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осуществляют реализацию мероприятий муниципальной программы, в которых предполагается их участие;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несут 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вносят ответственному исполнителю предложения о необходимости внесения изменений в муниципальную программу;</w:t>
      </w:r>
    </w:p>
    <w:p w:rsidR="00AA4B11" w:rsidRPr="005876C7" w:rsidRDefault="00AA4B11" w:rsidP="00AA4B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6C7">
        <w:rPr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муниципальной программы, оценки эффективности реализации муниципальной программы и формирования сводных отчетов (в срок до 20 числа месяца, следующего за отчетным кварталом).</w:t>
      </w:r>
    </w:p>
    <w:p w:rsidR="00AA4B11" w:rsidRPr="005876C7" w:rsidRDefault="00AA4B11" w:rsidP="00AA4B1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76C7">
        <w:rPr>
          <w:sz w:val="28"/>
          <w:szCs w:val="28"/>
        </w:rPr>
        <w:t>Выделяемые бюджетные средства на реализацию мероприятий муниципальной программы имеет целевое назначение и не могут быть израсходованы на другие цели.</w:t>
      </w:r>
    </w:p>
    <w:p w:rsidR="00AA4B11" w:rsidRPr="005876C7" w:rsidRDefault="00AA4B11" w:rsidP="00AA4B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50B8" w:rsidRPr="005876C7" w:rsidRDefault="009250B8"/>
    <w:p w:rsidR="009250B8" w:rsidRPr="005876C7" w:rsidRDefault="009250B8"/>
    <w:p w:rsidR="009250B8" w:rsidRPr="005876C7" w:rsidRDefault="009250B8"/>
    <w:p w:rsidR="009250B8" w:rsidRPr="005876C7" w:rsidRDefault="009250B8"/>
    <w:p w:rsidR="009250B8" w:rsidRPr="005876C7" w:rsidRDefault="009250B8"/>
    <w:p w:rsidR="009250B8" w:rsidRPr="005876C7" w:rsidRDefault="009250B8" w:rsidP="009250B8">
      <w:pPr>
        <w:widowControl w:val="0"/>
        <w:jc w:val="right"/>
        <w:rPr>
          <w:sz w:val="26"/>
          <w:szCs w:val="26"/>
        </w:rPr>
        <w:sectPr w:rsidR="009250B8" w:rsidRPr="005876C7" w:rsidSect="00CA45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1AAA" w:rsidRDefault="009250B8" w:rsidP="009829A3">
      <w:pPr>
        <w:pStyle w:val="2"/>
        <w:ind w:left="13183"/>
        <w:rPr>
          <w:rFonts w:ascii="Times New Roman" w:hAnsi="Times New Roman" w:cs="Times New Roman"/>
          <w:color w:val="auto"/>
          <w:sz w:val="28"/>
          <w:szCs w:val="28"/>
        </w:rPr>
      </w:pPr>
      <w:r w:rsidRPr="005876C7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</w:t>
      </w:r>
    </w:p>
    <w:p w:rsidR="009829A3" w:rsidRPr="009829A3" w:rsidRDefault="009829A3" w:rsidP="009829A3"/>
    <w:p w:rsidR="003105DF" w:rsidRPr="005876C7" w:rsidRDefault="009250B8" w:rsidP="003105DF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 xml:space="preserve">Сведения об индикаторах муниципальной </w:t>
      </w:r>
      <w:r w:rsidR="003105DF" w:rsidRPr="005876C7">
        <w:rPr>
          <w:sz w:val="28"/>
          <w:szCs w:val="28"/>
        </w:rPr>
        <w:t>«Развитие молодежной политики в муниципальном образовании</w:t>
      </w:r>
    </w:p>
    <w:p w:rsidR="009250B8" w:rsidRPr="005876C7" w:rsidRDefault="003105DF" w:rsidP="003105DF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 xml:space="preserve"> город </w:t>
      </w:r>
      <w:proofErr w:type="gramStart"/>
      <w:r w:rsidRPr="005876C7">
        <w:rPr>
          <w:sz w:val="28"/>
          <w:szCs w:val="28"/>
        </w:rPr>
        <w:t>Яровое</w:t>
      </w:r>
      <w:proofErr w:type="gramEnd"/>
      <w:r w:rsidRPr="005876C7">
        <w:rPr>
          <w:sz w:val="28"/>
          <w:szCs w:val="28"/>
        </w:rPr>
        <w:t xml:space="preserve"> Алтайского края</w:t>
      </w:r>
      <w:r w:rsidR="009250B8" w:rsidRPr="005876C7">
        <w:rPr>
          <w:sz w:val="28"/>
          <w:szCs w:val="28"/>
        </w:rPr>
        <w:t xml:space="preserve">» </w:t>
      </w:r>
    </w:p>
    <w:p w:rsidR="009250B8" w:rsidRPr="005876C7" w:rsidRDefault="009250B8" w:rsidP="009250B8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на 2021-2025 годы и их значения</w:t>
      </w:r>
    </w:p>
    <w:p w:rsidR="009250B8" w:rsidRPr="005876C7" w:rsidRDefault="009250B8" w:rsidP="009250B8">
      <w:pPr>
        <w:jc w:val="center"/>
        <w:rPr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176"/>
        <w:gridCol w:w="992"/>
        <w:gridCol w:w="992"/>
        <w:gridCol w:w="1144"/>
        <w:gridCol w:w="993"/>
        <w:gridCol w:w="992"/>
        <w:gridCol w:w="992"/>
        <w:gridCol w:w="992"/>
        <w:gridCol w:w="993"/>
        <w:gridCol w:w="6"/>
        <w:gridCol w:w="10"/>
      </w:tblGrid>
      <w:tr w:rsidR="0074140A" w:rsidRPr="005876C7" w:rsidTr="00A21AA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Значение по годам</w:t>
            </w:r>
          </w:p>
        </w:tc>
      </w:tr>
      <w:tr w:rsidR="0074140A" w:rsidRPr="005876C7" w:rsidTr="00A21AAA">
        <w:trPr>
          <w:gridAfter w:val="1"/>
          <w:wAfter w:w="10" w:type="dxa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33" w:rsidRPr="005876C7" w:rsidRDefault="009250B8" w:rsidP="00A817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2019 г</w:t>
            </w:r>
            <w:r w:rsidR="00A81733" w:rsidRPr="005876C7">
              <w:rPr>
                <w:sz w:val="20"/>
                <w:szCs w:val="20"/>
                <w:lang w:eastAsia="en-US"/>
              </w:rPr>
              <w:t>.</w:t>
            </w:r>
          </w:p>
          <w:p w:rsidR="009250B8" w:rsidRPr="005876C7" w:rsidRDefault="009250B8" w:rsidP="00A817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 xml:space="preserve"> факт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2020 г</w:t>
            </w:r>
            <w:r w:rsidR="00A81733" w:rsidRPr="005876C7">
              <w:rPr>
                <w:sz w:val="20"/>
                <w:szCs w:val="20"/>
                <w:lang w:eastAsia="en-US"/>
              </w:rPr>
              <w:t>.</w:t>
            </w:r>
            <w:r w:rsidRPr="005876C7">
              <w:rPr>
                <w:sz w:val="20"/>
                <w:szCs w:val="20"/>
                <w:lang w:eastAsia="en-US"/>
              </w:rPr>
              <w:t xml:space="preserve"> </w:t>
            </w:r>
          </w:p>
          <w:p w:rsidR="009250B8" w:rsidRPr="005876C7" w:rsidRDefault="009250B8" w:rsidP="00A817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годы реализации муниципальной программы</w:t>
            </w:r>
          </w:p>
        </w:tc>
      </w:tr>
      <w:tr w:rsidR="0074140A" w:rsidRPr="005876C7" w:rsidTr="00A21AAA">
        <w:trPr>
          <w:gridAfter w:val="2"/>
          <w:wAfter w:w="16" w:type="dxa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2021</w:t>
            </w:r>
            <w:r w:rsidR="00A81733" w:rsidRPr="005876C7">
              <w:rPr>
                <w:sz w:val="20"/>
                <w:szCs w:val="20"/>
                <w:lang w:eastAsia="en-US"/>
              </w:rPr>
              <w:t>г.</w:t>
            </w:r>
            <w:r w:rsidRPr="005876C7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2022</w:t>
            </w:r>
            <w:r w:rsidR="00A81733" w:rsidRPr="005876C7">
              <w:rPr>
                <w:sz w:val="20"/>
                <w:szCs w:val="20"/>
                <w:lang w:eastAsia="en-US"/>
              </w:rPr>
              <w:t>г.</w:t>
            </w:r>
            <w:r w:rsidRPr="005876C7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</w:t>
            </w:r>
            <w:r w:rsidR="00130F7A" w:rsidRPr="005876C7">
              <w:rPr>
                <w:sz w:val="20"/>
                <w:szCs w:val="20"/>
                <w:lang w:eastAsia="en-US"/>
              </w:rPr>
              <w:t>3</w:t>
            </w:r>
            <w:r w:rsidR="00A81733" w:rsidRPr="005876C7">
              <w:rPr>
                <w:sz w:val="20"/>
                <w:szCs w:val="20"/>
                <w:lang w:eastAsia="en-US"/>
              </w:rPr>
              <w:t>г.</w:t>
            </w:r>
            <w:r w:rsidRPr="005876C7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A81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2024</w:t>
            </w:r>
            <w:r w:rsidR="00A81733" w:rsidRPr="005876C7">
              <w:rPr>
                <w:sz w:val="20"/>
                <w:szCs w:val="20"/>
                <w:lang w:eastAsia="en-US"/>
              </w:rPr>
              <w:t>г.</w:t>
            </w:r>
            <w:r w:rsidRPr="005876C7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130F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2025</w:t>
            </w:r>
            <w:r w:rsidR="00A81733" w:rsidRPr="005876C7">
              <w:rPr>
                <w:sz w:val="20"/>
                <w:szCs w:val="20"/>
                <w:lang w:eastAsia="en-US"/>
              </w:rPr>
              <w:t>г.</w:t>
            </w:r>
            <w:r w:rsidRPr="005876C7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4140A" w:rsidRPr="005876C7" w:rsidTr="00A21AAA">
        <w:trPr>
          <w:gridAfter w:val="2"/>
          <w:wAfter w:w="1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4140A" w:rsidRPr="005876C7" w:rsidTr="00A81733">
        <w:tc>
          <w:tcPr>
            <w:tcW w:w="1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DF" w:rsidRPr="005876C7" w:rsidRDefault="00A81733" w:rsidP="003105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9250B8" w:rsidRPr="005876C7">
              <w:rPr>
                <w:sz w:val="20"/>
                <w:szCs w:val="20"/>
                <w:lang w:eastAsia="en-US"/>
              </w:rPr>
              <w:t>«</w:t>
            </w:r>
            <w:r w:rsidR="003105DF" w:rsidRPr="005876C7">
              <w:rPr>
                <w:sz w:val="20"/>
                <w:szCs w:val="20"/>
                <w:lang w:eastAsia="en-US"/>
              </w:rPr>
              <w:t>Развитие молодежной политики в муниципальном образовании</w:t>
            </w:r>
          </w:p>
          <w:p w:rsidR="009250B8" w:rsidRPr="005876C7" w:rsidRDefault="003105DF" w:rsidP="003105D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 xml:space="preserve"> город </w:t>
            </w:r>
            <w:proofErr w:type="gramStart"/>
            <w:r w:rsidRPr="005876C7">
              <w:rPr>
                <w:sz w:val="20"/>
                <w:szCs w:val="20"/>
                <w:lang w:eastAsia="en-US"/>
              </w:rPr>
              <w:t>Яровое</w:t>
            </w:r>
            <w:proofErr w:type="gramEnd"/>
            <w:r w:rsidRPr="005876C7">
              <w:rPr>
                <w:sz w:val="20"/>
                <w:szCs w:val="20"/>
                <w:lang w:eastAsia="en-US"/>
              </w:rPr>
              <w:t xml:space="preserve"> Алтайского края</w:t>
            </w:r>
            <w:r w:rsidR="009250B8" w:rsidRPr="005876C7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74140A" w:rsidRPr="005876C7" w:rsidTr="00A21AAA">
        <w:trPr>
          <w:gridAfter w:val="2"/>
          <w:wAfter w:w="1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0" w:rsidRPr="005876C7" w:rsidRDefault="004772C0" w:rsidP="009250B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</w:rPr>
              <w:t>Численность молодых граждан, вовлеченных в социально значимую, в том числе добровольческую деятельность, от общего числа молодежи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2916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iCs/>
                <w:sz w:val="20"/>
                <w:szCs w:val="20"/>
              </w:rPr>
            </w:pPr>
            <w:r w:rsidRPr="005876C7">
              <w:rPr>
                <w:iCs/>
                <w:sz w:val="20"/>
                <w:szCs w:val="20"/>
              </w:rPr>
              <w:t>2744</w:t>
            </w:r>
          </w:p>
        </w:tc>
      </w:tr>
      <w:tr w:rsidR="0074140A" w:rsidRPr="005876C7" w:rsidTr="00A21AAA">
        <w:trPr>
          <w:gridAfter w:val="2"/>
          <w:wAfter w:w="1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Доля человек, вовлеченных в мероприятия по поддержке и выявлению научной, творческой и предпринимательской активности молодежи</w:t>
            </w:r>
          </w:p>
          <w:p w:rsidR="004772C0" w:rsidRPr="005876C7" w:rsidRDefault="004772C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49,2</w:t>
            </w:r>
          </w:p>
        </w:tc>
      </w:tr>
      <w:tr w:rsidR="0074140A" w:rsidRPr="005876C7" w:rsidTr="00A21AAA">
        <w:trPr>
          <w:gridAfter w:val="2"/>
          <w:wAfter w:w="16" w:type="dxa"/>
          <w:trHeight w:val="4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0" w:rsidRPr="005876C7" w:rsidRDefault="004772C0" w:rsidP="00C94880">
            <w:pPr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Численность молодых людей в возрасте от 14 до 30 лет, принимающих участие в добровольческой деятельности</w:t>
            </w:r>
          </w:p>
          <w:p w:rsidR="004772C0" w:rsidRPr="005876C7" w:rsidRDefault="004772C0" w:rsidP="009250B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1350</w:t>
            </w:r>
          </w:p>
        </w:tc>
      </w:tr>
      <w:tr w:rsidR="0074140A" w:rsidRPr="005876C7" w:rsidTr="00A21AAA">
        <w:trPr>
          <w:gridAfter w:val="2"/>
          <w:wAfter w:w="16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 w:rsidP="009250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Доля (удельный вес) вовлеченной молодежи в реализацию мероприятий программы в сфере гражданского образования и патриотического воспитания, профилактики этнического и религиозного экстремизма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C0" w:rsidRPr="005876C7" w:rsidRDefault="004772C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876C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C0" w:rsidRPr="005876C7" w:rsidRDefault="004772C0" w:rsidP="004772C0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52,9</w:t>
            </w:r>
          </w:p>
        </w:tc>
      </w:tr>
    </w:tbl>
    <w:p w:rsidR="009250B8" w:rsidRPr="005876C7" w:rsidRDefault="009250B8" w:rsidP="009250B8">
      <w:pPr>
        <w:ind w:right="-496"/>
        <w:rPr>
          <w:bCs/>
          <w:sz w:val="28"/>
          <w:szCs w:val="28"/>
        </w:rPr>
        <w:sectPr w:rsidR="009250B8" w:rsidRPr="005876C7" w:rsidSect="009250B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250B8" w:rsidRDefault="009250B8" w:rsidP="009829A3">
      <w:pPr>
        <w:pStyle w:val="2"/>
        <w:ind w:left="13183"/>
        <w:rPr>
          <w:rFonts w:ascii="Times New Roman" w:hAnsi="Times New Roman" w:cs="Times New Roman"/>
          <w:color w:val="auto"/>
          <w:sz w:val="28"/>
          <w:szCs w:val="28"/>
        </w:rPr>
      </w:pPr>
      <w:r w:rsidRPr="005876C7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9829A3" w:rsidRPr="009829A3" w:rsidRDefault="009829A3" w:rsidP="009829A3"/>
    <w:p w:rsidR="009250B8" w:rsidRPr="005876C7" w:rsidRDefault="009250B8" w:rsidP="009250B8">
      <w:pPr>
        <w:ind w:right="-496"/>
        <w:jc w:val="center"/>
      </w:pPr>
      <w:r w:rsidRPr="005876C7">
        <w:rPr>
          <w:bCs/>
        </w:rPr>
        <w:t>Перечень мероприятий муниципальной программы</w:t>
      </w:r>
    </w:p>
    <w:p w:rsidR="00903011" w:rsidRPr="005876C7" w:rsidRDefault="009250B8" w:rsidP="00903011">
      <w:pPr>
        <w:ind w:right="-496"/>
        <w:jc w:val="center"/>
        <w:rPr>
          <w:bCs/>
        </w:rPr>
      </w:pPr>
      <w:r w:rsidRPr="005876C7">
        <w:t>«</w:t>
      </w:r>
      <w:r w:rsidR="00903011" w:rsidRPr="005876C7">
        <w:rPr>
          <w:bCs/>
        </w:rPr>
        <w:t>Развитие молодежной политики в муниципальном образовании</w:t>
      </w:r>
    </w:p>
    <w:p w:rsidR="009250B8" w:rsidRPr="005876C7" w:rsidRDefault="00903011" w:rsidP="00903011">
      <w:pPr>
        <w:ind w:right="-496"/>
        <w:jc w:val="center"/>
        <w:rPr>
          <w:bCs/>
        </w:rPr>
      </w:pPr>
      <w:r w:rsidRPr="005876C7">
        <w:rPr>
          <w:bCs/>
        </w:rPr>
        <w:t xml:space="preserve"> город </w:t>
      </w:r>
      <w:proofErr w:type="gramStart"/>
      <w:r w:rsidRPr="005876C7">
        <w:rPr>
          <w:bCs/>
        </w:rPr>
        <w:t>Яровое</w:t>
      </w:r>
      <w:proofErr w:type="gramEnd"/>
      <w:r w:rsidRPr="005876C7">
        <w:rPr>
          <w:bCs/>
        </w:rPr>
        <w:t xml:space="preserve"> Алтайского края</w:t>
      </w:r>
      <w:r w:rsidR="009250B8" w:rsidRPr="005876C7">
        <w:rPr>
          <w:bCs/>
        </w:rPr>
        <w:t>» на 2021-2025 годы</w:t>
      </w:r>
    </w:p>
    <w:p w:rsidR="009250B8" w:rsidRPr="005876C7" w:rsidRDefault="009250B8" w:rsidP="009250B8">
      <w:pPr>
        <w:ind w:right="-10"/>
        <w:jc w:val="center"/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"/>
        <w:gridCol w:w="3245"/>
        <w:gridCol w:w="1275"/>
        <w:gridCol w:w="1945"/>
        <w:gridCol w:w="1088"/>
        <w:gridCol w:w="1078"/>
        <w:gridCol w:w="995"/>
        <w:gridCol w:w="1102"/>
        <w:gridCol w:w="1074"/>
        <w:gridCol w:w="940"/>
        <w:gridCol w:w="1559"/>
      </w:tblGrid>
      <w:tr w:rsidR="0074140A" w:rsidRPr="005876C7" w:rsidTr="00504F10">
        <w:trPr>
          <w:trHeight w:val="150"/>
        </w:trPr>
        <w:tc>
          <w:tcPr>
            <w:tcW w:w="674" w:type="dxa"/>
            <w:vMerge w:val="restart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945" w:type="dxa"/>
            <w:vMerge w:val="restart"/>
            <w:vAlign w:val="center"/>
          </w:tcPr>
          <w:p w:rsidR="008A6DC8" w:rsidRPr="005876C7" w:rsidRDefault="008A6DC8" w:rsidP="00991713">
            <w:pPr>
              <w:widowControl w:val="0"/>
              <w:tabs>
                <w:tab w:val="left" w:pos="-5688"/>
              </w:tabs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Участник программы</w:t>
            </w:r>
          </w:p>
        </w:tc>
        <w:tc>
          <w:tcPr>
            <w:tcW w:w="6277" w:type="dxa"/>
            <w:gridSpan w:val="6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8A6DC8" w:rsidRPr="005876C7" w:rsidRDefault="008A6DC8" w:rsidP="008A6D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4" w:right="-108" w:hanging="127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74140A" w:rsidRPr="005876C7" w:rsidTr="00504F10">
        <w:trPr>
          <w:trHeight w:val="306"/>
        </w:trPr>
        <w:tc>
          <w:tcPr>
            <w:tcW w:w="674" w:type="dxa"/>
            <w:vMerge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078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2022г.</w:t>
            </w:r>
          </w:p>
        </w:tc>
        <w:tc>
          <w:tcPr>
            <w:tcW w:w="995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2023г.</w:t>
            </w:r>
          </w:p>
        </w:tc>
        <w:tc>
          <w:tcPr>
            <w:tcW w:w="1102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2024г.</w:t>
            </w:r>
          </w:p>
        </w:tc>
        <w:tc>
          <w:tcPr>
            <w:tcW w:w="1074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940" w:type="dxa"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  <w:vAlign w:val="center"/>
          </w:tcPr>
          <w:p w:rsidR="008A6DC8" w:rsidRPr="005876C7" w:rsidRDefault="008A6DC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</w:p>
        </w:tc>
      </w:tr>
      <w:tr w:rsidR="0074140A" w:rsidRPr="005876C7" w:rsidTr="00504F10">
        <w:trPr>
          <w:trHeight w:val="268"/>
        </w:trPr>
        <w:tc>
          <w:tcPr>
            <w:tcW w:w="674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2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</w:t>
            </w:r>
          </w:p>
        </w:tc>
      </w:tr>
      <w:tr w:rsidR="0074140A" w:rsidRPr="005876C7" w:rsidTr="008A6DC8">
        <w:trPr>
          <w:trHeight w:val="150"/>
        </w:trPr>
        <w:tc>
          <w:tcPr>
            <w:tcW w:w="674" w:type="dxa"/>
          </w:tcPr>
          <w:p w:rsidR="009250B8" w:rsidRPr="005876C7" w:rsidRDefault="009250B8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4318" w:type="dxa"/>
            <w:gridSpan w:val="11"/>
          </w:tcPr>
          <w:p w:rsidR="009250B8" w:rsidRPr="005876C7" w:rsidRDefault="00903011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Программа</w:t>
            </w:r>
            <w:r w:rsidR="009250B8" w:rsidRPr="005876C7">
              <w:rPr>
                <w:sz w:val="20"/>
                <w:szCs w:val="20"/>
              </w:rPr>
              <w:t xml:space="preserve">  «Развитие молодежной политики города Яровое»</w:t>
            </w:r>
          </w:p>
        </w:tc>
      </w:tr>
      <w:tr w:rsidR="0074140A" w:rsidRPr="005876C7" w:rsidTr="00504F10">
        <w:trPr>
          <w:trHeight w:val="70"/>
        </w:trPr>
        <w:tc>
          <w:tcPr>
            <w:tcW w:w="691" w:type="dxa"/>
            <w:gridSpan w:val="2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</w:t>
            </w:r>
          </w:p>
        </w:tc>
        <w:tc>
          <w:tcPr>
            <w:tcW w:w="3245" w:type="dxa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Цель 1.</w:t>
            </w:r>
          </w:p>
          <w:p w:rsidR="0071664A" w:rsidRPr="005876C7" w:rsidRDefault="0071664A" w:rsidP="00991713">
            <w:pPr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Создание условий для успешной социализации и эффективной самореализации молодежи независимо от её социального статуса;</w:t>
            </w:r>
          </w:p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2021-2025 годы</w:t>
            </w:r>
          </w:p>
          <w:p w:rsidR="0071664A" w:rsidRPr="005876C7" w:rsidRDefault="0071664A" w:rsidP="00991713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74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40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</w:tr>
      <w:tr w:rsidR="0074140A" w:rsidRPr="005876C7" w:rsidTr="00504F10">
        <w:trPr>
          <w:trHeight w:val="70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74140A" w:rsidRPr="005876C7" w:rsidTr="00504F10">
        <w:trPr>
          <w:trHeight w:val="359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8A6DC8" w:rsidP="008A6D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ф</w:t>
            </w:r>
            <w:r w:rsidR="0071664A" w:rsidRPr="005876C7">
              <w:rPr>
                <w:sz w:val="20"/>
                <w:szCs w:val="20"/>
              </w:rPr>
              <w:t xml:space="preserve">едеральный бюджет </w:t>
            </w:r>
            <w:r w:rsidR="000E7CF9" w:rsidRPr="005876C7">
              <w:rPr>
                <w:sz w:val="20"/>
                <w:szCs w:val="20"/>
              </w:rPr>
              <w:t>(ФБ)</w:t>
            </w:r>
          </w:p>
        </w:tc>
      </w:tr>
      <w:tr w:rsidR="0074140A" w:rsidRPr="005876C7" w:rsidTr="00504F10">
        <w:trPr>
          <w:trHeight w:val="374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8A6DC8" w:rsidP="008A6D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краевой бюджет </w:t>
            </w:r>
            <w:r w:rsidR="000E7CF9" w:rsidRPr="005876C7">
              <w:rPr>
                <w:sz w:val="20"/>
                <w:szCs w:val="20"/>
              </w:rPr>
              <w:t>(КБ)</w:t>
            </w:r>
          </w:p>
        </w:tc>
      </w:tr>
      <w:tr w:rsidR="005739E5" w:rsidRPr="005876C7" w:rsidTr="00504F10">
        <w:trPr>
          <w:trHeight w:val="25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городской бюджет (ГБ)</w:t>
            </w:r>
          </w:p>
        </w:tc>
      </w:tr>
      <w:tr w:rsidR="0074140A" w:rsidRPr="005876C7" w:rsidTr="00504F10">
        <w:trPr>
          <w:trHeight w:val="251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8A6DC8" w:rsidP="008A6D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внебюджетные источники </w:t>
            </w:r>
            <w:r w:rsidR="000E7CF9" w:rsidRPr="005876C7">
              <w:rPr>
                <w:sz w:val="20"/>
                <w:szCs w:val="20"/>
              </w:rPr>
              <w:t>(ВИ)</w:t>
            </w:r>
          </w:p>
        </w:tc>
      </w:tr>
      <w:tr w:rsidR="0074140A" w:rsidRPr="005876C7" w:rsidTr="00504F10">
        <w:trPr>
          <w:trHeight w:val="172"/>
        </w:trPr>
        <w:tc>
          <w:tcPr>
            <w:tcW w:w="691" w:type="dxa"/>
            <w:gridSpan w:val="2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</w:t>
            </w:r>
          </w:p>
        </w:tc>
        <w:tc>
          <w:tcPr>
            <w:tcW w:w="3245" w:type="dxa"/>
            <w:vMerge w:val="restart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Задача 1.1.</w:t>
            </w:r>
          </w:p>
          <w:p w:rsidR="0071664A" w:rsidRPr="005876C7" w:rsidRDefault="0071664A" w:rsidP="00991713">
            <w:pPr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      </w: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5" w:type="dxa"/>
            <w:vAlign w:val="center"/>
          </w:tcPr>
          <w:p w:rsidR="0071664A" w:rsidRPr="005876C7" w:rsidRDefault="001E13E6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71664A" w:rsidRPr="005876C7" w:rsidRDefault="001E13E6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</w:t>
            </w:r>
            <w:r w:rsidR="005739E5">
              <w:rPr>
                <w:sz w:val="20"/>
                <w:szCs w:val="20"/>
              </w:rPr>
              <w:t>,5</w:t>
            </w:r>
          </w:p>
        </w:tc>
        <w:tc>
          <w:tcPr>
            <w:tcW w:w="1074" w:type="dxa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vAlign w:val="center"/>
          </w:tcPr>
          <w:p w:rsidR="0071664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1664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71664A" w:rsidRPr="005876C7" w:rsidRDefault="0027443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</w:t>
            </w:r>
            <w:r w:rsidR="0071664A"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74140A" w:rsidRPr="005876C7" w:rsidTr="00504F10">
        <w:trPr>
          <w:trHeight w:val="255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74140A" w:rsidRPr="005876C7" w:rsidTr="00504F10">
        <w:trPr>
          <w:trHeight w:val="255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0E7CF9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203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КБ</w:t>
            </w:r>
          </w:p>
        </w:tc>
      </w:tr>
      <w:tr w:rsidR="005739E5" w:rsidRPr="005876C7" w:rsidTr="005739E5">
        <w:trPr>
          <w:trHeight w:val="28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13,0</w:t>
            </w: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ГБ</w:t>
            </w:r>
          </w:p>
        </w:tc>
      </w:tr>
      <w:tr w:rsidR="0074140A" w:rsidRPr="005876C7" w:rsidTr="00504F10">
        <w:trPr>
          <w:trHeight w:val="235"/>
        </w:trPr>
        <w:tc>
          <w:tcPr>
            <w:tcW w:w="691" w:type="dxa"/>
            <w:gridSpan w:val="2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71664A" w:rsidRPr="005876C7" w:rsidRDefault="0071664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664A" w:rsidRPr="005876C7" w:rsidRDefault="0071664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ВИ</w:t>
            </w:r>
          </w:p>
        </w:tc>
      </w:tr>
      <w:tr w:rsidR="0074140A" w:rsidRPr="005876C7" w:rsidTr="00504F10">
        <w:trPr>
          <w:trHeight w:val="135"/>
        </w:trPr>
        <w:tc>
          <w:tcPr>
            <w:tcW w:w="691" w:type="dxa"/>
            <w:gridSpan w:val="2"/>
            <w:vMerge w:val="restart"/>
          </w:tcPr>
          <w:p w:rsidR="006A4ABA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45" w:type="dxa"/>
            <w:vMerge w:val="restart"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</w:t>
            </w:r>
            <w:r w:rsidR="006B759E" w:rsidRPr="005876C7">
              <w:rPr>
                <w:sz w:val="20"/>
                <w:szCs w:val="20"/>
              </w:rPr>
              <w:t>.1</w:t>
            </w:r>
            <w:r w:rsidRPr="005876C7">
              <w:rPr>
                <w:sz w:val="20"/>
                <w:szCs w:val="20"/>
              </w:rPr>
              <w:t>.</w:t>
            </w:r>
          </w:p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Организация и проведение молодежных предпринимательских конференций, семинаров, слетов и других мероприятий детских и молодёжных общественных объединений, развитие добровольческой деятельности </w:t>
            </w:r>
            <w:r w:rsidRPr="005876C7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6A4ABA" w:rsidRPr="005876C7" w:rsidRDefault="006A4ABA" w:rsidP="000425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Комитет по КС и МП, комитет по образованию</w:t>
            </w:r>
          </w:p>
        </w:tc>
        <w:tc>
          <w:tcPr>
            <w:tcW w:w="1088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AB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5" w:type="dxa"/>
          </w:tcPr>
          <w:p w:rsidR="006A4ABA" w:rsidRPr="005876C7" w:rsidRDefault="005739E5" w:rsidP="001E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6A4ABA" w:rsidRPr="005876C7" w:rsidRDefault="005739E5" w:rsidP="001E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74" w:type="dxa"/>
          </w:tcPr>
          <w:p w:rsidR="006A4ABA" w:rsidRPr="005876C7" w:rsidRDefault="005739E5" w:rsidP="001E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6A4ABA" w:rsidRPr="005876C7" w:rsidRDefault="000E7CF9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</w:rPr>
              <w:t>В</w:t>
            </w:r>
            <w:r w:rsidR="006A4ABA" w:rsidRPr="005876C7">
              <w:rPr>
                <w:bCs/>
                <w:sz w:val="20"/>
                <w:szCs w:val="20"/>
                <w:lang w:val="en-US"/>
              </w:rPr>
              <w:t>сего</w:t>
            </w:r>
          </w:p>
        </w:tc>
      </w:tr>
      <w:tr w:rsidR="0074140A" w:rsidRPr="005876C7" w:rsidTr="00504F10">
        <w:trPr>
          <w:trHeight w:val="273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279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0E7CF9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283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09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5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2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74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25,0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74140A" w:rsidRPr="005876C7" w:rsidTr="00504F10">
        <w:trPr>
          <w:trHeight w:val="330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74140A" w:rsidRPr="005876C7" w:rsidTr="00504F10">
        <w:trPr>
          <w:trHeight w:val="290"/>
        </w:trPr>
        <w:tc>
          <w:tcPr>
            <w:tcW w:w="691" w:type="dxa"/>
            <w:gridSpan w:val="2"/>
            <w:vMerge w:val="restart"/>
          </w:tcPr>
          <w:p w:rsidR="00C015FB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45" w:type="dxa"/>
            <w:vMerge w:val="restart"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1.1.2.</w:t>
            </w:r>
          </w:p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Поддержка организаций, целенаправленно содействующих эффективному включению молодых специалистов/молодежи в профессиональную/трудовую деятельность</w:t>
            </w: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Комитет по </w:t>
            </w:r>
            <w:r w:rsidR="00042526" w:rsidRPr="005876C7">
              <w:rPr>
                <w:sz w:val="20"/>
                <w:szCs w:val="20"/>
              </w:rPr>
              <w:t>КС и МП, о</w:t>
            </w:r>
            <w:r w:rsidRPr="005876C7">
              <w:rPr>
                <w:sz w:val="20"/>
                <w:szCs w:val="20"/>
              </w:rPr>
              <w:t>тдел по труду, комитет по образованию</w:t>
            </w: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0E7CF9" w:rsidP="0027443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="0027443B"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74140A" w:rsidRPr="005876C7" w:rsidTr="00504F10">
        <w:trPr>
          <w:trHeight w:val="295"/>
        </w:trPr>
        <w:tc>
          <w:tcPr>
            <w:tcW w:w="691" w:type="dxa"/>
            <w:gridSpan w:val="2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176"/>
        </w:trPr>
        <w:tc>
          <w:tcPr>
            <w:tcW w:w="691" w:type="dxa"/>
            <w:gridSpan w:val="2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27443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191"/>
        </w:trPr>
        <w:tc>
          <w:tcPr>
            <w:tcW w:w="691" w:type="dxa"/>
            <w:gridSpan w:val="2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74140A" w:rsidRPr="005876C7" w:rsidTr="00504F10">
        <w:trPr>
          <w:trHeight w:val="212"/>
        </w:trPr>
        <w:tc>
          <w:tcPr>
            <w:tcW w:w="691" w:type="dxa"/>
            <w:gridSpan w:val="2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74140A" w:rsidRPr="005876C7" w:rsidTr="00504F10">
        <w:trPr>
          <w:trHeight w:val="286"/>
        </w:trPr>
        <w:tc>
          <w:tcPr>
            <w:tcW w:w="691" w:type="dxa"/>
            <w:gridSpan w:val="2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C015FB" w:rsidRPr="005876C7" w:rsidRDefault="00C015FB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015FB" w:rsidRPr="005876C7" w:rsidRDefault="00C015FB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15FB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74140A" w:rsidRPr="005876C7" w:rsidTr="00504F10">
        <w:trPr>
          <w:trHeight w:val="294"/>
        </w:trPr>
        <w:tc>
          <w:tcPr>
            <w:tcW w:w="691" w:type="dxa"/>
            <w:gridSpan w:val="2"/>
            <w:vMerge w:val="restart"/>
          </w:tcPr>
          <w:p w:rsidR="006A4ABA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45" w:type="dxa"/>
            <w:vMerge w:val="restart"/>
          </w:tcPr>
          <w:p w:rsidR="006A4ABA" w:rsidRPr="005876C7" w:rsidRDefault="00C015FB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1.1.3</w:t>
            </w:r>
            <w:r w:rsidR="006A4ABA" w:rsidRPr="005876C7">
              <w:rPr>
                <w:sz w:val="20"/>
                <w:szCs w:val="20"/>
              </w:rPr>
              <w:t>.</w:t>
            </w:r>
          </w:p>
          <w:p w:rsidR="006A4ABA" w:rsidRPr="005876C7" w:rsidRDefault="006A4ABA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и проведение цикла молодежных мероприятий, посвященных Дню молодежи</w:t>
            </w: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6A4ABA" w:rsidRPr="005876C7" w:rsidRDefault="006A4ABA" w:rsidP="003105D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</w:t>
            </w:r>
            <w:r w:rsidR="003105DF" w:rsidRPr="005876C7">
              <w:rPr>
                <w:sz w:val="20"/>
                <w:szCs w:val="20"/>
              </w:rPr>
              <w:t>тет по образованию</w:t>
            </w:r>
          </w:p>
        </w:tc>
        <w:tc>
          <w:tcPr>
            <w:tcW w:w="1088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8" w:type="dxa"/>
          </w:tcPr>
          <w:p w:rsidR="006A4ABA" w:rsidRPr="005876C7" w:rsidRDefault="006A4ABA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4,</w:t>
            </w:r>
            <w:r w:rsidR="005739E5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AB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AB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AB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6A4ABA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4ABA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A4ABA" w:rsidRPr="005876C7" w:rsidRDefault="0027443B" w:rsidP="0027443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74140A" w:rsidRPr="005876C7" w:rsidTr="00504F10">
        <w:trPr>
          <w:trHeight w:val="284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226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27443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136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43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74140A" w:rsidRPr="005876C7" w:rsidTr="00504F10">
        <w:trPr>
          <w:trHeight w:val="295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74140A" w:rsidRPr="005876C7" w:rsidTr="00504F10">
        <w:trPr>
          <w:trHeight w:val="294"/>
        </w:trPr>
        <w:tc>
          <w:tcPr>
            <w:tcW w:w="691" w:type="dxa"/>
            <w:gridSpan w:val="2"/>
            <w:vMerge w:val="restart"/>
          </w:tcPr>
          <w:p w:rsidR="006A4ABA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45" w:type="dxa"/>
            <w:vMerge w:val="restart"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</w:t>
            </w:r>
            <w:r w:rsidR="00C015FB" w:rsidRPr="005876C7">
              <w:rPr>
                <w:sz w:val="20"/>
                <w:szCs w:val="20"/>
              </w:rPr>
              <w:t>4</w:t>
            </w:r>
            <w:r w:rsidRPr="005876C7">
              <w:rPr>
                <w:sz w:val="20"/>
                <w:szCs w:val="20"/>
              </w:rPr>
              <w:t>.</w:t>
            </w:r>
          </w:p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Проведение массовых молодежных культурных мероприятий, выставок акций, посвященных различным юбилейным, памятным и праздничным датам</w:t>
            </w: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Комитет по КС и МП, </w:t>
            </w:r>
            <w:r w:rsidR="00042526" w:rsidRPr="005876C7">
              <w:t xml:space="preserve"> </w:t>
            </w:r>
            <w:r w:rsidR="00042526" w:rsidRPr="005876C7">
              <w:rPr>
                <w:sz w:val="20"/>
                <w:szCs w:val="20"/>
              </w:rPr>
              <w:t xml:space="preserve">КГКУ </w:t>
            </w:r>
            <w:r w:rsidR="00042526" w:rsidRPr="005876C7">
              <w:rPr>
                <w:sz w:val="20"/>
                <w:szCs w:val="20"/>
                <w:shd w:val="clear" w:color="auto" w:fill="FFFFFF"/>
              </w:rPr>
              <w:t>«</w:t>
            </w:r>
            <w:r w:rsidR="00042526" w:rsidRPr="005876C7">
              <w:rPr>
                <w:sz w:val="20"/>
                <w:szCs w:val="20"/>
              </w:rPr>
              <w:t>Управление социальной защиты населения»</w:t>
            </w:r>
            <w:r w:rsidRPr="005876C7">
              <w:rPr>
                <w:sz w:val="20"/>
                <w:szCs w:val="20"/>
              </w:rPr>
              <w:t xml:space="preserve">, МСЧ №128, </w:t>
            </w:r>
            <w:r w:rsidR="00042526" w:rsidRPr="005876C7">
              <w:rPr>
                <w:sz w:val="20"/>
                <w:szCs w:val="20"/>
              </w:rPr>
              <w:t>комитет по образованию, КГКУ «Центр занятости населения г. Яровое»</w:t>
            </w:r>
            <w:r w:rsidRPr="005876C7">
              <w:rPr>
                <w:sz w:val="20"/>
                <w:szCs w:val="20"/>
              </w:rPr>
              <w:t xml:space="preserve">, комитет по культуре, </w:t>
            </w:r>
            <w:r w:rsidR="00042526" w:rsidRPr="005876C7">
              <w:rPr>
                <w:sz w:val="28"/>
                <w:szCs w:val="28"/>
              </w:rPr>
              <w:t xml:space="preserve"> </w:t>
            </w:r>
            <w:r w:rsidR="00042526" w:rsidRPr="005876C7">
              <w:rPr>
                <w:sz w:val="20"/>
                <w:szCs w:val="20"/>
              </w:rPr>
              <w:t xml:space="preserve">филиал КГБУ </w:t>
            </w:r>
            <w:proofErr w:type="gramStart"/>
            <w:r w:rsidR="00042526" w:rsidRPr="005876C7">
              <w:rPr>
                <w:sz w:val="20"/>
                <w:szCs w:val="20"/>
              </w:rPr>
              <w:t>СО</w:t>
            </w:r>
            <w:proofErr w:type="gramEnd"/>
            <w:r w:rsidR="00042526" w:rsidRPr="005876C7">
              <w:rPr>
                <w:sz w:val="20"/>
                <w:szCs w:val="20"/>
              </w:rPr>
              <w:t xml:space="preserve"> «Комплексный центр социального обслуживания населе</w:t>
            </w:r>
            <w:r w:rsidR="00C0187E" w:rsidRPr="005876C7">
              <w:rPr>
                <w:sz w:val="20"/>
                <w:szCs w:val="20"/>
              </w:rPr>
              <w:t>ния города Славгорода» по г.</w:t>
            </w:r>
            <w:r w:rsidR="00042526" w:rsidRPr="005876C7">
              <w:rPr>
                <w:sz w:val="20"/>
                <w:szCs w:val="20"/>
              </w:rPr>
              <w:t xml:space="preserve"> Яровое</w:t>
            </w: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27443B" w:rsidP="0027443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74140A" w:rsidRPr="005876C7" w:rsidTr="00504F10">
        <w:trPr>
          <w:trHeight w:val="220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281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27443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272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74140A" w:rsidRPr="005876C7" w:rsidTr="00504F10">
        <w:trPr>
          <w:trHeight w:val="135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74140A" w:rsidRPr="005876C7" w:rsidTr="00504F10">
        <w:trPr>
          <w:trHeight w:val="1319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" w:firstLine="17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74140A" w:rsidRPr="005876C7" w:rsidTr="00504F10">
        <w:trPr>
          <w:trHeight w:val="310"/>
        </w:trPr>
        <w:tc>
          <w:tcPr>
            <w:tcW w:w="691" w:type="dxa"/>
            <w:gridSpan w:val="2"/>
            <w:vMerge w:val="restart"/>
          </w:tcPr>
          <w:p w:rsidR="006A4ABA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45" w:type="dxa"/>
            <w:vMerge w:val="restart"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</w:t>
            </w:r>
            <w:r w:rsidR="00C015FB" w:rsidRPr="005876C7">
              <w:rPr>
                <w:sz w:val="20"/>
                <w:szCs w:val="20"/>
              </w:rPr>
              <w:t>5</w:t>
            </w:r>
            <w:r w:rsidRPr="005876C7">
              <w:rPr>
                <w:sz w:val="20"/>
                <w:szCs w:val="20"/>
              </w:rPr>
              <w:t>.</w:t>
            </w:r>
          </w:p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Оказание юридической, психологической помощи молодёжи</w:t>
            </w: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Комитет по КС и МП , МСЧ №128, Филиал КГБУ СО «Комплексный центр социального обслуживания </w:t>
            </w:r>
            <w:r w:rsidRPr="005876C7">
              <w:rPr>
                <w:sz w:val="20"/>
                <w:szCs w:val="20"/>
              </w:rPr>
              <w:lastRenderedPageBreak/>
              <w:t xml:space="preserve">населения г. Славгорода» по </w:t>
            </w:r>
            <w:r w:rsidR="000F24A3" w:rsidRPr="005876C7">
              <w:rPr>
                <w:sz w:val="20"/>
                <w:szCs w:val="20"/>
              </w:rPr>
              <w:t>г. Яровое</w:t>
            </w: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27443B" w:rsidP="000F24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="000F24A3"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74140A" w:rsidRPr="005876C7" w:rsidTr="00504F10">
        <w:trPr>
          <w:trHeight w:val="280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243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B37F90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308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74140A" w:rsidRPr="005876C7" w:rsidTr="00504F10">
        <w:trPr>
          <w:trHeight w:val="270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74140A" w:rsidRPr="005876C7" w:rsidTr="00504F10">
        <w:trPr>
          <w:trHeight w:val="625"/>
        </w:trPr>
        <w:tc>
          <w:tcPr>
            <w:tcW w:w="691" w:type="dxa"/>
            <w:gridSpan w:val="2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6A4ABA" w:rsidRPr="005876C7" w:rsidRDefault="006A4ABA" w:rsidP="009917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6A4ABA" w:rsidRPr="005876C7" w:rsidRDefault="006A4ABA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6A4ABA" w:rsidRPr="005876C7" w:rsidRDefault="006A4ABA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ABA" w:rsidRPr="005876C7" w:rsidRDefault="00C015FB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74140A" w:rsidRPr="005876C7" w:rsidTr="00504F10">
        <w:trPr>
          <w:trHeight w:val="135"/>
        </w:trPr>
        <w:tc>
          <w:tcPr>
            <w:tcW w:w="691" w:type="dxa"/>
            <w:gridSpan w:val="2"/>
            <w:vMerge w:val="restart"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245" w:type="dxa"/>
            <w:vMerge w:val="restart"/>
          </w:tcPr>
          <w:p w:rsidR="00991713" w:rsidRPr="005876C7" w:rsidRDefault="00991713" w:rsidP="0099171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</w:t>
            </w:r>
            <w:r w:rsidR="000E7CF9" w:rsidRPr="005876C7">
              <w:rPr>
                <w:sz w:val="20"/>
                <w:szCs w:val="20"/>
              </w:rPr>
              <w:t>6</w:t>
            </w:r>
            <w:r w:rsidRPr="005876C7">
              <w:rPr>
                <w:sz w:val="20"/>
                <w:szCs w:val="20"/>
              </w:rPr>
              <w:t>.</w:t>
            </w:r>
          </w:p>
          <w:p w:rsidR="00991713" w:rsidRPr="005876C7" w:rsidRDefault="00991713" w:rsidP="0099171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Вовлечение молодежи в добровольческую деятельность, организацию досуговой и других видов деятельности</w:t>
            </w:r>
          </w:p>
          <w:p w:rsidR="00991713" w:rsidRPr="005876C7" w:rsidRDefault="00991713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</w:p>
        </w:tc>
        <w:tc>
          <w:tcPr>
            <w:tcW w:w="1088" w:type="dxa"/>
          </w:tcPr>
          <w:p w:rsidR="00991713" w:rsidRPr="005739E5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991713" w:rsidRPr="005739E5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91713" w:rsidRPr="005739E5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991713" w:rsidRPr="005739E5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991713" w:rsidRPr="005739E5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991713" w:rsidRPr="005876C7" w:rsidRDefault="005739E5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991713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991713" w:rsidRPr="005876C7" w:rsidRDefault="00B37F90" w:rsidP="000F24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="000F24A3" w:rsidRPr="005876C7">
              <w:rPr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</w:tr>
      <w:tr w:rsidR="0074140A" w:rsidRPr="005876C7" w:rsidTr="00504F10">
        <w:trPr>
          <w:trHeight w:val="504"/>
        </w:trPr>
        <w:tc>
          <w:tcPr>
            <w:tcW w:w="691" w:type="dxa"/>
            <w:gridSpan w:val="2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991713" w:rsidRPr="005876C7" w:rsidRDefault="00991713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713" w:rsidRPr="005876C7" w:rsidRDefault="000F24A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74140A" w:rsidRPr="005876C7" w:rsidTr="00504F10">
        <w:trPr>
          <w:trHeight w:val="185"/>
        </w:trPr>
        <w:tc>
          <w:tcPr>
            <w:tcW w:w="691" w:type="dxa"/>
            <w:gridSpan w:val="2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991713" w:rsidRPr="005876C7" w:rsidRDefault="00991713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713" w:rsidRPr="005876C7" w:rsidRDefault="00B37F90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74140A" w:rsidRPr="005876C7" w:rsidTr="00504F10">
        <w:trPr>
          <w:trHeight w:val="313"/>
        </w:trPr>
        <w:tc>
          <w:tcPr>
            <w:tcW w:w="691" w:type="dxa"/>
            <w:gridSpan w:val="2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991713" w:rsidRPr="005876C7" w:rsidRDefault="00991713" w:rsidP="00991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991713" w:rsidRPr="005876C7" w:rsidRDefault="00991713" w:rsidP="001E1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1713" w:rsidRPr="005876C7" w:rsidRDefault="00991713" w:rsidP="009917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17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739E5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5739E5" w:rsidRPr="005739E5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739E5" w:rsidRPr="005739E5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5739E5" w:rsidRPr="005739E5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5739E5" w:rsidRPr="005739E5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12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78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1.1.7.</w:t>
            </w:r>
          </w:p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Участие в грантовых конкурсах социально-значимых проектов в сфере молодежной политики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17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6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95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7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6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95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1.1.8.</w:t>
            </w:r>
          </w:p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и проведение учебы, семинаров, форумов для лидеров, активистов детских молодежных общественных организаций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0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3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5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87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13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167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1.1.9.</w:t>
            </w:r>
          </w:p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Обеспечение участия талантливой молодёжи в конкурсных мероприятиях международного, всероссийского и межрегионального уровней, организация международных и межрегиональных образовательных форумов в Алтайском крае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pStyle w:val="a4"/>
              <w:spacing w:line="240" w:lineRule="exact"/>
              <w:ind w:firstLine="0"/>
              <w:rPr>
                <w:b w:val="0"/>
                <w:sz w:val="20"/>
                <w:szCs w:val="20"/>
              </w:rPr>
            </w:pPr>
            <w:r w:rsidRPr="005876C7">
              <w:rPr>
                <w:b w:val="0"/>
                <w:sz w:val="20"/>
                <w:szCs w:val="20"/>
              </w:rPr>
              <w:t>Комитет по КС и МП, комитет по образованию</w:t>
            </w: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4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pStyle w:val="a4"/>
              <w:spacing w:line="240" w:lineRule="exact"/>
              <w:ind w:hanging="403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7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pStyle w:val="a4"/>
              <w:spacing w:line="240" w:lineRule="exact"/>
              <w:ind w:hanging="403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6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pStyle w:val="a4"/>
              <w:spacing w:line="240" w:lineRule="exact"/>
              <w:ind w:hanging="403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7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pStyle w:val="a4"/>
              <w:spacing w:line="240" w:lineRule="exact"/>
              <w:ind w:hanging="403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413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pStyle w:val="a4"/>
              <w:spacing w:line="240" w:lineRule="exact"/>
              <w:ind w:hanging="403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11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1.1.10.</w:t>
            </w:r>
          </w:p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Участие в работе молодежного Парламента Алтайского края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6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17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7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39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6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81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lastRenderedPageBreak/>
              <w:t>1</w:t>
            </w:r>
            <w:r w:rsidRPr="005876C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Мероприятие 1.1.11. Участие добровольцев (волонтеров) во всероссийских и окружных мероприятиях в сфере добровольчества (волонтерства) 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8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9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5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95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5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71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Задача 1.2.</w:t>
            </w:r>
          </w:p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Содействие патриотическому воспитанию и гражданскому образованию молодежи, формирование в молодежной среде социально значимых установок здорового образа жизни, толерантности, традиционных, нравственных и семейных ценностей и т.д.)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</w:tc>
      </w:tr>
      <w:tr w:rsidR="005739E5" w:rsidRPr="005876C7" w:rsidTr="00504F10">
        <w:trPr>
          <w:trHeight w:val="275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5739E5" w:rsidRPr="005876C7" w:rsidTr="00504F10">
        <w:trPr>
          <w:trHeight w:val="20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4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КБ</w:t>
            </w:r>
          </w:p>
        </w:tc>
      </w:tr>
      <w:tr w:rsidR="00F71633" w:rsidRPr="005876C7" w:rsidTr="00504F10">
        <w:trPr>
          <w:trHeight w:val="286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ГБ</w:t>
            </w:r>
          </w:p>
        </w:tc>
      </w:tr>
      <w:tr w:rsidR="005739E5" w:rsidRPr="005876C7" w:rsidTr="00504F10">
        <w:trPr>
          <w:trHeight w:val="44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</w:rPr>
              <w:t>В</w:t>
            </w:r>
            <w:r w:rsidRPr="005876C7">
              <w:rPr>
                <w:bCs/>
                <w:sz w:val="20"/>
                <w:szCs w:val="20"/>
                <w:lang w:val="en-US"/>
              </w:rPr>
              <w:t>И</w:t>
            </w:r>
          </w:p>
        </w:tc>
      </w:tr>
      <w:tr w:rsidR="005739E5" w:rsidRPr="005876C7" w:rsidTr="00504F10">
        <w:trPr>
          <w:trHeight w:val="276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1.2.1.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городской  акции «Мы - граждане России», торжественное вручение паспортов гражданам РФ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комитет по образованию</w:t>
            </w:r>
          </w:p>
        </w:tc>
        <w:tc>
          <w:tcPr>
            <w:tcW w:w="1088" w:type="dxa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8" w:type="dxa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5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02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4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40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9E5"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6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</w:rPr>
              <w:t xml:space="preserve">в </w:t>
            </w:r>
            <w:r w:rsidRPr="005876C7">
              <w:rPr>
                <w:bCs/>
                <w:sz w:val="20"/>
                <w:szCs w:val="20"/>
                <w:lang w:val="en-US"/>
              </w:rPr>
              <w:t>том числе</w:t>
            </w:r>
          </w:p>
        </w:tc>
      </w:tr>
      <w:tr w:rsidR="005739E5" w:rsidRPr="005876C7" w:rsidTr="00504F10">
        <w:trPr>
          <w:trHeight w:val="22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26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F71633" w:rsidRPr="005876C7" w:rsidTr="00504F10">
        <w:trPr>
          <w:trHeight w:val="215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09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168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Мероприятие 1.2.2. 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и проведение патриотической  акции «Бессмертный полк Алтая»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</w:tc>
      </w:tr>
      <w:tr w:rsidR="005739E5" w:rsidRPr="005876C7" w:rsidTr="00504F10">
        <w:trPr>
          <w:trHeight w:val="295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5739E5" w:rsidRPr="005876C7" w:rsidTr="00504F10">
        <w:trPr>
          <w:trHeight w:val="24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43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КБ</w:t>
            </w:r>
          </w:p>
        </w:tc>
      </w:tr>
      <w:tr w:rsidR="005739E5" w:rsidRPr="005876C7" w:rsidTr="00504F10">
        <w:trPr>
          <w:trHeight w:val="26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ГБ</w:t>
            </w:r>
          </w:p>
        </w:tc>
      </w:tr>
      <w:tr w:rsidR="005739E5" w:rsidRPr="005876C7" w:rsidTr="00504F10">
        <w:trPr>
          <w:trHeight w:val="20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ВИ</w:t>
            </w:r>
          </w:p>
        </w:tc>
      </w:tr>
      <w:tr w:rsidR="00F71633" w:rsidRPr="005876C7" w:rsidTr="00504F10">
        <w:trPr>
          <w:trHeight w:val="254"/>
        </w:trPr>
        <w:tc>
          <w:tcPr>
            <w:tcW w:w="691" w:type="dxa"/>
            <w:gridSpan w:val="2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17</w:t>
            </w:r>
          </w:p>
        </w:tc>
        <w:tc>
          <w:tcPr>
            <w:tcW w:w="3245" w:type="dxa"/>
            <w:vMerge w:val="restart"/>
          </w:tcPr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1.2.3.</w:t>
            </w:r>
          </w:p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Проведение мероприятий, посвященных призыву в ряды Российской Армии, проведение городской акции «Напиши письмо солдату»</w:t>
            </w: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комитет по образованию, отдел военного комиссариата</w:t>
            </w: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</w:rPr>
              <w:t>В</w:t>
            </w:r>
            <w:proofErr w:type="spellStart"/>
            <w:r w:rsidRPr="005876C7">
              <w:rPr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</w:tr>
      <w:tr w:rsidR="005739E5" w:rsidRPr="005876C7" w:rsidTr="00504F10">
        <w:trPr>
          <w:trHeight w:val="21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9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33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F71633" w:rsidRPr="005876C7" w:rsidTr="00504F10">
        <w:trPr>
          <w:trHeight w:val="228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76C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6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64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1.2.4.</w:t>
            </w:r>
          </w:p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Празднование Дня семьи (чествование молодых семей, </w:t>
            </w:r>
            <w:r w:rsidRPr="005876C7">
              <w:rPr>
                <w:sz w:val="20"/>
                <w:szCs w:val="20"/>
              </w:rPr>
              <w:lastRenderedPageBreak/>
              <w:t>семей-юбиляров)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 xml:space="preserve">Комитет по КС и МП, МБУ «Инфоцентр г. </w:t>
            </w:r>
            <w:r w:rsidRPr="005876C7">
              <w:rPr>
                <w:sz w:val="20"/>
                <w:szCs w:val="20"/>
              </w:rPr>
              <w:lastRenderedPageBreak/>
              <w:t xml:space="preserve">Яровое», </w:t>
            </w:r>
            <w:r w:rsidRPr="005876C7">
              <w:t xml:space="preserve"> </w:t>
            </w:r>
            <w:r w:rsidRPr="005876C7">
              <w:rPr>
                <w:sz w:val="20"/>
                <w:szCs w:val="20"/>
              </w:rPr>
              <w:t xml:space="preserve">КГКУ </w:t>
            </w:r>
            <w:r w:rsidRPr="005876C7">
              <w:rPr>
                <w:sz w:val="20"/>
                <w:szCs w:val="20"/>
                <w:shd w:val="clear" w:color="auto" w:fill="FFFFFF"/>
              </w:rPr>
              <w:t>«</w:t>
            </w:r>
            <w:r w:rsidRPr="005876C7">
              <w:rPr>
                <w:sz w:val="20"/>
                <w:szCs w:val="20"/>
              </w:rPr>
              <w:t xml:space="preserve">Управление социальной защиты населения», филиал КГБУ </w:t>
            </w:r>
            <w:proofErr w:type="gramStart"/>
            <w:r w:rsidRPr="005876C7">
              <w:rPr>
                <w:sz w:val="20"/>
                <w:szCs w:val="20"/>
              </w:rPr>
              <w:t>СО</w:t>
            </w:r>
            <w:proofErr w:type="gramEnd"/>
            <w:r w:rsidRPr="005876C7">
              <w:rPr>
                <w:sz w:val="20"/>
                <w:szCs w:val="20"/>
              </w:rPr>
              <w:t xml:space="preserve"> «Комплексный центр социального обслуживания населения г. Славгорода» по г. Яровое</w:t>
            </w:r>
          </w:p>
        </w:tc>
        <w:tc>
          <w:tcPr>
            <w:tcW w:w="1088" w:type="dxa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5739E5" w:rsidRPr="005876C7" w:rsidRDefault="00F71633" w:rsidP="0057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</w:tc>
      </w:tr>
      <w:tr w:rsidR="005739E5" w:rsidRPr="005876C7" w:rsidTr="00504F10">
        <w:trPr>
          <w:trHeight w:val="28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5739E5" w:rsidRPr="005876C7" w:rsidTr="00504F10">
        <w:trPr>
          <w:trHeight w:val="27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6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КБ</w:t>
            </w:r>
          </w:p>
        </w:tc>
      </w:tr>
      <w:tr w:rsidR="00F71633" w:rsidRPr="005876C7" w:rsidTr="00504F10">
        <w:trPr>
          <w:trHeight w:val="359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ГБ</w:t>
            </w:r>
          </w:p>
        </w:tc>
      </w:tr>
      <w:tr w:rsidR="005739E5" w:rsidRPr="005876C7" w:rsidTr="00504F10">
        <w:trPr>
          <w:trHeight w:val="1045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194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1.2.5.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работ по благоустройству памятных и исторических мест в г. Яровое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</w:t>
            </w:r>
            <w:r w:rsidRPr="005876C7">
              <w:rPr>
                <w:bCs/>
                <w:sz w:val="20"/>
                <w:szCs w:val="20"/>
              </w:rPr>
              <w:t xml:space="preserve"> , комитет по образованию</w:t>
            </w: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12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5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22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30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27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288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1.2.6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Участие в акциях, мероприятиях по профилактике алкоголизма наркомании, табакокурения, СПИДа, асоциального поведения, проведение месячника здорового образа жизни</w:t>
            </w: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комитет по образованию, МО МВД России «Славгородский» по г. Яровое</w:t>
            </w: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3,0</w:t>
            </w: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3,0</w:t>
            </w: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3,0</w:t>
            </w: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3,0</w:t>
            </w: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3,0</w:t>
            </w: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7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6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27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5739E5" w:rsidRPr="005876C7" w:rsidTr="00504F10">
        <w:trPr>
          <w:trHeight w:val="26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  <w:lang w:val="en-US"/>
              </w:rPr>
              <w:t>15,0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74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5739E5" w:rsidRPr="005876C7" w:rsidTr="00504F10">
        <w:trPr>
          <w:trHeight w:val="183"/>
        </w:trPr>
        <w:tc>
          <w:tcPr>
            <w:tcW w:w="691" w:type="dxa"/>
            <w:gridSpan w:val="2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45" w:type="dxa"/>
            <w:vMerge w:val="restart"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Задача 1.3.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Профилактика этнического и религиозного экстремизма в молодежной среде</w:t>
            </w: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  <w:vAlign w:val="center"/>
          </w:tcPr>
          <w:p w:rsidR="005739E5" w:rsidRPr="005876C7" w:rsidRDefault="00F71633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39E5"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Всего</w:t>
            </w:r>
          </w:p>
        </w:tc>
      </w:tr>
      <w:tr w:rsidR="005739E5" w:rsidRPr="005876C7" w:rsidTr="00504F10">
        <w:trPr>
          <w:trHeight w:val="21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5739E5" w:rsidRPr="005876C7" w:rsidTr="00504F10">
        <w:trPr>
          <w:trHeight w:val="26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ФБ</w:t>
            </w:r>
          </w:p>
        </w:tc>
      </w:tr>
      <w:tr w:rsidR="005739E5" w:rsidRPr="005876C7" w:rsidTr="00504F10">
        <w:trPr>
          <w:trHeight w:val="252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КБ</w:t>
            </w:r>
          </w:p>
        </w:tc>
      </w:tr>
      <w:tr w:rsidR="00F71633" w:rsidRPr="005876C7" w:rsidTr="00504F10">
        <w:trPr>
          <w:trHeight w:val="249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  <w:vAlign w:val="center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76C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 xml:space="preserve">ГБ </w:t>
            </w:r>
          </w:p>
        </w:tc>
      </w:tr>
      <w:tr w:rsidR="005739E5" w:rsidRPr="005876C7" w:rsidTr="00504F10">
        <w:trPr>
          <w:trHeight w:val="17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</w:rPr>
              <w:t>ВБ</w:t>
            </w:r>
          </w:p>
        </w:tc>
      </w:tr>
      <w:tr w:rsidR="00F71633" w:rsidRPr="005876C7" w:rsidTr="00622527">
        <w:trPr>
          <w:trHeight w:val="193"/>
        </w:trPr>
        <w:tc>
          <w:tcPr>
            <w:tcW w:w="691" w:type="dxa"/>
            <w:gridSpan w:val="2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t>2</w:t>
            </w:r>
            <w:r w:rsidRPr="005876C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45" w:type="dxa"/>
            <w:vMerge w:val="restart"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1.3.1</w:t>
            </w:r>
          </w:p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Разработка и выпуск информационных материалов, направленных на профилактику экстремизма в молодежной среде</w:t>
            </w:r>
          </w:p>
          <w:p w:rsidR="00F71633" w:rsidRPr="005876C7" w:rsidRDefault="00F71633" w:rsidP="00F7163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комитет по образованию, МО МВД России «Славгородский» по г. Яровое</w:t>
            </w: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</w:t>
            </w:r>
            <w:r w:rsidRPr="005876C7">
              <w:rPr>
                <w:bCs/>
                <w:sz w:val="20"/>
                <w:szCs w:val="20"/>
              </w:rPr>
              <w:t>сего</w:t>
            </w:r>
          </w:p>
        </w:tc>
      </w:tr>
      <w:tr w:rsidR="005739E5" w:rsidRPr="005876C7" w:rsidTr="00504F10">
        <w:trPr>
          <w:trHeight w:val="24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57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276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F71633" w:rsidRPr="005876C7" w:rsidTr="00517F3B">
        <w:trPr>
          <w:trHeight w:val="280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330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  <w:tr w:rsidR="00F71633" w:rsidRPr="005876C7" w:rsidTr="00E9501C">
        <w:trPr>
          <w:trHeight w:val="135"/>
        </w:trPr>
        <w:tc>
          <w:tcPr>
            <w:tcW w:w="691" w:type="dxa"/>
            <w:gridSpan w:val="2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  <w:lang w:val="en-US"/>
              </w:rPr>
            </w:pPr>
            <w:r w:rsidRPr="005876C7">
              <w:rPr>
                <w:sz w:val="20"/>
                <w:szCs w:val="20"/>
              </w:rPr>
              <w:lastRenderedPageBreak/>
              <w:t>2</w:t>
            </w:r>
            <w:r w:rsidRPr="005876C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45" w:type="dxa"/>
            <w:vMerge w:val="restart"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Мероприятие 1.3.2.</w:t>
            </w:r>
          </w:p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Организация и проведение молодежных учеб, семинаров, форумов, мероприятий с целью профилактики экстремизма в молодежной среде</w:t>
            </w: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Комитет по КС и МП, комитет по образованию, МО МВД России «Славгородский» по г. Яровое</w:t>
            </w: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876C7">
              <w:rPr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  <w:lang w:val="en-US"/>
              </w:rPr>
            </w:pPr>
          </w:p>
        </w:tc>
      </w:tr>
      <w:tr w:rsidR="005739E5" w:rsidRPr="005876C7" w:rsidTr="00504F10">
        <w:trPr>
          <w:trHeight w:val="341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 том числе</w:t>
            </w:r>
          </w:p>
        </w:tc>
      </w:tr>
      <w:tr w:rsidR="005739E5" w:rsidRPr="005876C7" w:rsidTr="00504F10">
        <w:trPr>
          <w:trHeight w:val="288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ФБ</w:t>
            </w:r>
          </w:p>
        </w:tc>
      </w:tr>
      <w:tr w:rsidR="005739E5" w:rsidRPr="005876C7" w:rsidTr="00504F10">
        <w:trPr>
          <w:trHeight w:val="264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КБ</w:t>
            </w:r>
          </w:p>
        </w:tc>
      </w:tr>
      <w:tr w:rsidR="00F71633" w:rsidRPr="005876C7" w:rsidTr="009B6BCB">
        <w:trPr>
          <w:trHeight w:val="281"/>
        </w:trPr>
        <w:tc>
          <w:tcPr>
            <w:tcW w:w="691" w:type="dxa"/>
            <w:gridSpan w:val="2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F71633" w:rsidRPr="005876C7" w:rsidRDefault="00F71633" w:rsidP="00F716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102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1074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1,0</w:t>
            </w:r>
          </w:p>
        </w:tc>
        <w:tc>
          <w:tcPr>
            <w:tcW w:w="940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  <w:r w:rsidRPr="005876C7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71633" w:rsidRPr="005876C7" w:rsidRDefault="00F71633" w:rsidP="00F716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ГБ</w:t>
            </w:r>
          </w:p>
        </w:tc>
      </w:tr>
      <w:tr w:rsidR="005739E5" w:rsidRPr="005876C7" w:rsidTr="00504F10">
        <w:trPr>
          <w:trHeight w:val="573"/>
        </w:trPr>
        <w:tc>
          <w:tcPr>
            <w:tcW w:w="691" w:type="dxa"/>
            <w:gridSpan w:val="2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5739E5" w:rsidRPr="005876C7" w:rsidRDefault="005739E5" w:rsidP="00573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739E5" w:rsidRPr="005876C7" w:rsidRDefault="005739E5" w:rsidP="00573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39E5" w:rsidRPr="005876C7" w:rsidRDefault="005739E5" w:rsidP="005739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bCs/>
                <w:sz w:val="20"/>
                <w:szCs w:val="20"/>
                <w:lang w:val="en-US"/>
              </w:rPr>
            </w:pPr>
            <w:r w:rsidRPr="005876C7">
              <w:rPr>
                <w:bCs/>
                <w:sz w:val="20"/>
                <w:szCs w:val="20"/>
                <w:lang w:val="en-US"/>
              </w:rPr>
              <w:t>ВИ</w:t>
            </w:r>
          </w:p>
        </w:tc>
      </w:tr>
    </w:tbl>
    <w:p w:rsidR="009250B8" w:rsidRPr="005876C7" w:rsidRDefault="009250B8" w:rsidP="009250B8">
      <w:pPr>
        <w:jc w:val="center"/>
        <w:rPr>
          <w:sz w:val="26"/>
          <w:szCs w:val="26"/>
        </w:rPr>
        <w:sectPr w:rsidR="009250B8" w:rsidRPr="005876C7" w:rsidSect="009250B8">
          <w:pgSz w:w="16838" w:h="11906" w:orient="landscape"/>
          <w:pgMar w:top="992" w:right="1134" w:bottom="851" w:left="1134" w:header="708" w:footer="708" w:gutter="0"/>
          <w:cols w:space="708"/>
          <w:docGrid w:linePitch="360"/>
        </w:sectPr>
      </w:pPr>
    </w:p>
    <w:p w:rsidR="009250B8" w:rsidRDefault="009250B8" w:rsidP="009829A3">
      <w:pPr>
        <w:widowControl w:val="0"/>
        <w:ind w:left="9000"/>
        <w:jc w:val="right"/>
        <w:rPr>
          <w:sz w:val="26"/>
          <w:szCs w:val="26"/>
        </w:rPr>
      </w:pPr>
      <w:r w:rsidRPr="005876C7">
        <w:rPr>
          <w:sz w:val="26"/>
          <w:szCs w:val="26"/>
        </w:rPr>
        <w:lastRenderedPageBreak/>
        <w:t>Таблица 3</w:t>
      </w:r>
    </w:p>
    <w:p w:rsidR="009829A3" w:rsidRPr="009829A3" w:rsidRDefault="009829A3" w:rsidP="009829A3">
      <w:pPr>
        <w:widowControl w:val="0"/>
        <w:ind w:left="9000"/>
        <w:jc w:val="right"/>
        <w:rPr>
          <w:bCs/>
          <w:sz w:val="26"/>
          <w:szCs w:val="26"/>
        </w:rPr>
      </w:pPr>
    </w:p>
    <w:p w:rsidR="009250B8" w:rsidRPr="005876C7" w:rsidRDefault="009250B8" w:rsidP="009250B8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 xml:space="preserve">Объем финансовых ресурсов, </w:t>
      </w:r>
    </w:p>
    <w:p w:rsidR="009250B8" w:rsidRPr="005876C7" w:rsidRDefault="009250B8" w:rsidP="009250B8">
      <w:pPr>
        <w:jc w:val="center"/>
        <w:rPr>
          <w:sz w:val="28"/>
          <w:szCs w:val="28"/>
        </w:rPr>
      </w:pPr>
      <w:r w:rsidRPr="005876C7">
        <w:rPr>
          <w:sz w:val="28"/>
          <w:szCs w:val="28"/>
        </w:rPr>
        <w:t xml:space="preserve">необходимых для реализации муниципальной программы «Развитие молодежной политики </w:t>
      </w:r>
    </w:p>
    <w:p w:rsidR="009250B8" w:rsidRPr="005876C7" w:rsidRDefault="009250B8" w:rsidP="009250B8">
      <w:pPr>
        <w:widowControl w:val="0"/>
        <w:ind w:left="360"/>
        <w:jc w:val="center"/>
        <w:rPr>
          <w:sz w:val="28"/>
          <w:szCs w:val="28"/>
        </w:rPr>
      </w:pPr>
      <w:r w:rsidRPr="005876C7">
        <w:rPr>
          <w:sz w:val="28"/>
          <w:szCs w:val="28"/>
        </w:rPr>
        <w:t>в муниципальном образовании город Яровое Алтайского края» 2021-2025 годы</w:t>
      </w:r>
    </w:p>
    <w:p w:rsidR="009250B8" w:rsidRPr="005876C7" w:rsidRDefault="009250B8" w:rsidP="009250B8">
      <w:pPr>
        <w:widowControl w:val="0"/>
        <w:ind w:left="360"/>
        <w:jc w:val="center"/>
        <w:rPr>
          <w:bCs/>
          <w:sz w:val="26"/>
          <w:szCs w:val="26"/>
        </w:rPr>
      </w:pPr>
    </w:p>
    <w:tbl>
      <w:tblPr>
        <w:tblW w:w="1395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8"/>
        <w:gridCol w:w="992"/>
        <w:gridCol w:w="992"/>
        <w:gridCol w:w="1134"/>
        <w:gridCol w:w="993"/>
        <w:gridCol w:w="992"/>
        <w:gridCol w:w="992"/>
      </w:tblGrid>
      <w:tr w:rsidR="0074140A" w:rsidRPr="005876C7" w:rsidTr="00041849">
        <w:trPr>
          <w:trHeight w:val="954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widowControl w:val="0"/>
              <w:ind w:firstLine="500"/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9250B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2021</w:t>
            </w:r>
          </w:p>
          <w:p w:rsidR="00041849" w:rsidRPr="005876C7" w:rsidRDefault="00041849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2022</w:t>
            </w:r>
          </w:p>
          <w:p w:rsidR="00041849" w:rsidRPr="005876C7" w:rsidRDefault="00041849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2023</w:t>
            </w:r>
          </w:p>
          <w:p w:rsidR="00041849" w:rsidRPr="005876C7" w:rsidRDefault="00041849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2024</w:t>
            </w:r>
          </w:p>
          <w:p w:rsidR="00041849" w:rsidRPr="005876C7" w:rsidRDefault="00041849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2025</w:t>
            </w:r>
          </w:p>
          <w:p w:rsidR="00041849" w:rsidRPr="005876C7" w:rsidRDefault="00041849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B8" w:rsidRPr="005876C7" w:rsidRDefault="009250B8" w:rsidP="0004184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Всего</w:t>
            </w:r>
          </w:p>
        </w:tc>
      </w:tr>
      <w:tr w:rsidR="0074140A" w:rsidRPr="005876C7" w:rsidTr="00F71788">
        <w:trPr>
          <w:trHeight w:val="28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widowControl w:val="0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Всего финансовых затрат</w:t>
            </w:r>
            <w:r w:rsidR="005D3003" w:rsidRPr="005876C7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9250B8"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B563B5">
            <w:r>
              <w:rPr>
                <w:bCs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224E2C">
            <w:pPr>
              <w:jc w:val="center"/>
            </w:pPr>
            <w:r>
              <w:rPr>
                <w:bCs/>
                <w:sz w:val="26"/>
                <w:szCs w:val="26"/>
              </w:rPr>
              <w:t>23</w:t>
            </w:r>
            <w:r w:rsidR="009250B8"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B563B5">
            <w:pPr>
              <w:jc w:val="center"/>
            </w:pPr>
            <w:r>
              <w:rPr>
                <w:bCs/>
                <w:sz w:val="26"/>
                <w:szCs w:val="2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B563B5">
            <w:pPr>
              <w:jc w:val="center"/>
            </w:pPr>
            <w:r>
              <w:rPr>
                <w:bCs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F71633" w:rsidP="00B563B5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="009250B8" w:rsidRPr="005876C7">
              <w:rPr>
                <w:bCs/>
                <w:sz w:val="26"/>
                <w:szCs w:val="26"/>
              </w:rPr>
              <w:t>,0</w:t>
            </w:r>
          </w:p>
        </w:tc>
      </w:tr>
      <w:tr w:rsidR="0074140A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widowControl w:val="0"/>
              <w:rPr>
                <w:bCs/>
                <w:sz w:val="26"/>
                <w:szCs w:val="26"/>
              </w:rPr>
            </w:pPr>
            <w:r w:rsidRPr="005876C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bCs/>
                <w:sz w:val="26"/>
                <w:szCs w:val="26"/>
              </w:rPr>
            </w:pPr>
          </w:p>
        </w:tc>
      </w:tr>
      <w:tr w:rsidR="0074140A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140A" w:rsidRPr="005876C7" w:rsidTr="00F71788">
        <w:trPr>
          <w:trHeight w:val="28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left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71633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33" w:rsidRPr="005876C7" w:rsidRDefault="00F71633" w:rsidP="009250B8">
            <w:pPr>
              <w:widowControl w:val="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r>
              <w:rPr>
                <w:bCs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</w:tr>
      <w:tr w:rsidR="0074140A" w:rsidRPr="005876C7" w:rsidTr="00F71788">
        <w:trPr>
          <w:trHeight w:val="28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8" w:rsidRPr="005876C7" w:rsidRDefault="009250B8" w:rsidP="009250B8">
            <w:pPr>
              <w:widowControl w:val="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7675F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widowControl w:val="0"/>
              <w:ind w:firstLine="500"/>
              <w:jc w:val="center"/>
              <w:rPr>
                <w:sz w:val="26"/>
                <w:szCs w:val="26"/>
              </w:rPr>
            </w:pPr>
          </w:p>
        </w:tc>
      </w:tr>
      <w:tr w:rsidR="00F71633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3" w:rsidRPr="005876C7" w:rsidRDefault="00F71633" w:rsidP="009250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Прочие расходы**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r>
              <w:rPr>
                <w:bCs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</w:tr>
      <w:tr w:rsidR="0074140A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7675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71633" w:rsidRPr="005876C7" w:rsidTr="00F71788">
        <w:trPr>
          <w:trHeight w:val="28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33" w:rsidRPr="005876C7" w:rsidRDefault="00F71633" w:rsidP="009250B8">
            <w:pPr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bookmarkStart w:id="0" w:name="_GoBack" w:colFirst="1" w:colLast="6"/>
            <w:r w:rsidRPr="005876C7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r>
              <w:rPr>
                <w:bCs/>
                <w:sz w:val="26"/>
                <w:szCs w:val="2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jc w:val="center"/>
            </w:pPr>
            <w:r>
              <w:rPr>
                <w:bCs/>
                <w:sz w:val="26"/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3" w:rsidRPr="005876C7" w:rsidRDefault="00F71633" w:rsidP="00D53BA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Pr="005876C7">
              <w:rPr>
                <w:bCs/>
                <w:sz w:val="26"/>
                <w:szCs w:val="26"/>
              </w:rPr>
              <w:t>,0</w:t>
            </w:r>
          </w:p>
        </w:tc>
      </w:tr>
      <w:bookmarkEnd w:id="0"/>
      <w:tr w:rsidR="0074140A" w:rsidRPr="005876C7" w:rsidTr="00F71788">
        <w:trPr>
          <w:trHeight w:val="302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firstLine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224E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4140A" w:rsidRPr="005876C7" w:rsidTr="00F71788">
        <w:trPr>
          <w:trHeight w:val="28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left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4140A" w:rsidRPr="005876C7" w:rsidTr="00F71788">
        <w:trPr>
          <w:trHeight w:val="31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ind w:left="110"/>
              <w:rPr>
                <w:sz w:val="26"/>
                <w:szCs w:val="26"/>
              </w:rPr>
            </w:pPr>
            <w:r w:rsidRPr="005876C7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8" w:rsidRPr="005876C7" w:rsidRDefault="009250B8" w:rsidP="009250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24E2C" w:rsidRPr="005876C7" w:rsidRDefault="00224E2C" w:rsidP="005D3003">
      <w:pPr>
        <w:tabs>
          <w:tab w:val="left" w:pos="720"/>
        </w:tabs>
        <w:suppressAutoHyphens/>
        <w:ind w:right="515"/>
        <w:rPr>
          <w:sz w:val="28"/>
          <w:szCs w:val="28"/>
        </w:rPr>
      </w:pPr>
    </w:p>
    <w:p w:rsidR="005D3003" w:rsidRPr="005876C7" w:rsidRDefault="005D3003" w:rsidP="005D3003">
      <w:pPr>
        <w:tabs>
          <w:tab w:val="left" w:pos="720"/>
        </w:tabs>
        <w:suppressAutoHyphens/>
        <w:ind w:right="515"/>
        <w:rPr>
          <w:sz w:val="28"/>
          <w:szCs w:val="28"/>
        </w:rPr>
      </w:pPr>
      <w:r w:rsidRPr="005876C7">
        <w:rPr>
          <w:sz w:val="28"/>
          <w:szCs w:val="28"/>
        </w:rPr>
        <w:t>Председатель комитета по финансам, налоговой и кредитной политике                                      Л.Н. Веремеенко</w:t>
      </w:r>
    </w:p>
    <w:p w:rsidR="005D3003" w:rsidRPr="005876C7" w:rsidRDefault="005D3003" w:rsidP="005D3003">
      <w:pPr>
        <w:jc w:val="center"/>
        <w:rPr>
          <w:sz w:val="28"/>
          <w:szCs w:val="28"/>
        </w:rPr>
      </w:pPr>
    </w:p>
    <w:p w:rsidR="005D3003" w:rsidRPr="005876C7" w:rsidRDefault="005D3003" w:rsidP="005D3003">
      <w:pPr>
        <w:rPr>
          <w:rStyle w:val="af3"/>
        </w:rPr>
      </w:pPr>
      <w:r w:rsidRPr="005876C7">
        <w:t>*</w:t>
      </w:r>
      <w:r w:rsidRPr="005876C7">
        <w:rPr>
          <w:rStyle w:val="af3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9250B8" w:rsidRPr="00E8546B" w:rsidRDefault="005D3003">
      <w:pPr>
        <w:rPr>
          <w:vertAlign w:val="superscript"/>
        </w:rPr>
        <w:sectPr w:rsidR="009250B8" w:rsidRPr="00E8546B" w:rsidSect="004810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5876C7">
        <w:rPr>
          <w:rStyle w:val="af3"/>
        </w:rPr>
        <w:t xml:space="preserve"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</w:t>
      </w:r>
      <w:r w:rsidR="00E8546B" w:rsidRPr="005876C7">
        <w:rPr>
          <w:rStyle w:val="af3"/>
        </w:rPr>
        <w:t>(НИОКР) и капитальные вложения.</w:t>
      </w:r>
    </w:p>
    <w:p w:rsidR="00A77887" w:rsidRPr="00A77887" w:rsidRDefault="00A77887" w:rsidP="00E8546B">
      <w:pPr>
        <w:widowControl w:val="0"/>
        <w:rPr>
          <w:sz w:val="26"/>
          <w:szCs w:val="26"/>
        </w:rPr>
      </w:pPr>
    </w:p>
    <w:sectPr w:rsidR="00A77887" w:rsidRPr="00A77887" w:rsidSect="0048101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BC"/>
    <w:multiLevelType w:val="multilevel"/>
    <w:tmpl w:val="05280F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235C78"/>
    <w:multiLevelType w:val="multilevel"/>
    <w:tmpl w:val="DDEAD5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1F897F56"/>
    <w:multiLevelType w:val="hybridMultilevel"/>
    <w:tmpl w:val="C5C2570E"/>
    <w:lvl w:ilvl="0" w:tplc="4D041AEA">
      <w:start w:val="2025"/>
      <w:numFmt w:val="decimal"/>
      <w:lvlText w:val="%1"/>
      <w:lvlJc w:val="left"/>
      <w:pPr>
        <w:ind w:left="1308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D6492"/>
    <w:multiLevelType w:val="multilevel"/>
    <w:tmpl w:val="C978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5AC543D"/>
    <w:multiLevelType w:val="hybridMultilevel"/>
    <w:tmpl w:val="DE306062"/>
    <w:lvl w:ilvl="0" w:tplc="63E24C4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7673618"/>
    <w:multiLevelType w:val="multilevel"/>
    <w:tmpl w:val="DDEAD5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496005D"/>
    <w:multiLevelType w:val="multilevel"/>
    <w:tmpl w:val="DDEAD5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4D6E3AA7"/>
    <w:multiLevelType w:val="hybridMultilevel"/>
    <w:tmpl w:val="0ACE01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9C5217D"/>
    <w:multiLevelType w:val="multilevel"/>
    <w:tmpl w:val="C918493C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  <w:b w:val="0"/>
        <w:sz w:val="27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/>
        <w:b w:val="0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b w:val="0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b w:val="0"/>
        <w:sz w:val="27"/>
      </w:rPr>
    </w:lvl>
  </w:abstractNum>
  <w:abstractNum w:abstractNumId="9">
    <w:nsid w:val="75614B40"/>
    <w:multiLevelType w:val="hybridMultilevel"/>
    <w:tmpl w:val="1EB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7"/>
    <w:rsid w:val="00003B1C"/>
    <w:rsid w:val="00005AEC"/>
    <w:rsid w:val="000246C9"/>
    <w:rsid w:val="00034815"/>
    <w:rsid w:val="0003551C"/>
    <w:rsid w:val="000355E0"/>
    <w:rsid w:val="0004168E"/>
    <w:rsid w:val="00041849"/>
    <w:rsid w:val="00041C37"/>
    <w:rsid w:val="00042526"/>
    <w:rsid w:val="00051D15"/>
    <w:rsid w:val="000653F9"/>
    <w:rsid w:val="0006565D"/>
    <w:rsid w:val="000774B7"/>
    <w:rsid w:val="00090A91"/>
    <w:rsid w:val="00096BC6"/>
    <w:rsid w:val="000A1F9B"/>
    <w:rsid w:val="000B43FC"/>
    <w:rsid w:val="000C6103"/>
    <w:rsid w:val="000D3EA8"/>
    <w:rsid w:val="000E4A1E"/>
    <w:rsid w:val="000E7CF9"/>
    <w:rsid w:val="000F24A3"/>
    <w:rsid w:val="001040CE"/>
    <w:rsid w:val="00111F71"/>
    <w:rsid w:val="00130F7A"/>
    <w:rsid w:val="001336A9"/>
    <w:rsid w:val="00145C14"/>
    <w:rsid w:val="00145CFE"/>
    <w:rsid w:val="001509A2"/>
    <w:rsid w:val="00160395"/>
    <w:rsid w:val="001702D7"/>
    <w:rsid w:val="0017305B"/>
    <w:rsid w:val="001730F2"/>
    <w:rsid w:val="00177D75"/>
    <w:rsid w:val="00185D21"/>
    <w:rsid w:val="00186EBB"/>
    <w:rsid w:val="0019147D"/>
    <w:rsid w:val="00192433"/>
    <w:rsid w:val="001934CB"/>
    <w:rsid w:val="00196BE4"/>
    <w:rsid w:val="001B0CCE"/>
    <w:rsid w:val="001B33A6"/>
    <w:rsid w:val="001C6135"/>
    <w:rsid w:val="001D38EC"/>
    <w:rsid w:val="001D6C6A"/>
    <w:rsid w:val="001E13E6"/>
    <w:rsid w:val="001E636C"/>
    <w:rsid w:val="001E6D51"/>
    <w:rsid w:val="001F0F5A"/>
    <w:rsid w:val="001F2870"/>
    <w:rsid w:val="001F72ED"/>
    <w:rsid w:val="00210E73"/>
    <w:rsid w:val="0021175E"/>
    <w:rsid w:val="002143EB"/>
    <w:rsid w:val="0021653A"/>
    <w:rsid w:val="00224E2C"/>
    <w:rsid w:val="00234307"/>
    <w:rsid w:val="00245BED"/>
    <w:rsid w:val="00262299"/>
    <w:rsid w:val="0026292D"/>
    <w:rsid w:val="00270360"/>
    <w:rsid w:val="00272928"/>
    <w:rsid w:val="0027443B"/>
    <w:rsid w:val="00277429"/>
    <w:rsid w:val="002774DE"/>
    <w:rsid w:val="00282223"/>
    <w:rsid w:val="00285E6E"/>
    <w:rsid w:val="00291343"/>
    <w:rsid w:val="00293626"/>
    <w:rsid w:val="002B1114"/>
    <w:rsid w:val="002C3100"/>
    <w:rsid w:val="002E3B2E"/>
    <w:rsid w:val="002F2B10"/>
    <w:rsid w:val="003046E4"/>
    <w:rsid w:val="0030621C"/>
    <w:rsid w:val="003105DF"/>
    <w:rsid w:val="00311BA4"/>
    <w:rsid w:val="00317830"/>
    <w:rsid w:val="00325DD3"/>
    <w:rsid w:val="00336677"/>
    <w:rsid w:val="00356FA1"/>
    <w:rsid w:val="0035779C"/>
    <w:rsid w:val="003666A8"/>
    <w:rsid w:val="00376B7D"/>
    <w:rsid w:val="003804DB"/>
    <w:rsid w:val="00386AAF"/>
    <w:rsid w:val="003A1480"/>
    <w:rsid w:val="003A6672"/>
    <w:rsid w:val="003A77FC"/>
    <w:rsid w:val="003B0DB0"/>
    <w:rsid w:val="003B7825"/>
    <w:rsid w:val="003D1271"/>
    <w:rsid w:val="003D36FF"/>
    <w:rsid w:val="003E5580"/>
    <w:rsid w:val="003F4C19"/>
    <w:rsid w:val="003F78B4"/>
    <w:rsid w:val="004052E1"/>
    <w:rsid w:val="0042629D"/>
    <w:rsid w:val="004346F4"/>
    <w:rsid w:val="0043715E"/>
    <w:rsid w:val="00440E42"/>
    <w:rsid w:val="004416D0"/>
    <w:rsid w:val="00442787"/>
    <w:rsid w:val="00465376"/>
    <w:rsid w:val="0046634B"/>
    <w:rsid w:val="004671F2"/>
    <w:rsid w:val="00467A05"/>
    <w:rsid w:val="004772C0"/>
    <w:rsid w:val="00481011"/>
    <w:rsid w:val="00483666"/>
    <w:rsid w:val="00483CC4"/>
    <w:rsid w:val="004877A2"/>
    <w:rsid w:val="004B5D20"/>
    <w:rsid w:val="004B7887"/>
    <w:rsid w:val="004C30F3"/>
    <w:rsid w:val="004C5BAD"/>
    <w:rsid w:val="004E043C"/>
    <w:rsid w:val="004F7B57"/>
    <w:rsid w:val="00501D3B"/>
    <w:rsid w:val="00502A75"/>
    <w:rsid w:val="0050399E"/>
    <w:rsid w:val="00504F10"/>
    <w:rsid w:val="0051082E"/>
    <w:rsid w:val="00520CE5"/>
    <w:rsid w:val="00544E0C"/>
    <w:rsid w:val="005708C1"/>
    <w:rsid w:val="0057127B"/>
    <w:rsid w:val="005739E5"/>
    <w:rsid w:val="00583D7C"/>
    <w:rsid w:val="005876C7"/>
    <w:rsid w:val="00590655"/>
    <w:rsid w:val="0059285E"/>
    <w:rsid w:val="00595896"/>
    <w:rsid w:val="005A52B7"/>
    <w:rsid w:val="005C4A75"/>
    <w:rsid w:val="005D07CB"/>
    <w:rsid w:val="005D3003"/>
    <w:rsid w:val="005D7449"/>
    <w:rsid w:val="005E0409"/>
    <w:rsid w:val="005E10A3"/>
    <w:rsid w:val="005E2101"/>
    <w:rsid w:val="005E4D74"/>
    <w:rsid w:val="00600920"/>
    <w:rsid w:val="00602611"/>
    <w:rsid w:val="006027E5"/>
    <w:rsid w:val="00605131"/>
    <w:rsid w:val="00613DE1"/>
    <w:rsid w:val="00620126"/>
    <w:rsid w:val="00621687"/>
    <w:rsid w:val="006443BA"/>
    <w:rsid w:val="0065375D"/>
    <w:rsid w:val="00653ADF"/>
    <w:rsid w:val="006559BC"/>
    <w:rsid w:val="00660379"/>
    <w:rsid w:val="00665CD5"/>
    <w:rsid w:val="00674919"/>
    <w:rsid w:val="00677765"/>
    <w:rsid w:val="00681152"/>
    <w:rsid w:val="00690DBA"/>
    <w:rsid w:val="006A2A74"/>
    <w:rsid w:val="006A4ABA"/>
    <w:rsid w:val="006A5811"/>
    <w:rsid w:val="006B114C"/>
    <w:rsid w:val="006B759E"/>
    <w:rsid w:val="006C2C10"/>
    <w:rsid w:val="006C41D5"/>
    <w:rsid w:val="006D0BA1"/>
    <w:rsid w:val="006D637F"/>
    <w:rsid w:val="006E0FDF"/>
    <w:rsid w:val="0070012D"/>
    <w:rsid w:val="0070460B"/>
    <w:rsid w:val="007052A8"/>
    <w:rsid w:val="007149B2"/>
    <w:rsid w:val="0071664A"/>
    <w:rsid w:val="00724BB1"/>
    <w:rsid w:val="00736D9F"/>
    <w:rsid w:val="00737238"/>
    <w:rsid w:val="0074140A"/>
    <w:rsid w:val="00745D17"/>
    <w:rsid w:val="00753DD5"/>
    <w:rsid w:val="00754EFD"/>
    <w:rsid w:val="00763D5B"/>
    <w:rsid w:val="007675FF"/>
    <w:rsid w:val="00770501"/>
    <w:rsid w:val="00781680"/>
    <w:rsid w:val="0078611D"/>
    <w:rsid w:val="007A2247"/>
    <w:rsid w:val="007C0AE7"/>
    <w:rsid w:val="007C482E"/>
    <w:rsid w:val="007D3EEC"/>
    <w:rsid w:val="007D52B6"/>
    <w:rsid w:val="007E11D1"/>
    <w:rsid w:val="007E3A6A"/>
    <w:rsid w:val="007F0892"/>
    <w:rsid w:val="00821DB9"/>
    <w:rsid w:val="00823A8E"/>
    <w:rsid w:val="00830CCE"/>
    <w:rsid w:val="00832BC4"/>
    <w:rsid w:val="00834E1A"/>
    <w:rsid w:val="008369DE"/>
    <w:rsid w:val="00851610"/>
    <w:rsid w:val="00865557"/>
    <w:rsid w:val="00866883"/>
    <w:rsid w:val="00882D47"/>
    <w:rsid w:val="00893BA4"/>
    <w:rsid w:val="00897B54"/>
    <w:rsid w:val="008A02C8"/>
    <w:rsid w:val="008A6DC8"/>
    <w:rsid w:val="008B0C4A"/>
    <w:rsid w:val="008B2408"/>
    <w:rsid w:val="008B2883"/>
    <w:rsid w:val="008B4C3D"/>
    <w:rsid w:val="008C1743"/>
    <w:rsid w:val="008C6DC3"/>
    <w:rsid w:val="008D611C"/>
    <w:rsid w:val="008D7C84"/>
    <w:rsid w:val="008E0478"/>
    <w:rsid w:val="008E5D11"/>
    <w:rsid w:val="008E7D6F"/>
    <w:rsid w:val="008E7D94"/>
    <w:rsid w:val="008F1CDD"/>
    <w:rsid w:val="009013EF"/>
    <w:rsid w:val="00903011"/>
    <w:rsid w:val="00910CDD"/>
    <w:rsid w:val="009139E1"/>
    <w:rsid w:val="009250B8"/>
    <w:rsid w:val="00925BE1"/>
    <w:rsid w:val="00926D68"/>
    <w:rsid w:val="009366D2"/>
    <w:rsid w:val="00953657"/>
    <w:rsid w:val="00954AF5"/>
    <w:rsid w:val="00964E43"/>
    <w:rsid w:val="009668AA"/>
    <w:rsid w:val="009679D0"/>
    <w:rsid w:val="0097000F"/>
    <w:rsid w:val="00971261"/>
    <w:rsid w:val="009829A3"/>
    <w:rsid w:val="009869EA"/>
    <w:rsid w:val="009900B9"/>
    <w:rsid w:val="00991713"/>
    <w:rsid w:val="009B536C"/>
    <w:rsid w:val="009C6E73"/>
    <w:rsid w:val="009C7632"/>
    <w:rsid w:val="009D0AED"/>
    <w:rsid w:val="009D5EAD"/>
    <w:rsid w:val="009E1E9C"/>
    <w:rsid w:val="009F3430"/>
    <w:rsid w:val="00A140B9"/>
    <w:rsid w:val="00A161E7"/>
    <w:rsid w:val="00A16BCC"/>
    <w:rsid w:val="00A1751B"/>
    <w:rsid w:val="00A17C50"/>
    <w:rsid w:val="00A21AAA"/>
    <w:rsid w:val="00A329B1"/>
    <w:rsid w:val="00A32A64"/>
    <w:rsid w:val="00A33218"/>
    <w:rsid w:val="00A37610"/>
    <w:rsid w:val="00A37E28"/>
    <w:rsid w:val="00A46C45"/>
    <w:rsid w:val="00A51BFA"/>
    <w:rsid w:val="00A55B2B"/>
    <w:rsid w:val="00A679B4"/>
    <w:rsid w:val="00A7090D"/>
    <w:rsid w:val="00A77887"/>
    <w:rsid w:val="00A77D64"/>
    <w:rsid w:val="00A81733"/>
    <w:rsid w:val="00A91035"/>
    <w:rsid w:val="00A932CF"/>
    <w:rsid w:val="00A9688E"/>
    <w:rsid w:val="00AA1BD8"/>
    <w:rsid w:val="00AA2409"/>
    <w:rsid w:val="00AA4B11"/>
    <w:rsid w:val="00AB3D99"/>
    <w:rsid w:val="00AC1F97"/>
    <w:rsid w:val="00AC30E9"/>
    <w:rsid w:val="00AC3C71"/>
    <w:rsid w:val="00AD30EA"/>
    <w:rsid w:val="00AD4B08"/>
    <w:rsid w:val="00AE31A6"/>
    <w:rsid w:val="00AE6258"/>
    <w:rsid w:val="00AF1225"/>
    <w:rsid w:val="00B007C8"/>
    <w:rsid w:val="00B022E0"/>
    <w:rsid w:val="00B1005C"/>
    <w:rsid w:val="00B13E78"/>
    <w:rsid w:val="00B23460"/>
    <w:rsid w:val="00B27661"/>
    <w:rsid w:val="00B32B13"/>
    <w:rsid w:val="00B37F90"/>
    <w:rsid w:val="00B40237"/>
    <w:rsid w:val="00B5251C"/>
    <w:rsid w:val="00B526FA"/>
    <w:rsid w:val="00B55B0B"/>
    <w:rsid w:val="00B563B5"/>
    <w:rsid w:val="00B671D2"/>
    <w:rsid w:val="00B84268"/>
    <w:rsid w:val="00B87CF8"/>
    <w:rsid w:val="00BB45E5"/>
    <w:rsid w:val="00BC425D"/>
    <w:rsid w:val="00BC563B"/>
    <w:rsid w:val="00BF257F"/>
    <w:rsid w:val="00BF422C"/>
    <w:rsid w:val="00BF457F"/>
    <w:rsid w:val="00BF51B2"/>
    <w:rsid w:val="00BF56A8"/>
    <w:rsid w:val="00BF77D6"/>
    <w:rsid w:val="00C015FB"/>
    <w:rsid w:val="00C0187E"/>
    <w:rsid w:val="00C06104"/>
    <w:rsid w:val="00C12454"/>
    <w:rsid w:val="00C220E1"/>
    <w:rsid w:val="00C30139"/>
    <w:rsid w:val="00C33813"/>
    <w:rsid w:val="00C340D6"/>
    <w:rsid w:val="00C3535E"/>
    <w:rsid w:val="00C403DC"/>
    <w:rsid w:val="00C40CDF"/>
    <w:rsid w:val="00C43BC1"/>
    <w:rsid w:val="00C55066"/>
    <w:rsid w:val="00C65EC4"/>
    <w:rsid w:val="00C74BB2"/>
    <w:rsid w:val="00C74DEB"/>
    <w:rsid w:val="00C87212"/>
    <w:rsid w:val="00C916F5"/>
    <w:rsid w:val="00C94880"/>
    <w:rsid w:val="00CA4546"/>
    <w:rsid w:val="00CB2C43"/>
    <w:rsid w:val="00CC09E1"/>
    <w:rsid w:val="00CD6AC6"/>
    <w:rsid w:val="00CF0C6C"/>
    <w:rsid w:val="00D15FAB"/>
    <w:rsid w:val="00D266CB"/>
    <w:rsid w:val="00D312FF"/>
    <w:rsid w:val="00D34FBB"/>
    <w:rsid w:val="00D42BAE"/>
    <w:rsid w:val="00D45F3B"/>
    <w:rsid w:val="00D46FA5"/>
    <w:rsid w:val="00D47178"/>
    <w:rsid w:val="00D53228"/>
    <w:rsid w:val="00D64E02"/>
    <w:rsid w:val="00D7045A"/>
    <w:rsid w:val="00D70C42"/>
    <w:rsid w:val="00D77A2F"/>
    <w:rsid w:val="00D80378"/>
    <w:rsid w:val="00D85C11"/>
    <w:rsid w:val="00D90CD2"/>
    <w:rsid w:val="00DA4F4F"/>
    <w:rsid w:val="00DA53F6"/>
    <w:rsid w:val="00E0645B"/>
    <w:rsid w:val="00E16CFC"/>
    <w:rsid w:val="00E3364F"/>
    <w:rsid w:val="00E34779"/>
    <w:rsid w:val="00E43268"/>
    <w:rsid w:val="00E57A38"/>
    <w:rsid w:val="00E634F3"/>
    <w:rsid w:val="00E754F7"/>
    <w:rsid w:val="00E8421B"/>
    <w:rsid w:val="00E8546B"/>
    <w:rsid w:val="00E90DFE"/>
    <w:rsid w:val="00E91BEA"/>
    <w:rsid w:val="00EA03AC"/>
    <w:rsid w:val="00EA74EF"/>
    <w:rsid w:val="00ED07DB"/>
    <w:rsid w:val="00ED5494"/>
    <w:rsid w:val="00ED5C27"/>
    <w:rsid w:val="00EE3F13"/>
    <w:rsid w:val="00EF1D1B"/>
    <w:rsid w:val="00F05978"/>
    <w:rsid w:val="00F1303A"/>
    <w:rsid w:val="00F158F7"/>
    <w:rsid w:val="00F17716"/>
    <w:rsid w:val="00F439FA"/>
    <w:rsid w:val="00F443A7"/>
    <w:rsid w:val="00F71633"/>
    <w:rsid w:val="00F71788"/>
    <w:rsid w:val="00F76670"/>
    <w:rsid w:val="00F932AD"/>
    <w:rsid w:val="00F963C8"/>
    <w:rsid w:val="00FA1C1E"/>
    <w:rsid w:val="00FB1980"/>
    <w:rsid w:val="00FB7ACE"/>
    <w:rsid w:val="00FD19A7"/>
    <w:rsid w:val="00FD21BB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3F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B43F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0B43FC"/>
    <w:pPr>
      <w:shd w:val="clear" w:color="auto" w:fill="FFFFFF"/>
      <w:spacing w:line="274" w:lineRule="exact"/>
      <w:ind w:hanging="400"/>
    </w:pPr>
    <w:rPr>
      <w:b/>
      <w:b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rsid w:val="000B43F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4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6"/>
    <w:rsid w:val="000B43FC"/>
    <w:pPr>
      <w:widowControl w:val="0"/>
      <w:shd w:val="clear" w:color="auto" w:fill="FFFFFF"/>
      <w:spacing w:line="706" w:lineRule="exact"/>
      <w:ind w:hanging="960"/>
      <w:jc w:val="center"/>
    </w:pPr>
    <w:rPr>
      <w:sz w:val="26"/>
      <w:szCs w:val="26"/>
      <w:lang w:eastAsia="ar-SA"/>
    </w:rPr>
  </w:style>
  <w:style w:type="paragraph" w:customStyle="1" w:styleId="ConsPlusCell">
    <w:name w:val="ConsPlusCell"/>
    <w:uiPriority w:val="99"/>
    <w:rsid w:val="000B4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B43FC"/>
    <w:pPr>
      <w:ind w:left="720"/>
      <w:contextualSpacing/>
    </w:pPr>
    <w:rPr>
      <w:sz w:val="20"/>
      <w:szCs w:val="20"/>
    </w:rPr>
  </w:style>
  <w:style w:type="paragraph" w:customStyle="1" w:styleId="a8">
    <w:name w:val="Нормальный (таблица)"/>
    <w:basedOn w:val="a"/>
    <w:next w:val="a"/>
    <w:rsid w:val="000B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536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35E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C3535E"/>
    <w:rPr>
      <w:b/>
      <w:bCs w:val="0"/>
      <w:color w:val="106BBE"/>
    </w:rPr>
  </w:style>
  <w:style w:type="paragraph" w:customStyle="1" w:styleId="Style31">
    <w:name w:val="Style31"/>
    <w:basedOn w:val="a"/>
    <w:rsid w:val="00C3535E"/>
    <w:pPr>
      <w:widowControl w:val="0"/>
      <w:autoSpaceDE w:val="0"/>
      <w:spacing w:line="322" w:lineRule="exact"/>
      <w:ind w:firstLine="710"/>
      <w:jc w:val="both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rsid w:val="00C353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763D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3D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3D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63D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3D5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9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CA4546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Default">
    <w:name w:val="Default"/>
    <w:rsid w:val="00C2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B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rsid w:val="005D3003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FB198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1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3F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B43F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0B43FC"/>
    <w:pPr>
      <w:shd w:val="clear" w:color="auto" w:fill="FFFFFF"/>
      <w:spacing w:line="274" w:lineRule="exact"/>
      <w:ind w:hanging="400"/>
    </w:pPr>
    <w:rPr>
      <w:b/>
      <w:b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rsid w:val="000B43F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4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6"/>
    <w:rsid w:val="000B43FC"/>
    <w:pPr>
      <w:widowControl w:val="0"/>
      <w:shd w:val="clear" w:color="auto" w:fill="FFFFFF"/>
      <w:spacing w:line="706" w:lineRule="exact"/>
      <w:ind w:hanging="960"/>
      <w:jc w:val="center"/>
    </w:pPr>
    <w:rPr>
      <w:sz w:val="26"/>
      <w:szCs w:val="26"/>
      <w:lang w:eastAsia="ar-SA"/>
    </w:rPr>
  </w:style>
  <w:style w:type="paragraph" w:customStyle="1" w:styleId="ConsPlusCell">
    <w:name w:val="ConsPlusCell"/>
    <w:uiPriority w:val="99"/>
    <w:rsid w:val="000B4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B43FC"/>
    <w:pPr>
      <w:ind w:left="720"/>
      <w:contextualSpacing/>
    </w:pPr>
    <w:rPr>
      <w:sz w:val="20"/>
      <w:szCs w:val="20"/>
    </w:rPr>
  </w:style>
  <w:style w:type="paragraph" w:customStyle="1" w:styleId="a8">
    <w:name w:val="Нормальный (таблица)"/>
    <w:basedOn w:val="a"/>
    <w:next w:val="a"/>
    <w:rsid w:val="000B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536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35E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C3535E"/>
    <w:rPr>
      <w:b/>
      <w:bCs w:val="0"/>
      <w:color w:val="106BBE"/>
    </w:rPr>
  </w:style>
  <w:style w:type="paragraph" w:customStyle="1" w:styleId="Style31">
    <w:name w:val="Style31"/>
    <w:basedOn w:val="a"/>
    <w:rsid w:val="00C3535E"/>
    <w:pPr>
      <w:widowControl w:val="0"/>
      <w:autoSpaceDE w:val="0"/>
      <w:spacing w:line="322" w:lineRule="exact"/>
      <w:ind w:firstLine="710"/>
      <w:jc w:val="both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rsid w:val="00C353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763D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3D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3D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63D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3D5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9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CA4546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Default">
    <w:name w:val="Default"/>
    <w:rsid w:val="00C2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B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rsid w:val="005D3003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FB198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1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voe_s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ovoe_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A7C6-76B5-4D22-835C-9A213A0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23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kult1</cp:lastModifiedBy>
  <cp:revision>112</cp:revision>
  <cp:lastPrinted>2020-09-15T09:22:00Z</cp:lastPrinted>
  <dcterms:created xsi:type="dcterms:W3CDTF">2020-08-07T08:03:00Z</dcterms:created>
  <dcterms:modified xsi:type="dcterms:W3CDTF">2020-09-15T09:29:00Z</dcterms:modified>
</cp:coreProperties>
</file>