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644" w:type="dxa"/>
        <w:tblLook w:val="00A0"/>
      </w:tblPr>
      <w:tblGrid>
        <w:gridCol w:w="5493"/>
      </w:tblGrid>
      <w:tr w:rsidR="003C2460" w:rsidRPr="00F806B7" w:rsidTr="00AE1432">
        <w:tc>
          <w:tcPr>
            <w:tcW w:w="5494" w:type="dxa"/>
          </w:tcPr>
          <w:p w:rsidR="003C2460" w:rsidRPr="00F806B7" w:rsidRDefault="003C2460" w:rsidP="00AE1432">
            <w:pPr>
              <w:spacing w:before="120" w:line="240" w:lineRule="auto"/>
              <w:ind w:firstLine="0"/>
              <w:jc w:val="center"/>
              <w:rPr>
                <w:sz w:val="24"/>
              </w:rPr>
            </w:pPr>
            <w:r w:rsidRPr="00F806B7">
              <w:rPr>
                <w:sz w:val="24"/>
              </w:rPr>
              <w:t>Утверждено</w:t>
            </w:r>
          </w:p>
          <w:p w:rsidR="003C2460" w:rsidRPr="00F806B7" w:rsidRDefault="003C2460" w:rsidP="00AE1432">
            <w:pPr>
              <w:spacing w:before="120" w:line="240" w:lineRule="auto"/>
              <w:ind w:firstLine="0"/>
              <w:jc w:val="center"/>
              <w:rPr>
                <w:sz w:val="24"/>
              </w:rPr>
            </w:pPr>
            <w:r w:rsidRPr="00F806B7">
              <w:rPr>
                <w:sz w:val="24"/>
              </w:rPr>
              <w:t>Приказом директора</w:t>
            </w:r>
          </w:p>
          <w:p w:rsidR="003C2460" w:rsidRPr="00F806B7" w:rsidRDefault="003C2460" w:rsidP="00AE1432">
            <w:pPr>
              <w:spacing w:before="120" w:line="240" w:lineRule="auto"/>
              <w:ind w:firstLine="0"/>
              <w:jc w:val="center"/>
              <w:rPr>
                <w:sz w:val="24"/>
              </w:rPr>
            </w:pPr>
            <w:r w:rsidRPr="00F806B7">
              <w:rPr>
                <w:sz w:val="24"/>
              </w:rPr>
              <w:t>МУП «Горводоканал»</w:t>
            </w:r>
          </w:p>
          <w:p w:rsidR="003C2460" w:rsidRPr="00F806B7" w:rsidRDefault="003C2460" w:rsidP="00AE1432">
            <w:pPr>
              <w:spacing w:before="120" w:line="240" w:lineRule="auto"/>
              <w:ind w:firstLine="0"/>
              <w:jc w:val="center"/>
              <w:rPr>
                <w:sz w:val="24"/>
              </w:rPr>
            </w:pPr>
            <w:r w:rsidRPr="00F806B7">
              <w:rPr>
                <w:sz w:val="24"/>
              </w:rPr>
              <w:t>от «</w:t>
            </w:r>
            <w:r>
              <w:rPr>
                <w:sz w:val="24"/>
              </w:rPr>
              <w:t>23</w:t>
            </w:r>
            <w:r w:rsidRPr="00F806B7">
              <w:rPr>
                <w:sz w:val="24"/>
              </w:rPr>
              <w:t xml:space="preserve">» </w:t>
            </w:r>
            <w:r>
              <w:rPr>
                <w:sz w:val="24"/>
              </w:rPr>
              <w:t xml:space="preserve"> августа </w:t>
            </w:r>
            <w:r w:rsidRPr="00F806B7">
              <w:rPr>
                <w:sz w:val="24"/>
              </w:rPr>
              <w:t xml:space="preserve">2013г.   № </w:t>
            </w:r>
            <w:r>
              <w:rPr>
                <w:sz w:val="24"/>
              </w:rPr>
              <w:t>11</w:t>
            </w:r>
          </w:p>
        </w:tc>
      </w:tr>
    </w:tbl>
    <w:p w:rsidR="003C2460" w:rsidRPr="000C4A33" w:rsidRDefault="003C2460" w:rsidP="00F343AB">
      <w:pPr>
        <w:shd w:val="clear" w:color="auto" w:fill="FFFFFF"/>
        <w:spacing w:before="120" w:line="240" w:lineRule="auto"/>
        <w:ind w:left="3828" w:firstLine="0"/>
        <w:jc w:val="center"/>
        <w:rPr>
          <w:sz w:val="24"/>
        </w:rPr>
      </w:pPr>
    </w:p>
    <w:p w:rsidR="003C2460" w:rsidRPr="000C4A33" w:rsidRDefault="003C2460" w:rsidP="00F343AB">
      <w:pPr>
        <w:shd w:val="clear" w:color="auto" w:fill="FFFFFF"/>
        <w:spacing w:before="120" w:line="240" w:lineRule="auto"/>
        <w:ind w:left="3828" w:firstLine="0"/>
        <w:jc w:val="center"/>
        <w:rPr>
          <w:sz w:val="24"/>
        </w:rPr>
      </w:pPr>
    </w:p>
    <w:p w:rsidR="003C2460" w:rsidRPr="000C4A33" w:rsidRDefault="003C2460" w:rsidP="00F343AB">
      <w:pPr>
        <w:shd w:val="clear" w:color="auto" w:fill="FFFFFF"/>
        <w:spacing w:before="120" w:line="240" w:lineRule="auto"/>
        <w:rPr>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32"/>
          <w:szCs w:val="32"/>
        </w:rPr>
      </w:pPr>
      <w:r>
        <w:rPr>
          <w:b/>
          <w:sz w:val="32"/>
          <w:szCs w:val="32"/>
        </w:rPr>
        <w:t>Положение о закупках</w:t>
      </w:r>
    </w:p>
    <w:p w:rsidR="003C2460" w:rsidRPr="000C4A33" w:rsidRDefault="003C2460" w:rsidP="00F343AB">
      <w:pPr>
        <w:shd w:val="clear" w:color="auto" w:fill="FFFFFF"/>
        <w:tabs>
          <w:tab w:val="left" w:pos="1980"/>
        </w:tabs>
        <w:spacing w:before="120" w:line="240" w:lineRule="auto"/>
        <w:ind w:left="-180" w:firstLine="0"/>
        <w:jc w:val="center"/>
        <w:rPr>
          <w:b/>
          <w:sz w:val="32"/>
          <w:szCs w:val="32"/>
        </w:rPr>
      </w:pPr>
      <w:r w:rsidRPr="000C4A33">
        <w:rPr>
          <w:b/>
          <w:sz w:val="32"/>
          <w:szCs w:val="32"/>
        </w:rPr>
        <w:t xml:space="preserve">Муниципального унитарного предприятия </w:t>
      </w:r>
    </w:p>
    <w:p w:rsidR="003C2460" w:rsidRPr="000C4A33" w:rsidRDefault="003C2460" w:rsidP="00F343AB">
      <w:pPr>
        <w:shd w:val="clear" w:color="auto" w:fill="FFFFFF"/>
        <w:tabs>
          <w:tab w:val="left" w:pos="1980"/>
        </w:tabs>
        <w:spacing w:before="120" w:line="240" w:lineRule="auto"/>
        <w:ind w:left="-180" w:firstLine="0"/>
        <w:jc w:val="center"/>
        <w:rPr>
          <w:b/>
          <w:sz w:val="32"/>
          <w:szCs w:val="32"/>
        </w:rPr>
      </w:pPr>
      <w:r w:rsidRPr="000C4A33">
        <w:rPr>
          <w:b/>
          <w:sz w:val="32"/>
          <w:szCs w:val="32"/>
        </w:rPr>
        <w:t xml:space="preserve">«Горводоканал» </w:t>
      </w: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Default="003C2460" w:rsidP="00F343AB">
      <w:pPr>
        <w:shd w:val="clear" w:color="auto" w:fill="FFFFFF"/>
        <w:tabs>
          <w:tab w:val="left" w:pos="1980"/>
        </w:tabs>
        <w:spacing w:before="120" w:line="240" w:lineRule="auto"/>
        <w:ind w:left="-180" w:firstLine="0"/>
        <w:jc w:val="center"/>
        <w:rPr>
          <w:b/>
          <w:sz w:val="24"/>
        </w:rPr>
      </w:pPr>
    </w:p>
    <w:p w:rsidR="003C2460" w:rsidRDefault="003C2460" w:rsidP="00F343AB">
      <w:pPr>
        <w:shd w:val="clear" w:color="auto" w:fill="FFFFFF"/>
        <w:tabs>
          <w:tab w:val="left" w:pos="1980"/>
        </w:tabs>
        <w:spacing w:before="120" w:line="240" w:lineRule="auto"/>
        <w:ind w:left="-180" w:firstLine="0"/>
        <w:jc w:val="center"/>
        <w:rPr>
          <w:b/>
          <w:sz w:val="24"/>
        </w:rPr>
      </w:pPr>
    </w:p>
    <w:p w:rsidR="003C2460" w:rsidRDefault="003C2460" w:rsidP="00F343AB">
      <w:pPr>
        <w:shd w:val="clear" w:color="auto" w:fill="FFFFFF"/>
        <w:tabs>
          <w:tab w:val="left" w:pos="1980"/>
        </w:tabs>
        <w:spacing w:before="120" w:line="240" w:lineRule="auto"/>
        <w:ind w:left="-180" w:firstLine="0"/>
        <w:jc w:val="center"/>
        <w:rPr>
          <w:b/>
          <w:sz w:val="24"/>
        </w:rPr>
      </w:pPr>
    </w:p>
    <w:p w:rsidR="003C2460" w:rsidRDefault="003C2460" w:rsidP="00F343AB">
      <w:pPr>
        <w:shd w:val="clear" w:color="auto" w:fill="FFFFFF"/>
        <w:tabs>
          <w:tab w:val="left" w:pos="1980"/>
        </w:tabs>
        <w:spacing w:before="120" w:line="240" w:lineRule="auto"/>
        <w:ind w:left="-180" w:firstLine="0"/>
        <w:jc w:val="center"/>
        <w:rPr>
          <w:b/>
          <w:sz w:val="24"/>
        </w:rPr>
      </w:pPr>
    </w:p>
    <w:p w:rsidR="003C2460" w:rsidRDefault="003C2460" w:rsidP="00F343AB">
      <w:pPr>
        <w:shd w:val="clear" w:color="auto" w:fill="FFFFFF"/>
        <w:tabs>
          <w:tab w:val="left" w:pos="1980"/>
        </w:tabs>
        <w:spacing w:before="120" w:line="240" w:lineRule="auto"/>
        <w:ind w:left="-180" w:firstLine="0"/>
        <w:jc w:val="center"/>
        <w:rPr>
          <w:b/>
          <w:sz w:val="24"/>
        </w:rPr>
      </w:pPr>
    </w:p>
    <w:p w:rsidR="003C2460" w:rsidRDefault="003C2460" w:rsidP="00F343AB">
      <w:pPr>
        <w:shd w:val="clear" w:color="auto" w:fill="FFFFFF"/>
        <w:tabs>
          <w:tab w:val="left" w:pos="1980"/>
        </w:tabs>
        <w:spacing w:before="120" w:line="240" w:lineRule="auto"/>
        <w:ind w:left="-180" w:firstLine="0"/>
        <w:jc w:val="center"/>
        <w:rPr>
          <w:b/>
          <w:sz w:val="24"/>
        </w:rPr>
      </w:pPr>
    </w:p>
    <w:p w:rsidR="003C2460" w:rsidRDefault="003C2460" w:rsidP="00F343AB">
      <w:pPr>
        <w:shd w:val="clear" w:color="auto" w:fill="FFFFFF"/>
        <w:tabs>
          <w:tab w:val="left" w:pos="1980"/>
        </w:tabs>
        <w:spacing w:before="120" w:line="240" w:lineRule="auto"/>
        <w:ind w:left="-180" w:firstLine="0"/>
        <w:jc w:val="center"/>
        <w:rPr>
          <w:b/>
          <w:sz w:val="24"/>
        </w:rPr>
      </w:pPr>
    </w:p>
    <w:p w:rsidR="003C2460"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1980"/>
        </w:tabs>
        <w:spacing w:before="120" w:line="240" w:lineRule="auto"/>
        <w:ind w:left="-180" w:firstLine="0"/>
        <w:jc w:val="center"/>
        <w:rPr>
          <w:b/>
          <w:sz w:val="24"/>
        </w:rPr>
      </w:pPr>
    </w:p>
    <w:p w:rsidR="003C2460" w:rsidRPr="000C4A33" w:rsidRDefault="003C2460" w:rsidP="00F343AB">
      <w:pPr>
        <w:shd w:val="clear" w:color="auto" w:fill="FFFFFF"/>
        <w:tabs>
          <w:tab w:val="left" w:pos="5940"/>
        </w:tabs>
        <w:spacing w:before="120" w:line="240" w:lineRule="auto"/>
        <w:ind w:left="-180" w:firstLine="0"/>
        <w:jc w:val="center"/>
        <w:rPr>
          <w:b/>
          <w:sz w:val="24"/>
        </w:rPr>
      </w:pPr>
      <w:r w:rsidRPr="000C4A33">
        <w:rPr>
          <w:b/>
          <w:sz w:val="24"/>
        </w:rPr>
        <w:t>г. Яровое</w:t>
      </w:r>
    </w:p>
    <w:p w:rsidR="003C2460" w:rsidRPr="000C4A33" w:rsidRDefault="003C2460" w:rsidP="00F343AB">
      <w:pPr>
        <w:shd w:val="clear" w:color="auto" w:fill="FFFFFF"/>
        <w:tabs>
          <w:tab w:val="left" w:pos="5940"/>
        </w:tabs>
        <w:spacing w:before="120" w:line="240" w:lineRule="auto"/>
        <w:ind w:left="-180" w:firstLine="0"/>
        <w:jc w:val="center"/>
        <w:rPr>
          <w:b/>
          <w:sz w:val="24"/>
        </w:rPr>
      </w:pPr>
      <w:r w:rsidRPr="000C4A33">
        <w:rPr>
          <w:b/>
          <w:sz w:val="24"/>
        </w:rPr>
        <w:t>2013 год</w:t>
      </w:r>
    </w:p>
    <w:p w:rsidR="003C2460" w:rsidRPr="000C4A33" w:rsidRDefault="003C2460" w:rsidP="00F343AB">
      <w:pPr>
        <w:shd w:val="clear" w:color="auto" w:fill="FFFFFF"/>
        <w:spacing w:before="120" w:line="240" w:lineRule="auto"/>
        <w:ind w:left="-180" w:firstLine="0"/>
        <w:jc w:val="center"/>
        <w:rPr>
          <w:b/>
          <w:sz w:val="24"/>
        </w:rPr>
      </w:pPr>
      <w:r w:rsidRPr="000C4A33">
        <w:rPr>
          <w:sz w:val="24"/>
        </w:rPr>
        <w:br w:type="page"/>
      </w:r>
      <w:r w:rsidRPr="000C4A33">
        <w:rPr>
          <w:b/>
          <w:sz w:val="24"/>
        </w:rPr>
        <w:t>Содержание</w:t>
      </w:r>
    </w:p>
    <w:p w:rsidR="003C2460" w:rsidRPr="000C4A33" w:rsidRDefault="003C2460" w:rsidP="00F343AB">
      <w:pPr>
        <w:shd w:val="clear" w:color="auto" w:fill="FFFFFF"/>
        <w:spacing w:before="120" w:line="240" w:lineRule="auto"/>
        <w:ind w:left="-180" w:firstLine="0"/>
        <w:rPr>
          <w:sz w:val="24"/>
        </w:rPr>
      </w:pPr>
    </w:p>
    <w:p w:rsidR="003C2460" w:rsidRPr="005770CB" w:rsidRDefault="003C2460" w:rsidP="00F343AB">
      <w:pPr>
        <w:pStyle w:val="TOC1"/>
        <w:rPr>
          <w:rFonts w:ascii="Calibri" w:hAnsi="Calibri"/>
          <w:b w:val="0"/>
          <w:bCs w:val="0"/>
          <w:caps w:val="0"/>
          <w:sz w:val="22"/>
          <w:szCs w:val="22"/>
        </w:rPr>
      </w:pPr>
      <w:r w:rsidRPr="000C4A33">
        <w:fldChar w:fldCharType="begin"/>
      </w:r>
      <w:r w:rsidRPr="000C4A33">
        <w:instrText xml:space="preserve"> TOC \o "1-3" \h \z \u </w:instrText>
      </w:r>
      <w:r w:rsidRPr="000C4A33">
        <w:fldChar w:fldCharType="separate"/>
      </w:r>
      <w:hyperlink w:anchor="_Toc358375486" w:history="1">
        <w:r w:rsidRPr="00F440BB">
          <w:rPr>
            <w:rStyle w:val="Hyperlink"/>
          </w:rPr>
          <w:t>Глава 1. Общие положения</w:t>
        </w:r>
        <w:r>
          <w:rPr>
            <w:webHidden/>
          </w:rPr>
          <w:tab/>
        </w:r>
        <w:r>
          <w:rPr>
            <w:webHidden/>
          </w:rPr>
          <w:fldChar w:fldCharType="begin"/>
        </w:r>
        <w:r>
          <w:rPr>
            <w:webHidden/>
          </w:rPr>
          <w:instrText xml:space="preserve"> PAGEREF _Toc358375486 \h </w:instrText>
        </w:r>
        <w:r>
          <w:rPr>
            <w:webHidden/>
          </w:rPr>
        </w:r>
        <w:r>
          <w:rPr>
            <w:webHidden/>
          </w:rPr>
          <w:fldChar w:fldCharType="separate"/>
        </w:r>
        <w:r>
          <w:rPr>
            <w:webHidden/>
          </w:rPr>
          <w:t>3</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87" w:history="1">
        <w:r w:rsidRPr="00F440BB">
          <w:rPr>
            <w:rStyle w:val="Hyperlink"/>
          </w:rPr>
          <w:t>Глава 2. Организация закупочной деятельности</w:t>
        </w:r>
        <w:r>
          <w:rPr>
            <w:webHidden/>
          </w:rPr>
          <w:tab/>
        </w:r>
        <w:r>
          <w:rPr>
            <w:webHidden/>
          </w:rPr>
          <w:fldChar w:fldCharType="begin"/>
        </w:r>
        <w:r>
          <w:rPr>
            <w:webHidden/>
          </w:rPr>
          <w:instrText xml:space="preserve"> PAGEREF _Toc358375487 \h </w:instrText>
        </w:r>
        <w:r>
          <w:rPr>
            <w:webHidden/>
          </w:rPr>
        </w:r>
        <w:r>
          <w:rPr>
            <w:webHidden/>
          </w:rPr>
          <w:fldChar w:fldCharType="separate"/>
        </w:r>
        <w:r>
          <w:rPr>
            <w:webHidden/>
          </w:rPr>
          <w:t>4</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88" w:history="1">
        <w:r w:rsidRPr="00F440BB">
          <w:rPr>
            <w:rStyle w:val="Hyperlink"/>
          </w:rPr>
          <w:t>Глава 3. Информационное обеспечение закупочной деятельности</w:t>
        </w:r>
        <w:r>
          <w:rPr>
            <w:webHidden/>
          </w:rPr>
          <w:tab/>
        </w:r>
        <w:r>
          <w:rPr>
            <w:webHidden/>
          </w:rPr>
          <w:fldChar w:fldCharType="begin"/>
        </w:r>
        <w:r>
          <w:rPr>
            <w:webHidden/>
          </w:rPr>
          <w:instrText xml:space="preserve"> PAGEREF _Toc358375488 \h </w:instrText>
        </w:r>
        <w:r>
          <w:rPr>
            <w:webHidden/>
          </w:rPr>
        </w:r>
        <w:r>
          <w:rPr>
            <w:webHidden/>
          </w:rPr>
          <w:fldChar w:fldCharType="separate"/>
        </w:r>
        <w:r>
          <w:rPr>
            <w:webHidden/>
          </w:rPr>
          <w:t>6</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89" w:history="1">
        <w:r w:rsidRPr="00F440BB">
          <w:rPr>
            <w:rStyle w:val="Hyperlink"/>
          </w:rPr>
          <w:t>Глава 4. Планирование и отчетность</w:t>
        </w:r>
        <w:r>
          <w:rPr>
            <w:webHidden/>
          </w:rPr>
          <w:tab/>
        </w:r>
        <w:r>
          <w:rPr>
            <w:webHidden/>
          </w:rPr>
          <w:fldChar w:fldCharType="begin"/>
        </w:r>
        <w:r>
          <w:rPr>
            <w:webHidden/>
          </w:rPr>
          <w:instrText xml:space="preserve"> PAGEREF _Toc358375489 \h </w:instrText>
        </w:r>
        <w:r>
          <w:rPr>
            <w:webHidden/>
          </w:rPr>
        </w:r>
        <w:r>
          <w:rPr>
            <w:webHidden/>
          </w:rPr>
          <w:fldChar w:fldCharType="separate"/>
        </w:r>
        <w:r>
          <w:rPr>
            <w:webHidden/>
          </w:rPr>
          <w:t>7</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90" w:history="1">
        <w:r w:rsidRPr="00F440BB">
          <w:rPr>
            <w:rStyle w:val="Hyperlink"/>
          </w:rPr>
          <w:t>Глава 5. Участники процедур закупок</w:t>
        </w:r>
        <w:r>
          <w:rPr>
            <w:webHidden/>
          </w:rPr>
          <w:tab/>
        </w:r>
        <w:r>
          <w:rPr>
            <w:webHidden/>
          </w:rPr>
          <w:fldChar w:fldCharType="begin"/>
        </w:r>
        <w:r>
          <w:rPr>
            <w:webHidden/>
          </w:rPr>
          <w:instrText xml:space="preserve"> PAGEREF _Toc358375490 \h </w:instrText>
        </w:r>
        <w:r>
          <w:rPr>
            <w:webHidden/>
          </w:rPr>
        </w:r>
        <w:r>
          <w:rPr>
            <w:webHidden/>
          </w:rPr>
          <w:fldChar w:fldCharType="separate"/>
        </w:r>
        <w:r>
          <w:rPr>
            <w:webHidden/>
          </w:rPr>
          <w:t>7</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91" w:history="1">
        <w:r w:rsidRPr="00F440BB">
          <w:rPr>
            <w:rStyle w:val="Hyperlink"/>
          </w:rPr>
          <w:t>Глава 6. Процедуры выбора поставщиков</w:t>
        </w:r>
        <w:r>
          <w:rPr>
            <w:webHidden/>
          </w:rPr>
          <w:tab/>
        </w:r>
        <w:r>
          <w:rPr>
            <w:webHidden/>
          </w:rPr>
          <w:fldChar w:fldCharType="begin"/>
        </w:r>
        <w:r>
          <w:rPr>
            <w:webHidden/>
          </w:rPr>
          <w:instrText xml:space="preserve"> PAGEREF _Toc358375491 \h </w:instrText>
        </w:r>
        <w:r>
          <w:rPr>
            <w:webHidden/>
          </w:rPr>
        </w:r>
        <w:r>
          <w:rPr>
            <w:webHidden/>
          </w:rPr>
          <w:fldChar w:fldCharType="separate"/>
        </w:r>
        <w:r>
          <w:rPr>
            <w:webHidden/>
          </w:rPr>
          <w:t>8</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92" w:history="1">
        <w:r w:rsidRPr="00F440BB">
          <w:rPr>
            <w:rStyle w:val="Hyperlink"/>
          </w:rPr>
          <w:t>Глава 7. Извещение и документация закупочной процедуры</w:t>
        </w:r>
        <w:r>
          <w:rPr>
            <w:webHidden/>
          </w:rPr>
          <w:tab/>
        </w:r>
        <w:r>
          <w:rPr>
            <w:webHidden/>
          </w:rPr>
          <w:fldChar w:fldCharType="begin"/>
        </w:r>
        <w:r>
          <w:rPr>
            <w:webHidden/>
          </w:rPr>
          <w:instrText xml:space="preserve"> PAGEREF _Toc358375492 \h </w:instrText>
        </w:r>
        <w:r>
          <w:rPr>
            <w:webHidden/>
          </w:rPr>
        </w:r>
        <w:r>
          <w:rPr>
            <w:webHidden/>
          </w:rPr>
          <w:fldChar w:fldCharType="separate"/>
        </w:r>
        <w:r>
          <w:rPr>
            <w:webHidden/>
          </w:rPr>
          <w:t>12</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93" w:history="1">
        <w:r w:rsidRPr="00F440BB">
          <w:rPr>
            <w:rStyle w:val="Hyperlink"/>
          </w:rPr>
          <w:t>Глава 8. Открытый конкурс</w:t>
        </w:r>
        <w:r>
          <w:rPr>
            <w:webHidden/>
          </w:rPr>
          <w:tab/>
        </w:r>
        <w:r>
          <w:rPr>
            <w:webHidden/>
          </w:rPr>
          <w:fldChar w:fldCharType="begin"/>
        </w:r>
        <w:r>
          <w:rPr>
            <w:webHidden/>
          </w:rPr>
          <w:instrText xml:space="preserve"> PAGEREF _Toc358375493 \h </w:instrText>
        </w:r>
        <w:r>
          <w:rPr>
            <w:webHidden/>
          </w:rPr>
        </w:r>
        <w:r>
          <w:rPr>
            <w:webHidden/>
          </w:rPr>
          <w:fldChar w:fldCharType="separate"/>
        </w:r>
        <w:r>
          <w:rPr>
            <w:webHidden/>
          </w:rPr>
          <w:t>14</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94" w:history="1">
        <w:r w:rsidRPr="00F440BB">
          <w:rPr>
            <w:rStyle w:val="Hyperlink"/>
          </w:rPr>
          <w:t>Глава 9. Закрытый конкурс</w:t>
        </w:r>
        <w:r>
          <w:rPr>
            <w:webHidden/>
          </w:rPr>
          <w:tab/>
        </w:r>
        <w:r>
          <w:rPr>
            <w:webHidden/>
          </w:rPr>
          <w:fldChar w:fldCharType="begin"/>
        </w:r>
        <w:r>
          <w:rPr>
            <w:webHidden/>
          </w:rPr>
          <w:instrText xml:space="preserve"> PAGEREF _Toc358375494 \h </w:instrText>
        </w:r>
        <w:r>
          <w:rPr>
            <w:webHidden/>
          </w:rPr>
        </w:r>
        <w:r>
          <w:rPr>
            <w:webHidden/>
          </w:rPr>
          <w:fldChar w:fldCharType="separate"/>
        </w:r>
        <w:r>
          <w:rPr>
            <w:webHidden/>
          </w:rPr>
          <w:t>17</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95" w:history="1">
        <w:r w:rsidRPr="00F440BB">
          <w:rPr>
            <w:rStyle w:val="Hyperlink"/>
          </w:rPr>
          <w:t>Глава 10. Открытый аукцион</w:t>
        </w:r>
        <w:r>
          <w:rPr>
            <w:webHidden/>
          </w:rPr>
          <w:tab/>
        </w:r>
        <w:r>
          <w:rPr>
            <w:webHidden/>
          </w:rPr>
          <w:fldChar w:fldCharType="begin"/>
        </w:r>
        <w:r>
          <w:rPr>
            <w:webHidden/>
          </w:rPr>
          <w:instrText xml:space="preserve"> PAGEREF _Toc358375495 \h </w:instrText>
        </w:r>
        <w:r>
          <w:rPr>
            <w:webHidden/>
          </w:rPr>
        </w:r>
        <w:r>
          <w:rPr>
            <w:webHidden/>
          </w:rPr>
          <w:fldChar w:fldCharType="separate"/>
        </w:r>
        <w:r>
          <w:rPr>
            <w:webHidden/>
          </w:rPr>
          <w:t>17</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96" w:history="1">
        <w:r w:rsidRPr="00F440BB">
          <w:rPr>
            <w:rStyle w:val="Hyperlink"/>
          </w:rPr>
          <w:t>Глава 11. Открытый аукцион в электронной форме</w:t>
        </w:r>
        <w:r>
          <w:rPr>
            <w:webHidden/>
          </w:rPr>
          <w:tab/>
        </w:r>
        <w:r>
          <w:rPr>
            <w:webHidden/>
          </w:rPr>
          <w:fldChar w:fldCharType="begin"/>
        </w:r>
        <w:r>
          <w:rPr>
            <w:webHidden/>
          </w:rPr>
          <w:instrText xml:space="preserve"> PAGEREF _Toc358375496 \h </w:instrText>
        </w:r>
        <w:r>
          <w:rPr>
            <w:webHidden/>
          </w:rPr>
        </w:r>
        <w:r>
          <w:rPr>
            <w:webHidden/>
          </w:rPr>
          <w:fldChar w:fldCharType="separate"/>
        </w:r>
        <w:r>
          <w:rPr>
            <w:webHidden/>
          </w:rPr>
          <w:t>20</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97" w:history="1">
        <w:r w:rsidRPr="00F440BB">
          <w:rPr>
            <w:rStyle w:val="Hyperlink"/>
          </w:rPr>
          <w:t>Глава 12. Открытый тендер</w:t>
        </w:r>
        <w:r>
          <w:rPr>
            <w:webHidden/>
          </w:rPr>
          <w:tab/>
        </w:r>
        <w:r>
          <w:rPr>
            <w:webHidden/>
          </w:rPr>
          <w:fldChar w:fldCharType="begin"/>
        </w:r>
        <w:r>
          <w:rPr>
            <w:webHidden/>
          </w:rPr>
          <w:instrText xml:space="preserve"> PAGEREF _Toc358375497 \h </w:instrText>
        </w:r>
        <w:r>
          <w:rPr>
            <w:webHidden/>
          </w:rPr>
        </w:r>
        <w:r>
          <w:rPr>
            <w:webHidden/>
          </w:rPr>
          <w:fldChar w:fldCharType="separate"/>
        </w:r>
        <w:r>
          <w:rPr>
            <w:webHidden/>
          </w:rPr>
          <w:t>21</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98" w:history="1">
        <w:r w:rsidRPr="00F440BB">
          <w:rPr>
            <w:rStyle w:val="Hyperlink"/>
          </w:rPr>
          <w:t>Глава 13. Запрос ценовых предложений</w:t>
        </w:r>
        <w:r>
          <w:rPr>
            <w:webHidden/>
          </w:rPr>
          <w:tab/>
        </w:r>
        <w:r>
          <w:rPr>
            <w:webHidden/>
          </w:rPr>
          <w:fldChar w:fldCharType="begin"/>
        </w:r>
        <w:r>
          <w:rPr>
            <w:webHidden/>
          </w:rPr>
          <w:instrText xml:space="preserve"> PAGEREF _Toc358375498 \h </w:instrText>
        </w:r>
        <w:r>
          <w:rPr>
            <w:webHidden/>
          </w:rPr>
        </w:r>
        <w:r>
          <w:rPr>
            <w:webHidden/>
          </w:rPr>
          <w:fldChar w:fldCharType="separate"/>
        </w:r>
        <w:r>
          <w:rPr>
            <w:webHidden/>
          </w:rPr>
          <w:t>24</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499" w:history="1">
        <w:r w:rsidRPr="00F440BB">
          <w:rPr>
            <w:rStyle w:val="Hyperlink"/>
          </w:rPr>
          <w:t>Глава 14. Запрос предложений</w:t>
        </w:r>
        <w:r>
          <w:rPr>
            <w:webHidden/>
          </w:rPr>
          <w:tab/>
        </w:r>
        <w:r>
          <w:rPr>
            <w:webHidden/>
          </w:rPr>
          <w:fldChar w:fldCharType="begin"/>
        </w:r>
        <w:r>
          <w:rPr>
            <w:webHidden/>
          </w:rPr>
          <w:instrText xml:space="preserve"> PAGEREF _Toc358375499 \h </w:instrText>
        </w:r>
        <w:r>
          <w:rPr>
            <w:webHidden/>
          </w:rPr>
        </w:r>
        <w:r>
          <w:rPr>
            <w:webHidden/>
          </w:rPr>
          <w:fldChar w:fldCharType="separate"/>
        </w:r>
        <w:r>
          <w:rPr>
            <w:webHidden/>
          </w:rPr>
          <w:t>25</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500" w:history="1">
        <w:r w:rsidRPr="00F440BB">
          <w:rPr>
            <w:rStyle w:val="Hyperlink"/>
          </w:rPr>
          <w:t>Глава 15. Конкурентные переговоры</w:t>
        </w:r>
        <w:r>
          <w:rPr>
            <w:webHidden/>
          </w:rPr>
          <w:tab/>
        </w:r>
        <w:r>
          <w:rPr>
            <w:webHidden/>
          </w:rPr>
          <w:fldChar w:fldCharType="begin"/>
        </w:r>
        <w:r>
          <w:rPr>
            <w:webHidden/>
          </w:rPr>
          <w:instrText xml:space="preserve"> PAGEREF _Toc358375500 \h </w:instrText>
        </w:r>
        <w:r>
          <w:rPr>
            <w:webHidden/>
          </w:rPr>
        </w:r>
        <w:r>
          <w:rPr>
            <w:webHidden/>
          </w:rPr>
          <w:fldChar w:fldCharType="separate"/>
        </w:r>
        <w:r>
          <w:rPr>
            <w:webHidden/>
          </w:rPr>
          <w:t>26</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501" w:history="1">
        <w:r w:rsidRPr="00F440BB">
          <w:rPr>
            <w:rStyle w:val="Hyperlink"/>
          </w:rPr>
          <w:t>Глава 16. Прямые закупки (закупки у единственного поставщика)</w:t>
        </w:r>
        <w:r>
          <w:rPr>
            <w:webHidden/>
          </w:rPr>
          <w:tab/>
        </w:r>
        <w:r>
          <w:rPr>
            <w:webHidden/>
          </w:rPr>
          <w:fldChar w:fldCharType="begin"/>
        </w:r>
        <w:r>
          <w:rPr>
            <w:webHidden/>
          </w:rPr>
          <w:instrText xml:space="preserve"> PAGEREF _Toc358375501 \h </w:instrText>
        </w:r>
        <w:r>
          <w:rPr>
            <w:webHidden/>
          </w:rPr>
        </w:r>
        <w:r>
          <w:rPr>
            <w:webHidden/>
          </w:rPr>
          <w:fldChar w:fldCharType="separate"/>
        </w:r>
        <w:r>
          <w:rPr>
            <w:webHidden/>
          </w:rPr>
          <w:t>27</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502" w:history="1">
        <w:r w:rsidRPr="00F440BB">
          <w:rPr>
            <w:rStyle w:val="Hyperlink"/>
          </w:rPr>
          <w:t>Глава 17. Заключение договора и изменение условий договора</w:t>
        </w:r>
        <w:r>
          <w:rPr>
            <w:webHidden/>
          </w:rPr>
          <w:t xml:space="preserve">   </w:t>
        </w:r>
        <w:r>
          <w:rPr>
            <w:webHidden/>
          </w:rPr>
          <w:fldChar w:fldCharType="begin"/>
        </w:r>
        <w:r>
          <w:rPr>
            <w:webHidden/>
          </w:rPr>
          <w:instrText xml:space="preserve"> PAGEREF _Toc358375502 \h </w:instrText>
        </w:r>
        <w:r>
          <w:rPr>
            <w:webHidden/>
          </w:rPr>
        </w:r>
        <w:r>
          <w:rPr>
            <w:webHidden/>
          </w:rPr>
          <w:fldChar w:fldCharType="separate"/>
        </w:r>
        <w:r>
          <w:rPr>
            <w:webHidden/>
          </w:rPr>
          <w:t>27</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503" w:history="1">
        <w:r w:rsidRPr="00F440BB">
          <w:rPr>
            <w:rStyle w:val="Hyperlink"/>
          </w:rPr>
          <w:t>Глава 18 . Контроль и обжалование</w:t>
        </w:r>
        <w:r>
          <w:rPr>
            <w:webHidden/>
          </w:rPr>
          <w:tab/>
        </w:r>
        <w:r>
          <w:rPr>
            <w:webHidden/>
          </w:rPr>
          <w:fldChar w:fldCharType="begin"/>
        </w:r>
        <w:r>
          <w:rPr>
            <w:webHidden/>
          </w:rPr>
          <w:instrText xml:space="preserve"> PAGEREF _Toc358375503 \h </w:instrText>
        </w:r>
        <w:r>
          <w:rPr>
            <w:webHidden/>
          </w:rPr>
        </w:r>
        <w:r>
          <w:rPr>
            <w:webHidden/>
          </w:rPr>
          <w:fldChar w:fldCharType="separate"/>
        </w:r>
        <w:r>
          <w:rPr>
            <w:webHidden/>
          </w:rPr>
          <w:t>27</w:t>
        </w:r>
        <w:r>
          <w:rPr>
            <w:webHidden/>
          </w:rPr>
          <w:fldChar w:fldCharType="end"/>
        </w:r>
      </w:hyperlink>
    </w:p>
    <w:p w:rsidR="003C2460" w:rsidRPr="005770CB" w:rsidRDefault="003C2460" w:rsidP="00F343AB">
      <w:pPr>
        <w:pStyle w:val="TOC1"/>
        <w:rPr>
          <w:rFonts w:ascii="Calibri" w:hAnsi="Calibri"/>
          <w:b w:val="0"/>
          <w:bCs w:val="0"/>
          <w:caps w:val="0"/>
          <w:sz w:val="22"/>
          <w:szCs w:val="22"/>
        </w:rPr>
      </w:pPr>
      <w:hyperlink w:anchor="_Toc358375504" w:history="1">
        <w:r w:rsidRPr="00F440BB">
          <w:rPr>
            <w:rStyle w:val="Hyperlink"/>
          </w:rPr>
          <w:t>Глава 19. Заключительные положения</w:t>
        </w:r>
        <w:r>
          <w:rPr>
            <w:webHidden/>
          </w:rPr>
          <w:tab/>
        </w:r>
        <w:r>
          <w:rPr>
            <w:webHidden/>
          </w:rPr>
          <w:fldChar w:fldCharType="begin"/>
        </w:r>
        <w:r>
          <w:rPr>
            <w:webHidden/>
          </w:rPr>
          <w:instrText xml:space="preserve"> PAGEREF _Toc358375504 \h </w:instrText>
        </w:r>
        <w:r>
          <w:rPr>
            <w:webHidden/>
          </w:rPr>
        </w:r>
        <w:r>
          <w:rPr>
            <w:webHidden/>
          </w:rPr>
          <w:fldChar w:fldCharType="separate"/>
        </w:r>
        <w:r>
          <w:rPr>
            <w:webHidden/>
          </w:rPr>
          <w:t>28</w:t>
        </w:r>
        <w:r>
          <w:rPr>
            <w:webHidden/>
          </w:rPr>
          <w:fldChar w:fldCharType="end"/>
        </w:r>
      </w:hyperlink>
    </w:p>
    <w:p w:rsidR="003C2460" w:rsidRPr="000C4A33" w:rsidRDefault="003C2460" w:rsidP="00F343AB">
      <w:pPr>
        <w:shd w:val="clear" w:color="auto" w:fill="FFFFFF"/>
        <w:spacing w:before="120" w:line="240" w:lineRule="auto"/>
        <w:ind w:left="-180" w:firstLine="0"/>
        <w:rPr>
          <w:sz w:val="24"/>
        </w:rPr>
      </w:pPr>
      <w:r w:rsidRPr="000C4A33">
        <w:fldChar w:fldCharType="end"/>
      </w:r>
    </w:p>
    <w:p w:rsidR="003C2460" w:rsidRPr="00E5564C" w:rsidRDefault="003C2460" w:rsidP="00F343AB">
      <w:pPr>
        <w:pStyle w:val="Heading1"/>
        <w:numPr>
          <w:ilvl w:val="0"/>
          <w:numId w:val="0"/>
        </w:numPr>
        <w:spacing w:before="120" w:line="240" w:lineRule="auto"/>
        <w:rPr>
          <w:rFonts w:ascii="Times New Roman" w:hAnsi="Times New Roman"/>
          <w:sz w:val="24"/>
          <w:szCs w:val="24"/>
        </w:rPr>
      </w:pPr>
      <w:r w:rsidRPr="000C4A33">
        <w:rPr>
          <w:rFonts w:ascii="Times New Roman" w:hAnsi="Times New Roman"/>
          <w:sz w:val="24"/>
          <w:szCs w:val="24"/>
        </w:rPr>
        <w:br w:type="page"/>
        <w:t xml:space="preserve"> </w:t>
      </w:r>
      <w:bookmarkStart w:id="0" w:name="_Toc358375486"/>
      <w:r w:rsidRPr="000C4A33">
        <w:rPr>
          <w:rFonts w:ascii="Times New Roman" w:hAnsi="Times New Roman"/>
          <w:sz w:val="24"/>
          <w:szCs w:val="24"/>
        </w:rPr>
        <w:t xml:space="preserve">Глава </w:t>
      </w:r>
      <w:r w:rsidRPr="000C4A33">
        <w:rPr>
          <w:rFonts w:ascii="Times New Roman" w:hAnsi="Times New Roman"/>
          <w:b w:val="0"/>
          <w:sz w:val="24"/>
          <w:szCs w:val="24"/>
        </w:rPr>
        <w:t>1</w:t>
      </w:r>
      <w:r w:rsidRPr="000C4A33">
        <w:rPr>
          <w:rFonts w:ascii="Times New Roman" w:hAnsi="Times New Roman"/>
          <w:sz w:val="24"/>
          <w:szCs w:val="24"/>
        </w:rPr>
        <w:t>. Общие положения</w:t>
      </w:r>
      <w:bookmarkEnd w:id="0"/>
    </w:p>
    <w:p w:rsidR="003C2460" w:rsidRPr="000C4A33" w:rsidRDefault="003C2460" w:rsidP="00F343AB">
      <w:pPr>
        <w:spacing w:before="120" w:line="240" w:lineRule="auto"/>
        <w:rPr>
          <w:sz w:val="24"/>
        </w:rPr>
      </w:pPr>
      <w:r w:rsidRPr="000C4A33">
        <w:rPr>
          <w:sz w:val="24"/>
        </w:rPr>
        <w:t xml:space="preserve">1.1. Настоящее Положение является Положением о закупке, согласно </w:t>
      </w:r>
      <w:r w:rsidRPr="000C4A33">
        <w:rPr>
          <w:bCs/>
          <w:color w:val="000000"/>
          <w:sz w:val="24"/>
        </w:rPr>
        <w:t xml:space="preserve">Федеральному закону Российской Федерации от 18 июля </w:t>
      </w:r>
      <w:smartTag w:uri="urn:schemas-microsoft-com:office:smarttags" w:element="metricconverter">
        <w:smartTagPr>
          <w:attr w:name="ProductID" w:val="2011 г"/>
        </w:smartTagPr>
        <w:r w:rsidRPr="000C4A33">
          <w:rPr>
            <w:bCs/>
            <w:color w:val="000000"/>
            <w:sz w:val="24"/>
          </w:rPr>
          <w:t>2011 г</w:t>
        </w:r>
      </w:smartTag>
      <w:r w:rsidRPr="000C4A33">
        <w:rPr>
          <w:bCs/>
          <w:color w:val="000000"/>
          <w:sz w:val="24"/>
        </w:rPr>
        <w:t>. N 223-ФЗ "О закупках товаров, работ, услуг отдельными видами юридических лиц" (далее 223-ФЗ).</w:t>
      </w:r>
    </w:p>
    <w:p w:rsidR="003C2460" w:rsidRPr="000C4A33" w:rsidRDefault="003C2460" w:rsidP="00F343AB">
      <w:pPr>
        <w:autoSpaceDE w:val="0"/>
        <w:autoSpaceDN w:val="0"/>
        <w:adjustRightInd w:val="0"/>
        <w:spacing w:before="120" w:line="240" w:lineRule="auto"/>
        <w:rPr>
          <w:sz w:val="24"/>
        </w:rPr>
      </w:pPr>
      <w:r w:rsidRPr="000C4A33">
        <w:rPr>
          <w:sz w:val="24"/>
        </w:rPr>
        <w:t>1.2. Настоящее Положение регулирует отношения, связанные с проведением закупок для нужд Муниципального предприятия по эксплуатации систем водоснабжения и водоотведения МУП «Горводоканал» (далее - Заказчик) в целях обеспечения своевременного и полного удовлетворения потребностей Заказчика в товарах, работах, услугах (далее - продукции) необходимого Заказчику качества  и надежности на рыночных условиях, эффективного использование денежных средств, расширения возможностей участия юридических и физических лиц (далее - поставщиков) в закупках продукции для нужд Заказчика и стимулирования такого участия, развития добросовестной конкуренции, обеспечения гласности и прозрачности закупки, предотвращения коррупции и других злоупотреблений, содействия объективности и беспристрастности принятия решений о выборе поставщика.</w:t>
      </w:r>
    </w:p>
    <w:p w:rsidR="003C2460" w:rsidRPr="000C4A33" w:rsidRDefault="003C2460" w:rsidP="00F343AB">
      <w:pPr>
        <w:pStyle w:val="BodyText2"/>
        <w:spacing w:before="120" w:line="240" w:lineRule="auto"/>
        <w:rPr>
          <w:sz w:val="24"/>
          <w:szCs w:val="24"/>
        </w:rPr>
      </w:pPr>
      <w:r w:rsidRPr="000C4A33">
        <w:rPr>
          <w:sz w:val="24"/>
          <w:szCs w:val="24"/>
        </w:rPr>
        <w:t>1.3. Настоящее Положение применяется ко всем закупкам продукции для нужд Заказчика, за исключением:</w:t>
      </w:r>
    </w:p>
    <w:p w:rsidR="003C2460" w:rsidRPr="000C4A33" w:rsidRDefault="003C2460" w:rsidP="00F343AB">
      <w:pPr>
        <w:spacing w:before="120" w:after="100" w:afterAutospacing="1" w:line="240" w:lineRule="auto"/>
        <w:rPr>
          <w:sz w:val="24"/>
        </w:rPr>
      </w:pPr>
      <w:r w:rsidRPr="000C4A33">
        <w:rPr>
          <w:sz w:val="24"/>
        </w:rPr>
        <w:t>1) осуществления Заказчиком размещения заказов на поставки товаров, выполнение работ, оказание услуг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3C2460" w:rsidRPr="000C4A33" w:rsidRDefault="003C2460" w:rsidP="00F343AB">
      <w:pPr>
        <w:spacing w:before="120" w:after="100" w:afterAutospacing="1" w:line="240" w:lineRule="auto"/>
        <w:rPr>
          <w:sz w:val="24"/>
        </w:rPr>
      </w:pPr>
      <w:r w:rsidRPr="000C4A33">
        <w:rPr>
          <w:sz w:val="24"/>
        </w:rPr>
        <w:t>2) приобретения Заказчиком биржевых товаров на товарной бирже в соответствии с законодательством о товарных биржах и биржевой торговле;</w:t>
      </w:r>
    </w:p>
    <w:p w:rsidR="003C2460" w:rsidRPr="000C4A33" w:rsidRDefault="003C2460" w:rsidP="00F343AB">
      <w:pPr>
        <w:spacing w:before="120" w:after="100" w:afterAutospacing="1" w:line="240" w:lineRule="auto"/>
        <w:rPr>
          <w:sz w:val="24"/>
        </w:rPr>
      </w:pPr>
      <w:r w:rsidRPr="000C4A33">
        <w:rPr>
          <w:sz w:val="24"/>
        </w:rPr>
        <w:t>3) купли-продажи ценных бумаг и валютных ценностей;</w:t>
      </w:r>
    </w:p>
    <w:p w:rsidR="003C2460" w:rsidRPr="000C4A33" w:rsidRDefault="003C2460" w:rsidP="00F343AB">
      <w:pPr>
        <w:spacing w:before="120" w:after="100" w:afterAutospacing="1" w:line="240" w:lineRule="auto"/>
        <w:rPr>
          <w:sz w:val="24"/>
        </w:rPr>
      </w:pPr>
      <w:r w:rsidRPr="000C4A33">
        <w:rPr>
          <w:sz w:val="24"/>
        </w:rPr>
        <w:t>4) закупок в области военно-технического сотрудничества;</w:t>
      </w:r>
    </w:p>
    <w:p w:rsidR="003C2460" w:rsidRPr="000C4A33" w:rsidRDefault="003C2460" w:rsidP="00F343AB">
      <w:pPr>
        <w:spacing w:before="120" w:after="100" w:afterAutospacing="1" w:line="240" w:lineRule="auto"/>
        <w:rPr>
          <w:sz w:val="24"/>
        </w:rPr>
      </w:pPr>
      <w:r w:rsidRPr="000C4A33">
        <w:rPr>
          <w:sz w:val="24"/>
        </w:rPr>
        <w:t>5) закупок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3C2460" w:rsidRPr="000C4A33" w:rsidRDefault="003C2460" w:rsidP="00F343AB">
      <w:pPr>
        <w:spacing w:before="120" w:after="100" w:afterAutospacing="1" w:line="240" w:lineRule="auto"/>
        <w:rPr>
          <w:sz w:val="24"/>
        </w:rPr>
      </w:pPr>
      <w:r w:rsidRPr="000C4A33">
        <w:rPr>
          <w:sz w:val="24"/>
        </w:rPr>
        <w:t>6)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N 307-ФЗ "Об аудиторской деятельности".</w:t>
      </w:r>
    </w:p>
    <w:p w:rsidR="003C2460" w:rsidRPr="000C4A33" w:rsidRDefault="003C2460" w:rsidP="00F343AB">
      <w:pPr>
        <w:autoSpaceDE w:val="0"/>
        <w:autoSpaceDN w:val="0"/>
        <w:adjustRightInd w:val="0"/>
        <w:spacing w:before="120" w:line="240" w:lineRule="auto"/>
        <w:rPr>
          <w:sz w:val="24"/>
        </w:rPr>
      </w:pPr>
      <w:r w:rsidRPr="000C4A33">
        <w:rPr>
          <w:sz w:val="24"/>
        </w:rPr>
        <w:t>1.4. При закупках продукции Заказчик руководствуется принципами:</w:t>
      </w:r>
    </w:p>
    <w:p w:rsidR="003C2460" w:rsidRPr="000C4A33" w:rsidRDefault="003C2460" w:rsidP="00F343AB">
      <w:pPr>
        <w:spacing w:before="120" w:after="100" w:afterAutospacing="1" w:line="240" w:lineRule="auto"/>
        <w:rPr>
          <w:sz w:val="24"/>
        </w:rPr>
      </w:pPr>
      <w:r w:rsidRPr="000C4A33">
        <w:rPr>
          <w:sz w:val="24"/>
        </w:rPr>
        <w:t>1) информационной открытости закупки;</w:t>
      </w:r>
    </w:p>
    <w:p w:rsidR="003C2460" w:rsidRPr="000C4A33" w:rsidRDefault="003C2460" w:rsidP="00F343AB">
      <w:pPr>
        <w:spacing w:before="120" w:after="100" w:afterAutospacing="1" w:line="240" w:lineRule="auto"/>
        <w:rPr>
          <w:sz w:val="24"/>
        </w:rPr>
      </w:pPr>
      <w:r w:rsidRPr="000C4A33">
        <w:rPr>
          <w:sz w:val="24"/>
        </w:rPr>
        <w:t>2) равноправия, справедливости, отсутствия дискриминации и необоснованных ограничений конкуренции по отношению к участникам закупки;</w:t>
      </w:r>
    </w:p>
    <w:p w:rsidR="003C2460" w:rsidRPr="000C4A33" w:rsidRDefault="003C2460" w:rsidP="00F343AB">
      <w:pPr>
        <w:spacing w:before="120" w:after="100" w:afterAutospacing="1" w:line="240" w:lineRule="auto"/>
        <w:rPr>
          <w:sz w:val="24"/>
        </w:rPr>
      </w:pPr>
      <w:r w:rsidRPr="000C4A33">
        <w:rPr>
          <w:sz w:val="24"/>
        </w:rPr>
        <w:t>3) целевого и экономически эффективного расходования денежных средств на приобретение продукции (с учетом при необходимости стоимости жизненного цикла закупаемой продукции) и реализации мер, направленных на сокращение издержек заказчика;</w:t>
      </w:r>
    </w:p>
    <w:p w:rsidR="003C2460" w:rsidRPr="000C4A33" w:rsidRDefault="003C2460" w:rsidP="00F343AB">
      <w:pPr>
        <w:spacing w:before="120" w:after="100" w:afterAutospacing="1" w:line="240" w:lineRule="auto"/>
        <w:rPr>
          <w:sz w:val="24"/>
        </w:rPr>
      </w:pPr>
      <w:r w:rsidRPr="000C4A33">
        <w:rPr>
          <w:sz w:val="24"/>
        </w:rPr>
        <w:t>4) отсутствия ограничения допуска к участию в закупках путем установления не измеряемых требований к участникам закупок.</w:t>
      </w:r>
    </w:p>
    <w:p w:rsidR="003C2460" w:rsidRPr="000C4A33" w:rsidRDefault="003C2460" w:rsidP="00F343AB">
      <w:pPr>
        <w:spacing w:before="120" w:after="100" w:afterAutospacing="1" w:line="240" w:lineRule="auto"/>
        <w:rPr>
          <w:sz w:val="24"/>
        </w:rPr>
      </w:pPr>
      <w:r w:rsidRPr="000C4A33">
        <w:rPr>
          <w:sz w:val="24"/>
        </w:rPr>
        <w:t xml:space="preserve">1.5. Закупочные процедуры, предусмотренные настоящим Положением, за исключением торгов (конкурса и аукциона), не являются какой-либо формой торгов и, соответственно, не попадают под регулирование ст. 447-449 Гражданского кодекса Российской Федерации и ст. 17 Федерального закона от 26 июля 2006 года N 135-ФЗ "О защите конкуренции", а так же не являются публичной офертой. </w:t>
      </w:r>
    </w:p>
    <w:p w:rsidR="003C2460" w:rsidRPr="000C4A33" w:rsidRDefault="003C2460" w:rsidP="00F343AB">
      <w:pPr>
        <w:spacing w:before="120" w:after="100" w:afterAutospacing="1" w:line="240" w:lineRule="auto"/>
        <w:rPr>
          <w:sz w:val="24"/>
        </w:rPr>
      </w:pPr>
      <w:r w:rsidRPr="000C4A33">
        <w:rPr>
          <w:sz w:val="24"/>
        </w:rPr>
        <w:t>1.6. Поставщик несет все расходы и риски, связанные с участием в закупочных процедурах Заказчика. Заказчик не отвечает и не имеет обязательств по этим расходам независимо от характера проведения и результатов закупочных процедур, за исключением случаев, определенных Гражданским кодексом Российской Федерации для проведения торгов.</w:t>
      </w:r>
    </w:p>
    <w:p w:rsidR="003C2460" w:rsidRPr="000C4A33" w:rsidRDefault="003C2460" w:rsidP="00F343AB">
      <w:pPr>
        <w:spacing w:before="120" w:after="100" w:afterAutospacing="1" w:line="240" w:lineRule="auto"/>
        <w:rPr>
          <w:sz w:val="24"/>
        </w:rPr>
      </w:pPr>
      <w:r w:rsidRPr="000C4A33">
        <w:rPr>
          <w:sz w:val="24"/>
        </w:rPr>
        <w:t>1.7. При проведении закупочных процедур, отличных от торгов, Заказчик вправе отклонить все поступившие заявки и отменить закупочную процедуру до момента подведения ее итогов.</w:t>
      </w:r>
    </w:p>
    <w:p w:rsidR="003C2460" w:rsidRPr="00E5564C" w:rsidRDefault="003C2460" w:rsidP="00F343AB">
      <w:pPr>
        <w:pStyle w:val="Heading1"/>
        <w:numPr>
          <w:ilvl w:val="0"/>
          <w:numId w:val="0"/>
        </w:numPr>
        <w:spacing w:before="120" w:line="240" w:lineRule="auto"/>
        <w:rPr>
          <w:rFonts w:ascii="Times New Roman" w:hAnsi="Times New Roman"/>
          <w:sz w:val="24"/>
          <w:szCs w:val="24"/>
        </w:rPr>
      </w:pPr>
      <w:bookmarkStart w:id="1" w:name="_Toc358375487"/>
      <w:r w:rsidRPr="000C4A33">
        <w:rPr>
          <w:rFonts w:ascii="Times New Roman" w:hAnsi="Times New Roman"/>
          <w:sz w:val="24"/>
          <w:szCs w:val="24"/>
        </w:rPr>
        <w:t>Глава 2. Организация закупочной деятельности</w:t>
      </w:r>
      <w:bookmarkEnd w:id="1"/>
    </w:p>
    <w:p w:rsidR="003C2460" w:rsidRPr="000C4A33" w:rsidRDefault="003C2460" w:rsidP="00F343AB">
      <w:pPr>
        <w:shd w:val="clear" w:color="auto" w:fill="FFFFFF"/>
        <w:spacing w:before="120" w:line="240" w:lineRule="auto"/>
        <w:rPr>
          <w:sz w:val="24"/>
        </w:rPr>
      </w:pPr>
      <w:bookmarkStart w:id="2" w:name="_Toc301961705"/>
      <w:r w:rsidRPr="000C4A33">
        <w:rPr>
          <w:sz w:val="24"/>
        </w:rPr>
        <w:t>2.1. Заказчик.</w:t>
      </w:r>
    </w:p>
    <w:p w:rsidR="003C2460" w:rsidRPr="000C4A33" w:rsidRDefault="003C2460" w:rsidP="00F343AB">
      <w:pPr>
        <w:shd w:val="clear" w:color="auto" w:fill="FFFFFF"/>
        <w:spacing w:before="120" w:line="240" w:lineRule="auto"/>
        <w:rPr>
          <w:sz w:val="24"/>
        </w:rPr>
      </w:pPr>
      <w:r w:rsidRPr="000C4A33">
        <w:rPr>
          <w:sz w:val="24"/>
        </w:rPr>
        <w:t>Заказчик осуществляет функции:</w:t>
      </w:r>
    </w:p>
    <w:p w:rsidR="003C2460" w:rsidRPr="000C4A33" w:rsidRDefault="003C2460" w:rsidP="00F343AB">
      <w:pPr>
        <w:pStyle w:val="-6"/>
        <w:numPr>
          <w:ilvl w:val="0"/>
          <w:numId w:val="17"/>
        </w:numPr>
        <w:shd w:val="clear" w:color="auto" w:fill="FFFFFF"/>
        <w:spacing w:before="120" w:line="240" w:lineRule="auto"/>
        <w:rPr>
          <w:sz w:val="24"/>
        </w:rPr>
      </w:pPr>
      <w:r w:rsidRPr="000C4A33">
        <w:rPr>
          <w:sz w:val="24"/>
        </w:rPr>
        <w:t>планирования закупок, в том числе выбор процедуры закупки;</w:t>
      </w:r>
    </w:p>
    <w:p w:rsidR="003C2460" w:rsidRPr="000C4A33" w:rsidRDefault="003C2460" w:rsidP="00F343AB">
      <w:pPr>
        <w:pStyle w:val="-6"/>
        <w:numPr>
          <w:ilvl w:val="0"/>
          <w:numId w:val="17"/>
        </w:numPr>
        <w:shd w:val="clear" w:color="auto" w:fill="FFFFFF"/>
        <w:spacing w:before="120" w:line="240" w:lineRule="auto"/>
        <w:rPr>
          <w:sz w:val="24"/>
        </w:rPr>
      </w:pPr>
      <w:r w:rsidRPr="000C4A33">
        <w:rPr>
          <w:sz w:val="24"/>
        </w:rPr>
        <w:t>формирования закупочной комиссии</w:t>
      </w:r>
      <w:r w:rsidRPr="000C4A33">
        <w:rPr>
          <w:sz w:val="24"/>
          <w:lang w:val="en-US"/>
        </w:rPr>
        <w:t>;</w:t>
      </w:r>
    </w:p>
    <w:p w:rsidR="003C2460" w:rsidRPr="000C4A33" w:rsidRDefault="003C2460" w:rsidP="00F343AB">
      <w:pPr>
        <w:pStyle w:val="-6"/>
        <w:numPr>
          <w:ilvl w:val="0"/>
          <w:numId w:val="17"/>
        </w:numPr>
        <w:shd w:val="clear" w:color="auto" w:fill="FFFFFF"/>
        <w:spacing w:before="120" w:line="240" w:lineRule="auto"/>
        <w:rPr>
          <w:sz w:val="24"/>
        </w:rPr>
      </w:pPr>
      <w:r w:rsidRPr="000C4A33">
        <w:rPr>
          <w:sz w:val="24"/>
        </w:rPr>
        <w:t>проведения закупочных процедур;</w:t>
      </w:r>
    </w:p>
    <w:p w:rsidR="003C2460" w:rsidRPr="000C4A33" w:rsidRDefault="003C2460" w:rsidP="00F343AB">
      <w:pPr>
        <w:pStyle w:val="-6"/>
        <w:numPr>
          <w:ilvl w:val="0"/>
          <w:numId w:val="17"/>
        </w:numPr>
        <w:shd w:val="clear" w:color="auto" w:fill="FFFFFF"/>
        <w:spacing w:before="120" w:line="240" w:lineRule="auto"/>
        <w:rPr>
          <w:sz w:val="24"/>
        </w:rPr>
      </w:pPr>
      <w:r w:rsidRPr="000C4A33">
        <w:rPr>
          <w:sz w:val="24"/>
        </w:rPr>
        <w:t>заключения и исполнения договоров по итогам закупочных процедур;</w:t>
      </w:r>
    </w:p>
    <w:p w:rsidR="003C2460" w:rsidRPr="000C4A33" w:rsidRDefault="003C2460" w:rsidP="00F343AB">
      <w:pPr>
        <w:pStyle w:val="-6"/>
        <w:numPr>
          <w:ilvl w:val="0"/>
          <w:numId w:val="17"/>
        </w:numPr>
        <w:shd w:val="clear" w:color="auto" w:fill="FFFFFF"/>
        <w:spacing w:before="120" w:line="240" w:lineRule="auto"/>
        <w:rPr>
          <w:sz w:val="24"/>
        </w:rPr>
      </w:pPr>
      <w:r w:rsidRPr="000C4A33">
        <w:rPr>
          <w:sz w:val="24"/>
        </w:rPr>
        <w:t>контроля исполнения договоров</w:t>
      </w:r>
      <w:r w:rsidRPr="000C4A33">
        <w:rPr>
          <w:sz w:val="24"/>
          <w:lang w:val="en-US"/>
        </w:rPr>
        <w:t>;</w:t>
      </w:r>
    </w:p>
    <w:p w:rsidR="003C2460" w:rsidRPr="000C4A33" w:rsidRDefault="003C2460" w:rsidP="00F343AB">
      <w:pPr>
        <w:pStyle w:val="-6"/>
        <w:numPr>
          <w:ilvl w:val="0"/>
          <w:numId w:val="17"/>
        </w:numPr>
        <w:shd w:val="clear" w:color="auto" w:fill="FFFFFF"/>
        <w:spacing w:before="120" w:line="240" w:lineRule="auto"/>
        <w:rPr>
          <w:sz w:val="24"/>
        </w:rPr>
      </w:pPr>
      <w:r w:rsidRPr="000C4A33">
        <w:rPr>
          <w:sz w:val="24"/>
        </w:rPr>
        <w:t>обеспечения публичной отчетности;</w:t>
      </w:r>
    </w:p>
    <w:p w:rsidR="003C2460" w:rsidRPr="000C4A33" w:rsidRDefault="003C2460" w:rsidP="00F343AB">
      <w:pPr>
        <w:pStyle w:val="-6"/>
        <w:numPr>
          <w:ilvl w:val="0"/>
          <w:numId w:val="17"/>
        </w:numPr>
        <w:shd w:val="clear" w:color="auto" w:fill="FFFFFF"/>
        <w:spacing w:before="120" w:line="240" w:lineRule="auto"/>
        <w:rPr>
          <w:sz w:val="24"/>
        </w:rPr>
      </w:pPr>
      <w:r w:rsidRPr="000C4A33">
        <w:rPr>
          <w:sz w:val="24"/>
        </w:rPr>
        <w:t>выполнения иных действий, предписанных настоящим Положением.</w:t>
      </w:r>
    </w:p>
    <w:p w:rsidR="003C2460" w:rsidRPr="000C4A33" w:rsidRDefault="003C2460" w:rsidP="00F343AB">
      <w:pPr>
        <w:pStyle w:val="-3"/>
        <w:numPr>
          <w:ilvl w:val="1"/>
          <w:numId w:val="18"/>
        </w:numPr>
        <w:shd w:val="clear" w:color="auto" w:fill="FFFFFF"/>
        <w:tabs>
          <w:tab w:val="left" w:pos="1276"/>
        </w:tabs>
        <w:spacing w:before="120" w:line="240" w:lineRule="auto"/>
        <w:rPr>
          <w:sz w:val="24"/>
        </w:rPr>
      </w:pPr>
      <w:r w:rsidRPr="000C4A33">
        <w:rPr>
          <w:sz w:val="24"/>
        </w:rPr>
        <w:t>Закупочная комиссия.</w:t>
      </w:r>
    </w:p>
    <w:p w:rsidR="003C2460" w:rsidRPr="000C4A33" w:rsidRDefault="003C2460" w:rsidP="00F343AB">
      <w:pPr>
        <w:pStyle w:val="-3"/>
        <w:numPr>
          <w:ilvl w:val="0"/>
          <w:numId w:val="0"/>
        </w:numPr>
        <w:shd w:val="clear" w:color="auto" w:fill="FFFFFF"/>
        <w:spacing w:before="120" w:line="240" w:lineRule="auto"/>
        <w:ind w:firstLine="567"/>
        <w:rPr>
          <w:sz w:val="24"/>
        </w:rPr>
      </w:pPr>
      <w:r w:rsidRPr="000C4A33">
        <w:rPr>
          <w:sz w:val="24"/>
        </w:rPr>
        <w:t xml:space="preserve">2.2.1. Закупочная комиссия создается приказом руководителя Заказчика и состоит как минимум из пяти членов. Руководит работой Закупочной комиссии Председатель комиссии, ведение рабочей документации Закупочной комиссии осуществляется ответственным секретарем комиссии. </w:t>
      </w:r>
    </w:p>
    <w:p w:rsidR="003C2460" w:rsidRPr="000C4A33" w:rsidRDefault="003C2460" w:rsidP="00F343AB">
      <w:pPr>
        <w:pStyle w:val="-3"/>
        <w:numPr>
          <w:ilvl w:val="0"/>
          <w:numId w:val="0"/>
        </w:numPr>
        <w:shd w:val="clear" w:color="auto" w:fill="FFFFFF"/>
        <w:spacing w:before="120" w:line="240" w:lineRule="auto"/>
        <w:ind w:firstLine="567"/>
        <w:rPr>
          <w:sz w:val="24"/>
        </w:rPr>
      </w:pPr>
      <w:r w:rsidRPr="000C4A33">
        <w:rPr>
          <w:sz w:val="24"/>
        </w:rPr>
        <w:t>2.2.2. Решение о создании закупочной комиссии, определение порядка ее работы, персонального состава и назначение председателя комиссии принимается Заказчиком до размещения на официальном сайте извещения о закупке и документации о закупке или до направления приглашений принять участие в закрытых закупках и оформляется приказом директора предприятия.</w:t>
      </w:r>
    </w:p>
    <w:p w:rsidR="003C2460" w:rsidRPr="000C4A33" w:rsidRDefault="003C2460" w:rsidP="00F343AB">
      <w:pPr>
        <w:tabs>
          <w:tab w:val="left" w:pos="540"/>
          <w:tab w:val="left" w:pos="900"/>
        </w:tabs>
        <w:rPr>
          <w:sz w:val="24"/>
        </w:rPr>
      </w:pPr>
      <w:r w:rsidRPr="000C4A33">
        <w:rPr>
          <w:sz w:val="24"/>
        </w:rPr>
        <w:t>2.2.3. Закупочная комиссия может создаваться для проведения отдельно взятой закупочной процедуры, либо действовать на регулярной основе (в том числе для проведения однотипных закупочных процедур или для проведения процедур закупки продукции определенного вида).</w:t>
      </w:r>
    </w:p>
    <w:p w:rsidR="003C2460" w:rsidRPr="000C4A33" w:rsidRDefault="003C2460" w:rsidP="00F343AB">
      <w:pPr>
        <w:tabs>
          <w:tab w:val="left" w:pos="540"/>
          <w:tab w:val="left" w:pos="900"/>
        </w:tabs>
        <w:rPr>
          <w:sz w:val="24"/>
        </w:rPr>
      </w:pPr>
      <w:r w:rsidRPr="000C4A33">
        <w:rPr>
          <w:sz w:val="24"/>
        </w:rPr>
        <w:t>2.2.4. В состав Закупочной комиссии не должны включаться лица, лично заинтересованные в результатах закупки (в том числе сотрудники и учредители поставщиков, участвующих в закупочной процедуре), а так же лица, на которых способны оказывать влияние участники закупки (в том числе лица, являющиеся участниками или акционерами этих организаций, членами их органов управления, их кредиторами). Член закупочной комиссии,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закупочной комиссии или лицу, его замещающему, и не принимает участия в работе закупочной комиссии в рамках данной закупочной процедуры.</w:t>
      </w:r>
    </w:p>
    <w:p w:rsidR="003C2460" w:rsidRPr="000C4A33" w:rsidRDefault="003C2460" w:rsidP="00F343AB">
      <w:pPr>
        <w:pStyle w:val="-3"/>
        <w:numPr>
          <w:ilvl w:val="0"/>
          <w:numId w:val="0"/>
        </w:numPr>
        <w:shd w:val="clear" w:color="auto" w:fill="FFFFFF"/>
        <w:spacing w:before="120" w:line="240" w:lineRule="auto"/>
        <w:ind w:firstLine="567"/>
        <w:rPr>
          <w:sz w:val="24"/>
        </w:rPr>
      </w:pPr>
      <w:r w:rsidRPr="000C4A33">
        <w:rPr>
          <w:sz w:val="24"/>
        </w:rPr>
        <w:t>2.2.5. Функциями Закупочной комиссии являются:</w:t>
      </w:r>
    </w:p>
    <w:p w:rsidR="003C2460" w:rsidRPr="000C4A33" w:rsidRDefault="003C2460" w:rsidP="00F343AB">
      <w:pPr>
        <w:pStyle w:val="Oaeno"/>
        <w:numPr>
          <w:ilvl w:val="0"/>
          <w:numId w:val="27"/>
        </w:numPr>
        <w:tabs>
          <w:tab w:val="left" w:pos="-1985"/>
          <w:tab w:val="left" w:pos="0"/>
        </w:tabs>
        <w:spacing w:before="120"/>
        <w:jc w:val="both"/>
        <w:rPr>
          <w:rFonts w:ascii="Times New Roman" w:hAnsi="Times New Roman" w:cs="Times New Roman"/>
          <w:sz w:val="24"/>
          <w:szCs w:val="24"/>
        </w:rPr>
      </w:pPr>
      <w:r w:rsidRPr="000C4A33">
        <w:rPr>
          <w:rFonts w:ascii="Times New Roman" w:hAnsi="Times New Roman" w:cs="Times New Roman"/>
          <w:sz w:val="24"/>
          <w:szCs w:val="24"/>
        </w:rPr>
        <w:t>Выбор способа закупки;</w:t>
      </w:r>
    </w:p>
    <w:p w:rsidR="003C2460" w:rsidRPr="000C4A33" w:rsidRDefault="003C2460" w:rsidP="00F343AB">
      <w:pPr>
        <w:pStyle w:val="Oaeno"/>
        <w:numPr>
          <w:ilvl w:val="0"/>
          <w:numId w:val="27"/>
        </w:numPr>
        <w:tabs>
          <w:tab w:val="left" w:pos="-1985"/>
          <w:tab w:val="left" w:pos="0"/>
        </w:tabs>
        <w:spacing w:before="120"/>
        <w:jc w:val="both"/>
        <w:rPr>
          <w:rFonts w:ascii="Times New Roman" w:hAnsi="Times New Roman" w:cs="Times New Roman"/>
          <w:sz w:val="24"/>
          <w:szCs w:val="24"/>
        </w:rPr>
      </w:pPr>
      <w:r w:rsidRPr="000C4A33">
        <w:rPr>
          <w:rFonts w:ascii="Times New Roman" w:hAnsi="Times New Roman" w:cs="Times New Roman"/>
          <w:sz w:val="24"/>
          <w:szCs w:val="24"/>
        </w:rPr>
        <w:t>Рассмотрение, оценка и сопоставление заявок и предложений поставщиков, квалификационных данных поставщиков, признание заявок и предложений соответствующими или несоответствующими требованиям закупочной документации;</w:t>
      </w:r>
    </w:p>
    <w:p w:rsidR="003C2460" w:rsidRPr="000C4A33" w:rsidRDefault="003C2460" w:rsidP="00F343AB">
      <w:pPr>
        <w:pStyle w:val="Oaeno"/>
        <w:numPr>
          <w:ilvl w:val="0"/>
          <w:numId w:val="27"/>
        </w:numPr>
        <w:tabs>
          <w:tab w:val="left" w:pos="-1985"/>
          <w:tab w:val="left" w:pos="0"/>
        </w:tabs>
        <w:spacing w:before="120"/>
        <w:jc w:val="both"/>
        <w:rPr>
          <w:rFonts w:ascii="Times New Roman" w:hAnsi="Times New Roman" w:cs="Times New Roman"/>
          <w:sz w:val="24"/>
          <w:szCs w:val="24"/>
        </w:rPr>
      </w:pPr>
      <w:r w:rsidRPr="000C4A33">
        <w:rPr>
          <w:rFonts w:ascii="Times New Roman" w:hAnsi="Times New Roman" w:cs="Times New Roman"/>
          <w:sz w:val="24"/>
          <w:szCs w:val="24"/>
        </w:rPr>
        <w:t>Принятие решений о выборе поставщика для заключения договора о закупках, а также об отклонении отдельных или всех заявок и предложений по основаниям, предусмотренным настоящим Положением;</w:t>
      </w:r>
    </w:p>
    <w:p w:rsidR="003C2460" w:rsidRPr="000C4A33" w:rsidRDefault="003C2460" w:rsidP="00F343AB">
      <w:pPr>
        <w:pStyle w:val="Oaeno"/>
        <w:numPr>
          <w:ilvl w:val="0"/>
          <w:numId w:val="27"/>
        </w:numPr>
        <w:tabs>
          <w:tab w:val="left" w:pos="-1985"/>
          <w:tab w:val="left" w:pos="0"/>
        </w:tabs>
        <w:spacing w:before="120"/>
        <w:jc w:val="both"/>
        <w:rPr>
          <w:rFonts w:ascii="Times New Roman" w:hAnsi="Times New Roman" w:cs="Times New Roman"/>
          <w:sz w:val="24"/>
          <w:szCs w:val="24"/>
        </w:rPr>
      </w:pPr>
      <w:r w:rsidRPr="000C4A33">
        <w:rPr>
          <w:rFonts w:ascii="Times New Roman" w:hAnsi="Times New Roman" w:cs="Times New Roman"/>
          <w:sz w:val="24"/>
          <w:szCs w:val="24"/>
        </w:rPr>
        <w:t>Принятие иных решений и осуществление иных полномочий, связанных с исполнением требований настоящего Положения.</w:t>
      </w:r>
    </w:p>
    <w:p w:rsidR="003C2460" w:rsidRPr="000C4A33" w:rsidRDefault="003C2460" w:rsidP="00F343AB">
      <w:pPr>
        <w:pStyle w:val="Oaeno"/>
        <w:tabs>
          <w:tab w:val="left" w:pos="0"/>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2.2.6. Закупочная комиссия обязана выполнять процедуры выбора Заказчиком поставщика для закупки продукции товаров, обеспечивая максимальную экономичность и эффективность закупок, открытость процедуры выбора поставщика, содействие объективности и беспристрастности, соблюдение требований настоящего Положения.</w:t>
      </w:r>
    </w:p>
    <w:p w:rsidR="003C2460" w:rsidRPr="000C4A33" w:rsidRDefault="003C2460" w:rsidP="00F343AB">
      <w:pPr>
        <w:pStyle w:val="Oaeno"/>
        <w:tabs>
          <w:tab w:val="left" w:pos="0"/>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2.2.7. Закупочная комиссия имеет право:</w:t>
      </w:r>
    </w:p>
    <w:p w:rsidR="003C2460" w:rsidRPr="000C4A33" w:rsidRDefault="003C2460" w:rsidP="00F343AB">
      <w:pPr>
        <w:pStyle w:val="Oaeno"/>
        <w:numPr>
          <w:ilvl w:val="0"/>
          <w:numId w:val="28"/>
        </w:numPr>
        <w:tabs>
          <w:tab w:val="left" w:pos="567"/>
          <w:tab w:val="left" w:pos="709"/>
          <w:tab w:val="left" w:pos="1134"/>
        </w:tabs>
        <w:spacing w:before="120"/>
        <w:jc w:val="both"/>
        <w:rPr>
          <w:rFonts w:ascii="Times New Roman" w:hAnsi="Times New Roman" w:cs="Times New Roman"/>
          <w:sz w:val="24"/>
          <w:szCs w:val="24"/>
        </w:rPr>
      </w:pPr>
      <w:r w:rsidRPr="000C4A33">
        <w:rPr>
          <w:rFonts w:ascii="Times New Roman" w:hAnsi="Times New Roman" w:cs="Times New Roman"/>
          <w:sz w:val="24"/>
          <w:szCs w:val="24"/>
        </w:rPr>
        <w:t>Привлекать к обсуждению способа закупки сотрудников Заказчика.</w:t>
      </w:r>
    </w:p>
    <w:p w:rsidR="003C2460" w:rsidRPr="000C4A33" w:rsidRDefault="003C2460" w:rsidP="00F343AB">
      <w:pPr>
        <w:pStyle w:val="Oaeno"/>
        <w:numPr>
          <w:ilvl w:val="0"/>
          <w:numId w:val="28"/>
        </w:numPr>
        <w:tabs>
          <w:tab w:val="left" w:pos="567"/>
          <w:tab w:val="left" w:pos="709"/>
          <w:tab w:val="left" w:pos="1134"/>
        </w:tabs>
        <w:spacing w:before="120"/>
        <w:jc w:val="both"/>
        <w:rPr>
          <w:rFonts w:ascii="Times New Roman" w:hAnsi="Times New Roman" w:cs="Times New Roman"/>
          <w:sz w:val="24"/>
          <w:szCs w:val="24"/>
        </w:rPr>
      </w:pPr>
      <w:r w:rsidRPr="000C4A33">
        <w:rPr>
          <w:rFonts w:ascii="Times New Roman" w:hAnsi="Times New Roman" w:cs="Times New Roman"/>
          <w:sz w:val="24"/>
          <w:szCs w:val="24"/>
        </w:rPr>
        <w:t>Привлекать экспертов для разрешения возникающих при осуществлении ее деятельности вопросов, требующих специальных знаний и навыков, как из числа подразделений и сотрудников Заказчика, так и сторонних организаций;</w:t>
      </w:r>
    </w:p>
    <w:p w:rsidR="003C2460" w:rsidRPr="000C4A33" w:rsidRDefault="003C2460" w:rsidP="00F343AB">
      <w:pPr>
        <w:pStyle w:val="Oaeno"/>
        <w:numPr>
          <w:ilvl w:val="0"/>
          <w:numId w:val="28"/>
        </w:numPr>
        <w:tabs>
          <w:tab w:val="left" w:pos="0"/>
          <w:tab w:val="left" w:pos="709"/>
          <w:tab w:val="left" w:pos="1134"/>
        </w:tabs>
        <w:spacing w:before="120"/>
        <w:jc w:val="both"/>
        <w:rPr>
          <w:rFonts w:ascii="Times New Roman" w:hAnsi="Times New Roman" w:cs="Times New Roman"/>
          <w:sz w:val="24"/>
          <w:szCs w:val="24"/>
        </w:rPr>
      </w:pPr>
      <w:r w:rsidRPr="000C4A33">
        <w:rPr>
          <w:rFonts w:ascii="Times New Roman" w:hAnsi="Times New Roman" w:cs="Times New Roman"/>
          <w:sz w:val="24"/>
          <w:szCs w:val="24"/>
        </w:rPr>
        <w:t>Направлять конкурсные заявки и иные предложения поставщиков для подготовки экспертных заключений в самостоятельные структурные подразделения Заказчика и устанавливать обязательные для исполнения сроки предоставления заключений;</w:t>
      </w:r>
    </w:p>
    <w:p w:rsidR="003C2460" w:rsidRPr="000C4A33" w:rsidRDefault="003C2460" w:rsidP="00F343AB">
      <w:pPr>
        <w:pStyle w:val="Oaeno"/>
        <w:numPr>
          <w:ilvl w:val="0"/>
          <w:numId w:val="28"/>
        </w:numPr>
        <w:tabs>
          <w:tab w:val="left" w:pos="0"/>
          <w:tab w:val="left" w:pos="709"/>
          <w:tab w:val="left" w:pos="1134"/>
        </w:tabs>
        <w:spacing w:before="120"/>
        <w:jc w:val="both"/>
        <w:rPr>
          <w:rFonts w:ascii="Times New Roman" w:hAnsi="Times New Roman" w:cs="Times New Roman"/>
          <w:sz w:val="24"/>
          <w:szCs w:val="24"/>
        </w:rPr>
      </w:pPr>
      <w:r w:rsidRPr="000C4A33">
        <w:rPr>
          <w:rFonts w:ascii="Times New Roman" w:hAnsi="Times New Roman" w:cs="Times New Roman"/>
          <w:sz w:val="24"/>
          <w:szCs w:val="24"/>
        </w:rPr>
        <w:t>Получать в структурных подразделениях Заказчика документы и материалы, а также разъяснения по вопросам, возникающим при рассмотрении проектов договоров о закупках, конкурсной и иной документации, конкурсных заявок и предложений;</w:t>
      </w:r>
    </w:p>
    <w:p w:rsidR="003C2460" w:rsidRPr="000C4A33" w:rsidRDefault="003C2460" w:rsidP="00F343AB">
      <w:pPr>
        <w:pStyle w:val="Oaeno"/>
        <w:numPr>
          <w:ilvl w:val="0"/>
          <w:numId w:val="28"/>
        </w:numPr>
        <w:tabs>
          <w:tab w:val="left" w:pos="0"/>
          <w:tab w:val="left" w:pos="709"/>
          <w:tab w:val="left" w:pos="1134"/>
        </w:tabs>
        <w:spacing w:before="120"/>
        <w:jc w:val="both"/>
        <w:rPr>
          <w:rFonts w:ascii="Times New Roman" w:hAnsi="Times New Roman" w:cs="Times New Roman"/>
          <w:sz w:val="24"/>
          <w:szCs w:val="24"/>
        </w:rPr>
      </w:pPr>
      <w:r w:rsidRPr="000C4A33">
        <w:rPr>
          <w:rFonts w:ascii="Times New Roman" w:hAnsi="Times New Roman" w:cs="Times New Roman"/>
          <w:sz w:val="24"/>
          <w:szCs w:val="24"/>
        </w:rPr>
        <w:t>Осуществлять иные полномочия, предусмотренные настоящим Положением и иными внутренними нормативными документами Заказчика.</w:t>
      </w:r>
      <w:bookmarkStart w:id="3" w:name="_Toc303269377"/>
    </w:p>
    <w:p w:rsidR="003C2460" w:rsidRPr="000C4A33" w:rsidRDefault="003C2460" w:rsidP="00F343AB">
      <w:pPr>
        <w:pStyle w:val="Oaeno"/>
        <w:tabs>
          <w:tab w:val="left" w:pos="0"/>
          <w:tab w:val="left" w:pos="709"/>
          <w:tab w:val="left" w:pos="1134"/>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 xml:space="preserve">2.2.8. </w:t>
      </w:r>
      <w:bookmarkEnd w:id="3"/>
      <w:r w:rsidRPr="000C4A33">
        <w:rPr>
          <w:rFonts w:ascii="Times New Roman" w:hAnsi="Times New Roman" w:cs="Times New Roman"/>
          <w:sz w:val="24"/>
          <w:szCs w:val="24"/>
        </w:rPr>
        <w:t>Закупочная комиссия принимает решения во время проведения заседания. Допускается проведение заседаний в режиме видеоконференции и по селекторной связи.</w:t>
      </w:r>
    </w:p>
    <w:p w:rsidR="003C2460" w:rsidRPr="000C4A33" w:rsidRDefault="003C2460" w:rsidP="00F343AB">
      <w:pPr>
        <w:pStyle w:val="-3"/>
        <w:numPr>
          <w:ilvl w:val="0"/>
          <w:numId w:val="0"/>
        </w:numPr>
        <w:shd w:val="clear" w:color="auto" w:fill="FFFFFF"/>
        <w:spacing w:before="120" w:line="240" w:lineRule="auto"/>
        <w:ind w:firstLine="567"/>
        <w:rPr>
          <w:sz w:val="24"/>
        </w:rPr>
      </w:pPr>
      <w:r w:rsidRPr="000C4A33">
        <w:rPr>
          <w:sz w:val="24"/>
        </w:rPr>
        <w:t xml:space="preserve">2.2.9. Заседания Закупочной комиссии проводит ее Председатель, а при его отсутствии назначенный им из числа членов комиссии председательствующий. Председатель и ответственный секретарь комиссии являются полноправными членами комиссии и участвуют в принятии решений.  </w:t>
      </w:r>
    </w:p>
    <w:p w:rsidR="003C2460" w:rsidRPr="000C4A33" w:rsidRDefault="003C2460" w:rsidP="00F343AB">
      <w:pPr>
        <w:pStyle w:val="Oaeno"/>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2.2.10. В заседаниях Закупочной комиссии принимают участие её члены. При временном отсутствии по уважительной причине (отпуск, болезнь, служебная командировка, производственная необходимость) член Закупочной комиссии имеет право уполномочить своего заместителя (при его наличии) или другого члена Закупочной комиссии принять участие в заседании Закупочной комиссии с правом решающего голоса. На заместителей (сотрудников, замещающих членов Закупочной комиссии), участвующих в заседании Закупочной комиссии, распространяются все обязанности и права замещаемых ими членов Закупочной комиссии.</w:t>
      </w:r>
    </w:p>
    <w:p w:rsidR="003C2460" w:rsidRPr="000C4A33" w:rsidRDefault="003C2460" w:rsidP="00F343AB">
      <w:pPr>
        <w:pStyle w:val="Oaeno"/>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2.2.11. Решения Закупочной комиссии принимаются простым большинством голосов при условии участия в голосовании не менее половины ее членов. В случае равенства голосов голос председательствующего на заседании Закупочной комиссии считается решающим.</w:t>
      </w:r>
    </w:p>
    <w:p w:rsidR="003C2460" w:rsidRPr="000C4A33" w:rsidRDefault="003C2460" w:rsidP="00F343AB">
      <w:pPr>
        <w:pStyle w:val="Oaeno"/>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2.2.12. Члены Закупочной комиссии с правом решающего голоса выражают свое мнение словами «за» или «против». Воздержание при голосовании не допускается.</w:t>
      </w:r>
    </w:p>
    <w:p w:rsidR="003C2460" w:rsidRPr="000C4A33" w:rsidRDefault="003C2460" w:rsidP="00F343AB">
      <w:pPr>
        <w:pStyle w:val="Oaeno"/>
        <w:tabs>
          <w:tab w:val="left" w:pos="1276"/>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2.3.13. Члены Закупочной комиссии, присутствовавшие на заседании Закупочной комиссии и несогласные с принятым решением, вправе изложить в письменном виде свое особое мнение, которое приобщается к протоколу, о чем в протоколе делается соответствующая отметка.</w:t>
      </w:r>
    </w:p>
    <w:p w:rsidR="003C2460" w:rsidRPr="000C4A33" w:rsidRDefault="003C2460" w:rsidP="00F343AB">
      <w:pPr>
        <w:pStyle w:val="Oaeno"/>
        <w:tabs>
          <w:tab w:val="left" w:pos="1276"/>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 xml:space="preserve">2.2.14. Решения Закупочной комиссии оформляются протоколом, который подписывается всеми присутствующими на заседании членами Закупочной комиссии. </w:t>
      </w:r>
    </w:p>
    <w:p w:rsidR="003C2460" w:rsidRPr="000C4A33" w:rsidRDefault="003C2460" w:rsidP="00F343AB">
      <w:pPr>
        <w:pStyle w:val="Oaeno"/>
        <w:tabs>
          <w:tab w:val="left" w:pos="1276"/>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2.2.15. При возникновении необходимости принятия срочного решения по отдельным вопросам и невозможности оперативного проведения заседания, а так же при отсутствии кворума на заседании Закупочной комиссии, Председатель Закупочной комиссии может принять решение о проведении письменного опроса  членов Закупочной комиссии. Если член комиссии голосует «против», он направляет свои возражения ответственному секретарю Закупочной комиссии для доведения их до сведения всех членов комиссии.</w:t>
      </w:r>
    </w:p>
    <w:bookmarkEnd w:id="2"/>
    <w:p w:rsidR="003C2460" w:rsidRPr="000C4A33" w:rsidRDefault="003C2460" w:rsidP="00F343AB">
      <w:pPr>
        <w:numPr>
          <w:ilvl w:val="1"/>
          <w:numId w:val="18"/>
        </w:numPr>
        <w:spacing w:before="120" w:line="240" w:lineRule="auto"/>
        <w:rPr>
          <w:sz w:val="24"/>
        </w:rPr>
      </w:pPr>
      <w:r w:rsidRPr="000C4A33">
        <w:rPr>
          <w:sz w:val="24"/>
        </w:rPr>
        <w:t>Специализированная организация.</w:t>
      </w:r>
    </w:p>
    <w:p w:rsidR="003C2460" w:rsidRPr="00E5564C" w:rsidRDefault="003C2460" w:rsidP="00F343AB">
      <w:pPr>
        <w:autoSpaceDE w:val="0"/>
        <w:autoSpaceDN w:val="0"/>
        <w:adjustRightInd w:val="0"/>
        <w:spacing w:before="120" w:line="240" w:lineRule="auto"/>
        <w:rPr>
          <w:sz w:val="24"/>
        </w:rPr>
      </w:pPr>
      <w:r w:rsidRPr="000C4A33">
        <w:rPr>
          <w:sz w:val="24"/>
        </w:rPr>
        <w:t>2.3.1. Заказчик вправе привлечь для выполнения части функций по проведению закупочных процедур Специализированную организацию, выбираемую в соответствии с закупочными процедурами, определенными настоящим Положением.</w:t>
      </w:r>
    </w:p>
    <w:p w:rsidR="003C2460" w:rsidRPr="000C4A33" w:rsidRDefault="003C2460" w:rsidP="00F343AB">
      <w:pPr>
        <w:pStyle w:val="-3"/>
        <w:numPr>
          <w:ilvl w:val="0"/>
          <w:numId w:val="0"/>
        </w:numPr>
        <w:shd w:val="clear" w:color="auto" w:fill="FFFFFF"/>
        <w:tabs>
          <w:tab w:val="clear" w:pos="1701"/>
        </w:tabs>
        <w:spacing w:before="120" w:line="240" w:lineRule="auto"/>
        <w:ind w:firstLine="567"/>
        <w:rPr>
          <w:sz w:val="24"/>
        </w:rPr>
      </w:pPr>
      <w:r w:rsidRPr="000C4A33">
        <w:rPr>
          <w:sz w:val="24"/>
        </w:rPr>
        <w:t>2.3.2. Передача функций Заказчика Специализированной организации осуществляется на основании договора или соглашения между Заказчиком и Специализированной организацией. При этом Специализированной организации не могут быть переданы функции формирования закупочной комиссии и заключения договоров с поставщиками.</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4" w:name="_Toc358375488"/>
      <w:r w:rsidRPr="000C4A33">
        <w:rPr>
          <w:rFonts w:ascii="Times New Roman" w:hAnsi="Times New Roman"/>
          <w:sz w:val="24"/>
          <w:szCs w:val="24"/>
        </w:rPr>
        <w:t>Глава 3. Информационное обеспечение закупочной деятельности</w:t>
      </w:r>
      <w:bookmarkEnd w:id="4"/>
    </w:p>
    <w:p w:rsidR="003C2460" w:rsidRPr="000C4A33" w:rsidRDefault="003C2460" w:rsidP="00F343AB">
      <w:pPr>
        <w:pStyle w:val="Oaeno"/>
        <w:tabs>
          <w:tab w:val="left" w:pos="284"/>
          <w:tab w:val="left" w:pos="567"/>
          <w:tab w:val="left" w:pos="709"/>
          <w:tab w:val="right" w:leader="dot" w:pos="9356"/>
        </w:tabs>
        <w:spacing w:before="120"/>
        <w:ind w:firstLine="560"/>
        <w:jc w:val="both"/>
        <w:rPr>
          <w:rFonts w:ascii="Times New Roman" w:hAnsi="Times New Roman" w:cs="Times New Roman"/>
          <w:sz w:val="24"/>
          <w:szCs w:val="24"/>
        </w:rPr>
      </w:pPr>
      <w:r w:rsidRPr="000C4A33">
        <w:rPr>
          <w:rFonts w:ascii="Times New Roman" w:hAnsi="Times New Roman" w:cs="Times New Roman"/>
          <w:sz w:val="24"/>
          <w:szCs w:val="24"/>
        </w:rPr>
        <w:t xml:space="preserve">3.1. Официальным источником размещения информации о закупках Заказчика является официальный сайт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 </w:t>
      </w:r>
      <w:r w:rsidRPr="000C4A33">
        <w:rPr>
          <w:rFonts w:ascii="Times New Roman" w:hAnsi="Times New Roman" w:cs="Times New Roman"/>
          <w:sz w:val="24"/>
          <w:szCs w:val="24"/>
          <w:lang w:val="en-US"/>
        </w:rPr>
        <w:t>www</w:t>
      </w:r>
      <w:r w:rsidRPr="000C4A33">
        <w:rPr>
          <w:rFonts w:ascii="Times New Roman" w:hAnsi="Times New Roman" w:cs="Times New Roman"/>
          <w:sz w:val="24"/>
          <w:szCs w:val="24"/>
        </w:rPr>
        <w:t>.</w:t>
      </w:r>
      <w:r w:rsidRPr="000C4A33">
        <w:rPr>
          <w:rFonts w:ascii="Times New Roman" w:hAnsi="Times New Roman" w:cs="Times New Roman"/>
          <w:sz w:val="24"/>
          <w:szCs w:val="24"/>
          <w:lang w:val="en-US"/>
        </w:rPr>
        <w:t>zakupki</w:t>
      </w:r>
      <w:r w:rsidRPr="000C4A33">
        <w:rPr>
          <w:rFonts w:ascii="Times New Roman" w:hAnsi="Times New Roman" w:cs="Times New Roman"/>
          <w:sz w:val="24"/>
          <w:szCs w:val="24"/>
        </w:rPr>
        <w:t>.</w:t>
      </w:r>
      <w:r w:rsidRPr="000C4A33">
        <w:rPr>
          <w:rFonts w:ascii="Times New Roman" w:hAnsi="Times New Roman" w:cs="Times New Roman"/>
          <w:sz w:val="24"/>
          <w:szCs w:val="24"/>
          <w:lang w:val="en-US"/>
        </w:rPr>
        <w:t>gov</w:t>
      </w:r>
      <w:r w:rsidRPr="000C4A33">
        <w:rPr>
          <w:rFonts w:ascii="Times New Roman" w:hAnsi="Times New Roman" w:cs="Times New Roman"/>
          <w:sz w:val="24"/>
          <w:szCs w:val="24"/>
        </w:rPr>
        <w:t>.</w:t>
      </w:r>
      <w:r w:rsidRPr="000C4A33">
        <w:rPr>
          <w:rFonts w:ascii="Times New Roman" w:hAnsi="Times New Roman" w:cs="Times New Roman"/>
          <w:sz w:val="24"/>
          <w:szCs w:val="24"/>
          <w:lang w:val="en-US"/>
        </w:rPr>
        <w:t>ru</w:t>
      </w:r>
      <w:r w:rsidRPr="000C4A33">
        <w:rPr>
          <w:rFonts w:ascii="Times New Roman" w:hAnsi="Times New Roman" w:cs="Times New Roman"/>
          <w:sz w:val="24"/>
          <w:szCs w:val="24"/>
        </w:rPr>
        <w:t>. Заказчик в праве дополнительно размещать информацию о закупках на собственном сайте в информационно-телекоммуникационной сети «Интернет».</w:t>
      </w:r>
    </w:p>
    <w:p w:rsidR="003C2460" w:rsidRPr="000C4A33" w:rsidRDefault="003C2460" w:rsidP="00F343AB">
      <w:pPr>
        <w:pStyle w:val="Oaeno"/>
        <w:tabs>
          <w:tab w:val="left" w:pos="284"/>
          <w:tab w:val="left" w:pos="567"/>
          <w:tab w:val="left" w:pos="709"/>
          <w:tab w:val="right" w:leader="dot" w:pos="9356"/>
        </w:tabs>
        <w:spacing w:before="120"/>
        <w:ind w:firstLine="560"/>
        <w:jc w:val="both"/>
        <w:rPr>
          <w:rFonts w:ascii="Times New Roman" w:hAnsi="Times New Roman" w:cs="Times New Roman"/>
          <w:sz w:val="24"/>
          <w:szCs w:val="24"/>
        </w:rPr>
      </w:pPr>
      <w:r w:rsidRPr="000C4A33">
        <w:rPr>
          <w:rFonts w:ascii="Times New Roman" w:hAnsi="Times New Roman" w:cs="Times New Roman"/>
          <w:sz w:val="24"/>
          <w:szCs w:val="24"/>
        </w:rPr>
        <w:t>3.2. На официальном сайте размещаются документы и сведения, предусмотренные настоящим Положением, в том числе:</w:t>
      </w:r>
    </w:p>
    <w:p w:rsidR="003C2460" w:rsidRPr="000C4A33" w:rsidRDefault="003C2460" w:rsidP="00F343AB">
      <w:pPr>
        <w:pStyle w:val="Oaeno"/>
        <w:numPr>
          <w:ilvl w:val="0"/>
          <w:numId w:val="20"/>
        </w:numPr>
        <w:tabs>
          <w:tab w:val="left" w:pos="284"/>
          <w:tab w:val="left" w:pos="567"/>
        </w:tabs>
        <w:spacing w:before="120"/>
        <w:ind w:left="851"/>
        <w:jc w:val="both"/>
        <w:rPr>
          <w:rFonts w:ascii="Times New Roman" w:hAnsi="Times New Roman" w:cs="Times New Roman"/>
          <w:sz w:val="24"/>
          <w:szCs w:val="24"/>
        </w:rPr>
      </w:pPr>
      <w:r w:rsidRPr="000C4A33">
        <w:rPr>
          <w:rFonts w:ascii="Times New Roman" w:hAnsi="Times New Roman" w:cs="Times New Roman"/>
          <w:sz w:val="24"/>
          <w:szCs w:val="24"/>
        </w:rPr>
        <w:t>Настоящее Положение, изменения, вносимые в указанное Положение, размещаются на официальном сайте в течение пятнадцати дней со дня их утверждения;</w:t>
      </w:r>
    </w:p>
    <w:p w:rsidR="003C2460" w:rsidRPr="000C4A33" w:rsidRDefault="003C2460" w:rsidP="00F343AB">
      <w:pPr>
        <w:pStyle w:val="Oaeno"/>
        <w:numPr>
          <w:ilvl w:val="0"/>
          <w:numId w:val="20"/>
        </w:numPr>
        <w:tabs>
          <w:tab w:val="left" w:pos="284"/>
          <w:tab w:val="left" w:pos="567"/>
        </w:tabs>
        <w:spacing w:before="120"/>
        <w:ind w:left="851"/>
        <w:jc w:val="both"/>
        <w:rPr>
          <w:rFonts w:ascii="Times New Roman" w:hAnsi="Times New Roman" w:cs="Times New Roman"/>
          <w:sz w:val="24"/>
          <w:szCs w:val="24"/>
        </w:rPr>
      </w:pPr>
      <w:r w:rsidRPr="000C4A33">
        <w:rPr>
          <w:rFonts w:ascii="Times New Roman" w:hAnsi="Times New Roman" w:cs="Times New Roman"/>
          <w:sz w:val="24"/>
          <w:szCs w:val="24"/>
        </w:rPr>
        <w:t>Извещение о закупке, документация о закупке, проект договора, являющегося неотъемлемой частью извещения о закупке и документации о закупке;</w:t>
      </w:r>
    </w:p>
    <w:p w:rsidR="003C2460" w:rsidRPr="000C4A33" w:rsidRDefault="003C2460" w:rsidP="00F343AB">
      <w:pPr>
        <w:pStyle w:val="Oaeno"/>
        <w:numPr>
          <w:ilvl w:val="0"/>
          <w:numId w:val="20"/>
        </w:numPr>
        <w:tabs>
          <w:tab w:val="left" w:pos="284"/>
          <w:tab w:val="left" w:pos="567"/>
        </w:tabs>
        <w:spacing w:before="120"/>
        <w:ind w:left="851"/>
        <w:jc w:val="both"/>
        <w:rPr>
          <w:rFonts w:ascii="Times New Roman" w:hAnsi="Times New Roman" w:cs="Times New Roman"/>
          <w:sz w:val="24"/>
          <w:szCs w:val="24"/>
        </w:rPr>
      </w:pPr>
      <w:r w:rsidRPr="000C4A33">
        <w:rPr>
          <w:rFonts w:ascii="Times New Roman" w:hAnsi="Times New Roman" w:cs="Times New Roman"/>
          <w:sz w:val="24"/>
          <w:szCs w:val="24"/>
        </w:rPr>
        <w:t>Изменения, вносимые в извещения о закупке и в документацию о закупке;</w:t>
      </w:r>
    </w:p>
    <w:p w:rsidR="003C2460" w:rsidRPr="000C4A33" w:rsidRDefault="003C2460" w:rsidP="00F343AB">
      <w:pPr>
        <w:pStyle w:val="Oaeno"/>
        <w:numPr>
          <w:ilvl w:val="0"/>
          <w:numId w:val="20"/>
        </w:numPr>
        <w:tabs>
          <w:tab w:val="left" w:pos="284"/>
          <w:tab w:val="left" w:pos="567"/>
        </w:tabs>
        <w:spacing w:before="120"/>
        <w:ind w:left="851"/>
        <w:jc w:val="both"/>
        <w:rPr>
          <w:rFonts w:ascii="Times New Roman" w:hAnsi="Times New Roman" w:cs="Times New Roman"/>
          <w:sz w:val="24"/>
          <w:szCs w:val="24"/>
        </w:rPr>
      </w:pPr>
      <w:r w:rsidRPr="000C4A33">
        <w:rPr>
          <w:rFonts w:ascii="Times New Roman" w:hAnsi="Times New Roman" w:cs="Times New Roman"/>
          <w:sz w:val="24"/>
          <w:szCs w:val="24"/>
        </w:rPr>
        <w:t>Разъяснения документации о закупке</w:t>
      </w:r>
      <w:r w:rsidRPr="000C4A33">
        <w:rPr>
          <w:rFonts w:ascii="Times New Roman" w:hAnsi="Times New Roman" w:cs="Times New Roman"/>
          <w:sz w:val="24"/>
          <w:szCs w:val="24"/>
          <w:lang w:val="en-US"/>
        </w:rPr>
        <w:t>;</w:t>
      </w:r>
    </w:p>
    <w:p w:rsidR="003C2460" w:rsidRPr="000C4A33" w:rsidRDefault="003C2460" w:rsidP="00F343AB">
      <w:pPr>
        <w:pStyle w:val="Oaeno"/>
        <w:numPr>
          <w:ilvl w:val="0"/>
          <w:numId w:val="20"/>
        </w:numPr>
        <w:tabs>
          <w:tab w:val="left" w:pos="284"/>
          <w:tab w:val="left" w:pos="567"/>
        </w:tabs>
        <w:spacing w:before="120"/>
        <w:ind w:left="851"/>
        <w:jc w:val="both"/>
        <w:rPr>
          <w:rFonts w:ascii="Times New Roman" w:hAnsi="Times New Roman" w:cs="Times New Roman"/>
          <w:sz w:val="24"/>
          <w:szCs w:val="24"/>
        </w:rPr>
      </w:pPr>
      <w:r w:rsidRPr="000C4A33">
        <w:rPr>
          <w:rFonts w:ascii="Times New Roman" w:hAnsi="Times New Roman" w:cs="Times New Roman"/>
          <w:sz w:val="24"/>
          <w:szCs w:val="24"/>
        </w:rPr>
        <w:t>Протоколы, составляемые в ходе закупки;</w:t>
      </w:r>
    </w:p>
    <w:p w:rsidR="003C2460" w:rsidRPr="000C4A33" w:rsidRDefault="003C2460" w:rsidP="00F343AB">
      <w:pPr>
        <w:pStyle w:val="Oaeno"/>
        <w:numPr>
          <w:ilvl w:val="0"/>
          <w:numId w:val="20"/>
        </w:numPr>
        <w:tabs>
          <w:tab w:val="left" w:pos="284"/>
          <w:tab w:val="left" w:pos="567"/>
        </w:tabs>
        <w:spacing w:before="120"/>
        <w:ind w:left="851"/>
        <w:jc w:val="both"/>
        <w:rPr>
          <w:rFonts w:ascii="Times New Roman" w:hAnsi="Times New Roman" w:cs="Times New Roman"/>
          <w:sz w:val="24"/>
          <w:szCs w:val="24"/>
        </w:rPr>
      </w:pPr>
      <w:r w:rsidRPr="000C4A33">
        <w:rPr>
          <w:rFonts w:ascii="Times New Roman" w:hAnsi="Times New Roman" w:cs="Times New Roman"/>
          <w:sz w:val="24"/>
          <w:szCs w:val="24"/>
        </w:rPr>
        <w:t>Годовой план закупки товаров, работ, услуг;</w:t>
      </w:r>
    </w:p>
    <w:p w:rsidR="003C2460" w:rsidRPr="000C4A33" w:rsidRDefault="003C2460" w:rsidP="00F343AB">
      <w:pPr>
        <w:pStyle w:val="Oaeno"/>
        <w:numPr>
          <w:ilvl w:val="0"/>
          <w:numId w:val="20"/>
        </w:numPr>
        <w:tabs>
          <w:tab w:val="left" w:pos="284"/>
          <w:tab w:val="left" w:pos="567"/>
        </w:tabs>
        <w:spacing w:before="120"/>
        <w:ind w:left="851"/>
        <w:jc w:val="both"/>
        <w:rPr>
          <w:rFonts w:ascii="Times New Roman" w:hAnsi="Times New Roman" w:cs="Times New Roman"/>
          <w:sz w:val="24"/>
          <w:szCs w:val="24"/>
        </w:rPr>
      </w:pPr>
      <w:r w:rsidRPr="000C4A33">
        <w:rPr>
          <w:rFonts w:ascii="Times New Roman" w:hAnsi="Times New Roman" w:cs="Times New Roman"/>
          <w:sz w:val="24"/>
          <w:szCs w:val="24"/>
        </w:rPr>
        <w:t>Иная информация, размещение которой на официальном сайте предусмотрено законодательством и настоящим Положением.</w:t>
      </w:r>
    </w:p>
    <w:p w:rsidR="003C2460" w:rsidRPr="000C4A33" w:rsidRDefault="003C2460" w:rsidP="00F343AB">
      <w:pPr>
        <w:pStyle w:val="Oaeno"/>
        <w:tabs>
          <w:tab w:val="left" w:pos="426"/>
          <w:tab w:val="right" w:leader="dot" w:pos="9356"/>
        </w:tabs>
        <w:spacing w:before="120"/>
        <w:ind w:firstLine="560"/>
        <w:jc w:val="both"/>
        <w:rPr>
          <w:rFonts w:ascii="Times New Roman" w:hAnsi="Times New Roman" w:cs="Times New Roman"/>
          <w:sz w:val="24"/>
          <w:szCs w:val="24"/>
        </w:rPr>
      </w:pPr>
      <w:r w:rsidRPr="000C4A33">
        <w:rPr>
          <w:rFonts w:ascii="Times New Roman" w:hAnsi="Times New Roman" w:cs="Times New Roman"/>
          <w:sz w:val="24"/>
          <w:szCs w:val="24"/>
        </w:rPr>
        <w:t>3.3. Привлечение поставщиков к участию в закупочных процедурах осуществляется посредством размещения информации о проводимых закупочных процедурах и потребностях Заказчика на сайте Заказчика, официальном сайте по закупкам в  Российской Федерации, иных сайтах и средствах массовой информации, а так же адресными приглашениями, направляемыми по электронной почте или при помощи иных средств связи. При этом адресное приглашение не может быть направлено ранее размещения извещения о закупке на официальном сайте.</w:t>
      </w:r>
    </w:p>
    <w:p w:rsidR="003C2460" w:rsidRPr="000C4A33" w:rsidRDefault="003C2460" w:rsidP="00F343AB">
      <w:pPr>
        <w:pStyle w:val="Oaeno"/>
        <w:tabs>
          <w:tab w:val="left" w:pos="426"/>
          <w:tab w:val="right" w:leader="dot" w:pos="9356"/>
        </w:tabs>
        <w:spacing w:before="120"/>
        <w:ind w:firstLine="560"/>
        <w:jc w:val="both"/>
        <w:rPr>
          <w:rFonts w:ascii="Times New Roman" w:hAnsi="Times New Roman" w:cs="Times New Roman"/>
          <w:sz w:val="24"/>
          <w:szCs w:val="24"/>
        </w:rPr>
      </w:pPr>
      <w:r w:rsidRPr="000C4A33">
        <w:rPr>
          <w:rFonts w:ascii="Times New Roman" w:hAnsi="Times New Roman" w:cs="Times New Roman"/>
          <w:sz w:val="24"/>
          <w:szCs w:val="24"/>
        </w:rPr>
        <w:t>3.4.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3C2460" w:rsidRPr="000C4A33" w:rsidRDefault="003C2460" w:rsidP="00F343AB">
      <w:pPr>
        <w:pStyle w:val="Oaeno"/>
        <w:tabs>
          <w:tab w:val="left" w:pos="426"/>
          <w:tab w:val="right" w:leader="dot" w:pos="9356"/>
        </w:tabs>
        <w:spacing w:before="120"/>
        <w:ind w:firstLine="560"/>
        <w:jc w:val="both"/>
        <w:rPr>
          <w:rFonts w:ascii="Times New Roman" w:hAnsi="Times New Roman" w:cs="Times New Roman"/>
          <w:sz w:val="24"/>
          <w:szCs w:val="24"/>
        </w:rPr>
      </w:pPr>
      <w:r w:rsidRPr="000C4A33">
        <w:rPr>
          <w:rFonts w:ascii="Times New Roman" w:hAnsi="Times New Roman" w:cs="Times New Roman"/>
          <w:sz w:val="24"/>
          <w:szCs w:val="24"/>
        </w:rPr>
        <w:t>3.5. Протоколы, составляемые в ходе закупки, размещаются Заказчиком на  официальном сайте не позднее чем через три дня со дня подписания таких протоколов.</w:t>
      </w:r>
    </w:p>
    <w:p w:rsidR="003C2460" w:rsidRPr="000C4A33" w:rsidRDefault="003C2460" w:rsidP="00F343AB">
      <w:pPr>
        <w:pStyle w:val="Oaeno"/>
        <w:tabs>
          <w:tab w:val="left" w:pos="284"/>
          <w:tab w:val="left" w:pos="567"/>
          <w:tab w:val="right" w:leader="dot" w:pos="9356"/>
        </w:tabs>
        <w:spacing w:before="120"/>
        <w:ind w:firstLine="560"/>
        <w:jc w:val="both"/>
        <w:rPr>
          <w:rFonts w:ascii="Times New Roman" w:hAnsi="Times New Roman" w:cs="Times New Roman"/>
          <w:sz w:val="24"/>
          <w:szCs w:val="24"/>
        </w:rPr>
      </w:pPr>
      <w:r w:rsidRPr="000C4A33">
        <w:rPr>
          <w:rFonts w:ascii="Times New Roman" w:hAnsi="Times New Roman" w:cs="Times New Roman"/>
          <w:sz w:val="24"/>
          <w:szCs w:val="24"/>
        </w:rPr>
        <w:t>3.6. Документы и сведения, размещенные на официальном сайте и на сайте Заказчика в соответствии с настоящим Положением, должны быть доступны для ознакомления без взимания платы.</w:t>
      </w:r>
    </w:p>
    <w:p w:rsidR="003C2460" w:rsidRPr="000C4A33" w:rsidRDefault="003C2460" w:rsidP="00F343AB">
      <w:pPr>
        <w:pStyle w:val="Oaeno"/>
        <w:tabs>
          <w:tab w:val="left" w:pos="284"/>
          <w:tab w:val="left" w:pos="567"/>
          <w:tab w:val="right" w:leader="dot" w:pos="9356"/>
        </w:tabs>
        <w:spacing w:before="120"/>
        <w:ind w:firstLine="560"/>
        <w:jc w:val="both"/>
        <w:rPr>
          <w:rFonts w:ascii="Times New Roman" w:hAnsi="Times New Roman" w:cs="Times New Roman"/>
          <w:sz w:val="24"/>
          <w:szCs w:val="24"/>
        </w:rPr>
      </w:pPr>
      <w:r w:rsidRPr="000C4A33">
        <w:rPr>
          <w:rFonts w:ascii="Times New Roman" w:hAnsi="Times New Roman" w:cs="Times New Roman"/>
          <w:sz w:val="24"/>
          <w:szCs w:val="24"/>
        </w:rPr>
        <w:t xml:space="preserve">3.7. Не подлежат размещению на официальном сайте и сайте Заказчика сведения о закупке, составляющие государственную тайну или в отношении которой приняты решения Правительства Российской Федерации, при условии, что такие сведения содержатся в извещении о закупке, документации о закупке или в проекте договора. </w:t>
      </w:r>
    </w:p>
    <w:p w:rsidR="003C2460" w:rsidRPr="000C4A33" w:rsidRDefault="003C2460" w:rsidP="00F343AB">
      <w:pPr>
        <w:pStyle w:val="Oaeno"/>
        <w:tabs>
          <w:tab w:val="left" w:pos="284"/>
          <w:tab w:val="left" w:pos="567"/>
          <w:tab w:val="right" w:leader="dot" w:pos="9356"/>
        </w:tabs>
        <w:spacing w:before="120"/>
        <w:ind w:firstLine="426"/>
        <w:jc w:val="both"/>
        <w:rPr>
          <w:rFonts w:ascii="Times New Roman" w:hAnsi="Times New Roman" w:cs="Times New Roman"/>
          <w:sz w:val="24"/>
          <w:szCs w:val="24"/>
        </w:rPr>
      </w:pPr>
      <w:r w:rsidRPr="000C4A33">
        <w:rPr>
          <w:rFonts w:ascii="Times New Roman" w:hAnsi="Times New Roman" w:cs="Times New Roman"/>
          <w:sz w:val="24"/>
          <w:szCs w:val="24"/>
        </w:rPr>
        <w:t>Заказчик в праве не размещать на официальном сайте и сайте Заказчика сведения о закупке товаров, работ, услуг, стоимость которых не превышает сто тысяч рублей с НДС (если применяется).</w:t>
      </w:r>
    </w:p>
    <w:p w:rsidR="003C2460" w:rsidRPr="000C4A33" w:rsidRDefault="003C2460" w:rsidP="00F343AB">
      <w:pPr>
        <w:pStyle w:val="Oaeno"/>
        <w:tabs>
          <w:tab w:val="left" w:pos="284"/>
          <w:tab w:val="left" w:pos="567"/>
          <w:tab w:val="right" w:leader="dot" w:pos="9356"/>
        </w:tabs>
        <w:spacing w:before="120"/>
        <w:ind w:firstLine="560"/>
        <w:jc w:val="both"/>
        <w:rPr>
          <w:rFonts w:ascii="Times New Roman" w:hAnsi="Times New Roman" w:cs="Times New Roman"/>
          <w:sz w:val="24"/>
          <w:szCs w:val="24"/>
        </w:rPr>
      </w:pPr>
      <w:r w:rsidRPr="000C4A33">
        <w:rPr>
          <w:rFonts w:ascii="Times New Roman" w:hAnsi="Times New Roman" w:cs="Times New Roman"/>
          <w:sz w:val="24"/>
          <w:szCs w:val="24"/>
        </w:rPr>
        <w:t>3.8. Заказчик не позднее 10-го числа месяца, следующего за отчетным месяцем, размещает на официальном сайте:</w:t>
      </w:r>
    </w:p>
    <w:p w:rsidR="003C2460" w:rsidRPr="000C4A33" w:rsidRDefault="003C2460" w:rsidP="00F343AB">
      <w:pPr>
        <w:pStyle w:val="Oaeno"/>
        <w:tabs>
          <w:tab w:val="left" w:pos="284"/>
          <w:tab w:val="left" w:pos="567"/>
          <w:tab w:val="right" w:leader="dot" w:pos="9356"/>
        </w:tabs>
        <w:spacing w:before="120"/>
        <w:ind w:firstLine="426"/>
        <w:jc w:val="both"/>
        <w:rPr>
          <w:rFonts w:ascii="Times New Roman" w:hAnsi="Times New Roman" w:cs="Times New Roman"/>
          <w:sz w:val="24"/>
          <w:szCs w:val="24"/>
        </w:rPr>
      </w:pPr>
      <w:r w:rsidRPr="000C4A33">
        <w:rPr>
          <w:rFonts w:ascii="Times New Roman"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w:t>
      </w:r>
    </w:p>
    <w:p w:rsidR="003C2460" w:rsidRPr="000C4A33" w:rsidRDefault="003C2460" w:rsidP="00F343AB">
      <w:pPr>
        <w:pStyle w:val="Oaeno"/>
        <w:tabs>
          <w:tab w:val="left" w:pos="284"/>
          <w:tab w:val="left" w:pos="567"/>
          <w:tab w:val="right" w:leader="dot" w:pos="9356"/>
        </w:tabs>
        <w:spacing w:before="120"/>
        <w:ind w:firstLine="426"/>
        <w:jc w:val="both"/>
        <w:rPr>
          <w:rFonts w:ascii="Times New Roman" w:hAnsi="Times New Roman" w:cs="Times New Roman"/>
          <w:sz w:val="24"/>
          <w:szCs w:val="24"/>
        </w:rPr>
      </w:pPr>
      <w:r w:rsidRPr="000C4A33">
        <w:rPr>
          <w:rFonts w:ascii="Times New Roman" w:hAnsi="Times New Roman" w:cs="Times New Roman"/>
          <w:sz w:val="24"/>
          <w:szCs w:val="24"/>
        </w:rPr>
        <w:t>2) сведения о количестве и об общей стоимости договоров, заключенных заказчиком по результатам закупки у единственного поставщика (исполнителя, подрядчика);</w:t>
      </w:r>
    </w:p>
    <w:p w:rsidR="003C2460" w:rsidRPr="000C4A33" w:rsidRDefault="003C2460" w:rsidP="00F343AB">
      <w:pPr>
        <w:pStyle w:val="Oaeno"/>
        <w:tabs>
          <w:tab w:val="left" w:pos="284"/>
          <w:tab w:val="left" w:pos="567"/>
          <w:tab w:val="right" w:leader="dot" w:pos="9356"/>
        </w:tabs>
        <w:spacing w:before="120"/>
        <w:ind w:firstLine="426"/>
        <w:jc w:val="both"/>
        <w:rPr>
          <w:rFonts w:ascii="Times New Roman" w:hAnsi="Times New Roman" w:cs="Times New Roman"/>
          <w:sz w:val="24"/>
          <w:szCs w:val="24"/>
        </w:rPr>
      </w:pPr>
      <w:r w:rsidRPr="000C4A33">
        <w:rPr>
          <w:rFonts w:ascii="Times New Roman" w:hAnsi="Times New Roman" w:cs="Times New Roman"/>
          <w:sz w:val="24"/>
          <w:szCs w:val="24"/>
        </w:rPr>
        <w:t>3)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соответствующие решения Правительства Российской Федерации.</w:t>
      </w:r>
    </w:p>
    <w:p w:rsidR="003C2460" w:rsidRDefault="003C2460" w:rsidP="00F343AB">
      <w:pPr>
        <w:pStyle w:val="Heading1"/>
        <w:numPr>
          <w:ilvl w:val="0"/>
          <w:numId w:val="0"/>
        </w:numPr>
        <w:spacing w:before="120" w:line="240" w:lineRule="auto"/>
        <w:rPr>
          <w:rFonts w:ascii="Times New Roman" w:hAnsi="Times New Roman"/>
          <w:sz w:val="24"/>
          <w:szCs w:val="24"/>
        </w:rPr>
      </w:pPr>
      <w:bookmarkStart w:id="5" w:name="_Toc358375489"/>
    </w:p>
    <w:p w:rsidR="003C2460" w:rsidRPr="000C4A33" w:rsidRDefault="003C2460" w:rsidP="00F343AB">
      <w:pPr>
        <w:pStyle w:val="Heading1"/>
        <w:numPr>
          <w:ilvl w:val="0"/>
          <w:numId w:val="0"/>
        </w:numPr>
        <w:spacing w:before="120" w:line="240" w:lineRule="auto"/>
        <w:rPr>
          <w:rFonts w:ascii="Times New Roman" w:hAnsi="Times New Roman"/>
          <w:sz w:val="24"/>
          <w:szCs w:val="24"/>
        </w:rPr>
      </w:pPr>
      <w:r w:rsidRPr="000C4A33">
        <w:rPr>
          <w:rFonts w:ascii="Times New Roman" w:hAnsi="Times New Roman"/>
          <w:sz w:val="24"/>
          <w:szCs w:val="24"/>
        </w:rPr>
        <w:t>Глава 4. Планирование и отчетность</w:t>
      </w:r>
      <w:bookmarkEnd w:id="5"/>
    </w:p>
    <w:p w:rsidR="003C2460" w:rsidRPr="000C4A33" w:rsidRDefault="003C2460" w:rsidP="00F343AB">
      <w:pPr>
        <w:tabs>
          <w:tab w:val="center" w:pos="560"/>
        </w:tabs>
        <w:spacing w:line="240" w:lineRule="auto"/>
        <w:ind w:firstLine="561"/>
        <w:rPr>
          <w:sz w:val="24"/>
        </w:rPr>
      </w:pPr>
      <w:r w:rsidRPr="000C4A33">
        <w:rPr>
          <w:sz w:val="24"/>
        </w:rPr>
        <w:t>4.1. Заказчик осуществляет перспективное планирование закупок путем формирования годового плана закупок.</w:t>
      </w:r>
    </w:p>
    <w:p w:rsidR="003C2460" w:rsidRPr="000C4A33" w:rsidRDefault="003C2460" w:rsidP="00F343AB">
      <w:pPr>
        <w:pStyle w:val="-3"/>
        <w:numPr>
          <w:ilvl w:val="0"/>
          <w:numId w:val="0"/>
        </w:numPr>
        <w:shd w:val="clear" w:color="auto" w:fill="FFFFFF"/>
        <w:spacing w:line="240" w:lineRule="auto"/>
        <w:ind w:firstLine="561"/>
        <w:rPr>
          <w:sz w:val="24"/>
        </w:rPr>
      </w:pPr>
      <w:r w:rsidRPr="000C4A33">
        <w:rPr>
          <w:sz w:val="24"/>
        </w:rPr>
        <w:t xml:space="preserve">4.2. Годовой план закупок является планом мероприятий Заказчика по заключению договоров на поставку товаров, выполнение работ, оказание услуг для нужд Заказчика в течение планируемого календарного года. </w:t>
      </w:r>
    </w:p>
    <w:p w:rsidR="003C2460" w:rsidRPr="000C4A33" w:rsidRDefault="003C2460" w:rsidP="00F343AB">
      <w:pPr>
        <w:spacing w:line="240" w:lineRule="auto"/>
        <w:ind w:firstLine="561"/>
        <w:rPr>
          <w:sz w:val="24"/>
        </w:rPr>
      </w:pPr>
      <w:r w:rsidRPr="000C4A33">
        <w:rPr>
          <w:sz w:val="24"/>
        </w:rPr>
        <w:t xml:space="preserve">4.3. Годовой план закупок может корректироваться в течение года. </w:t>
      </w:r>
    </w:p>
    <w:p w:rsidR="003C2460" w:rsidRDefault="003C2460" w:rsidP="00F343AB">
      <w:pPr>
        <w:pStyle w:val="Heading1"/>
        <w:numPr>
          <w:ilvl w:val="0"/>
          <w:numId w:val="0"/>
        </w:numPr>
        <w:spacing w:before="120" w:line="240" w:lineRule="auto"/>
        <w:rPr>
          <w:rFonts w:ascii="Times New Roman" w:hAnsi="Times New Roman"/>
          <w:sz w:val="24"/>
          <w:szCs w:val="24"/>
        </w:rPr>
      </w:pPr>
      <w:bookmarkStart w:id="6" w:name="_Toc358375490"/>
    </w:p>
    <w:p w:rsidR="003C2460" w:rsidRPr="000C4A33" w:rsidRDefault="003C2460" w:rsidP="00F343AB">
      <w:pPr>
        <w:pStyle w:val="Heading1"/>
        <w:numPr>
          <w:ilvl w:val="0"/>
          <w:numId w:val="0"/>
        </w:numPr>
        <w:spacing w:before="120" w:line="240" w:lineRule="auto"/>
        <w:rPr>
          <w:rFonts w:ascii="Times New Roman" w:hAnsi="Times New Roman"/>
          <w:sz w:val="24"/>
          <w:szCs w:val="24"/>
        </w:rPr>
      </w:pPr>
      <w:r w:rsidRPr="000C4A33">
        <w:rPr>
          <w:rFonts w:ascii="Times New Roman" w:hAnsi="Times New Roman"/>
          <w:sz w:val="24"/>
          <w:szCs w:val="24"/>
        </w:rPr>
        <w:t>Глава 5. Участники процедур закупок</w:t>
      </w:r>
      <w:bookmarkEnd w:id="6"/>
    </w:p>
    <w:p w:rsidR="003C2460" w:rsidRPr="000C4A33" w:rsidRDefault="003C2460" w:rsidP="00F343AB">
      <w:pPr>
        <w:spacing w:before="120" w:after="100" w:afterAutospacing="1" w:line="240" w:lineRule="auto"/>
        <w:rPr>
          <w:sz w:val="24"/>
        </w:rPr>
      </w:pPr>
      <w:r w:rsidRPr="000C4A33">
        <w:rPr>
          <w:sz w:val="24"/>
        </w:rPr>
        <w:t>5.1. Участником процедур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p>
    <w:p w:rsidR="003C2460" w:rsidRPr="000C4A33" w:rsidRDefault="003C2460" w:rsidP="00F343AB">
      <w:pPr>
        <w:spacing w:before="120" w:after="100" w:afterAutospacing="1" w:line="240" w:lineRule="auto"/>
        <w:rPr>
          <w:sz w:val="24"/>
        </w:rPr>
      </w:pPr>
      <w:r w:rsidRPr="000C4A33">
        <w:rPr>
          <w:sz w:val="24"/>
        </w:rPr>
        <w:t>5.2. Для участников закупочных процедур устанавливаются следующие обязательные требования:</w:t>
      </w:r>
    </w:p>
    <w:p w:rsidR="003C2460" w:rsidRPr="000C4A33" w:rsidRDefault="003C2460" w:rsidP="00F343AB">
      <w:pPr>
        <w:numPr>
          <w:ilvl w:val="0"/>
          <w:numId w:val="36"/>
        </w:numPr>
        <w:spacing w:before="120" w:after="100" w:afterAutospacing="1" w:line="240" w:lineRule="auto"/>
        <w:ind w:left="0" w:firstLine="927"/>
        <w:rPr>
          <w:sz w:val="24"/>
        </w:rPr>
      </w:pPr>
      <w:r w:rsidRPr="000C4A33">
        <w:rPr>
          <w:sz w:val="24"/>
        </w:rPr>
        <w:t>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C2460" w:rsidRPr="000C4A33" w:rsidRDefault="003C2460" w:rsidP="00F343AB">
      <w:pPr>
        <w:numPr>
          <w:ilvl w:val="0"/>
          <w:numId w:val="36"/>
        </w:numPr>
        <w:spacing w:before="120" w:after="100" w:afterAutospacing="1" w:line="240" w:lineRule="auto"/>
        <w:ind w:left="0" w:firstLine="927"/>
        <w:rPr>
          <w:sz w:val="24"/>
        </w:rPr>
      </w:pPr>
      <w:r w:rsidRPr="000C4A33">
        <w:rPr>
          <w:sz w:val="24"/>
        </w:rPr>
        <w:t>отсутствие проведения процедуры ликвидации участника закупочной процедуры - юридического лица и отсутствие решения арбитражного суда о признании участника закупочной процедуры - юридического лица, индивидуального предпринимателя банкротом и об открытии конкурсного производства;</w:t>
      </w:r>
    </w:p>
    <w:p w:rsidR="003C2460" w:rsidRPr="000C4A33" w:rsidRDefault="003C2460" w:rsidP="00F343AB">
      <w:pPr>
        <w:numPr>
          <w:ilvl w:val="0"/>
          <w:numId w:val="36"/>
        </w:numPr>
        <w:spacing w:before="120" w:after="100" w:afterAutospacing="1" w:line="240" w:lineRule="auto"/>
        <w:ind w:left="0" w:firstLine="927"/>
        <w:rPr>
          <w:sz w:val="24"/>
        </w:rPr>
      </w:pPr>
      <w:r w:rsidRPr="000C4A33">
        <w:rPr>
          <w:sz w:val="24"/>
        </w:rPr>
        <w:t>отсутствие приостановления деятельности участника закупочной процедуры в порядке, предусмотренном Кодексом Российской Федерации об административных правонарушениях, на день подачи заявки на участие в закупочной процедуре;</w:t>
      </w:r>
    </w:p>
    <w:p w:rsidR="003C2460" w:rsidRPr="000C4A33" w:rsidRDefault="003C2460" w:rsidP="00F343AB">
      <w:pPr>
        <w:numPr>
          <w:ilvl w:val="0"/>
          <w:numId w:val="36"/>
        </w:numPr>
        <w:spacing w:before="120" w:after="100" w:afterAutospacing="1" w:line="240" w:lineRule="auto"/>
        <w:ind w:left="0" w:firstLine="900"/>
        <w:rPr>
          <w:sz w:val="24"/>
        </w:rPr>
      </w:pPr>
      <w:r w:rsidRPr="000C4A33">
        <w:rPr>
          <w:sz w:val="24"/>
        </w:rPr>
        <w:t>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 Указанное требование обязательно в случае прямого указания об этом в документации о закупке.</w:t>
      </w:r>
    </w:p>
    <w:p w:rsidR="003C2460" w:rsidRPr="000C4A33" w:rsidRDefault="003C2460" w:rsidP="00F343AB">
      <w:pPr>
        <w:spacing w:before="120" w:after="100" w:afterAutospacing="1" w:line="240" w:lineRule="auto"/>
        <w:rPr>
          <w:sz w:val="24"/>
        </w:rPr>
      </w:pPr>
      <w:r w:rsidRPr="000C4A33">
        <w:rPr>
          <w:sz w:val="24"/>
        </w:rPr>
        <w:t>5.3. Заказчик вправе устанавливать квалификационные требования к участникам закупочных процедур. При этом во избежание ограничения конкуренции, такие требования устанавливаются одинаковыми для всех участников закупки.</w:t>
      </w:r>
    </w:p>
    <w:p w:rsidR="003C2460" w:rsidRPr="000C4A33" w:rsidRDefault="003C2460" w:rsidP="00F343AB">
      <w:pPr>
        <w:spacing w:before="120" w:after="100" w:afterAutospacing="1" w:line="240" w:lineRule="auto"/>
        <w:rPr>
          <w:sz w:val="24"/>
        </w:rPr>
      </w:pPr>
      <w:r w:rsidRPr="000C4A33">
        <w:rPr>
          <w:sz w:val="24"/>
        </w:rPr>
        <w:t>5.4. В случае если несколько юридических или физических лиц выступают совместно в качестве участника закупочной процедуры, каждый из таких юридических или физических лиц должен по отдельности соответствовать требованиям,  установленным Заказчиком в документации о закупке к участникам закупки.</w:t>
      </w:r>
    </w:p>
    <w:p w:rsidR="003C2460" w:rsidRPr="000C4A33" w:rsidRDefault="003C2460" w:rsidP="00F343AB">
      <w:pPr>
        <w:spacing w:before="120" w:after="100" w:afterAutospacing="1" w:line="240" w:lineRule="auto"/>
        <w:rPr>
          <w:sz w:val="24"/>
        </w:rPr>
      </w:pPr>
      <w:r w:rsidRPr="000C4A33">
        <w:rPr>
          <w:sz w:val="24"/>
        </w:rPr>
        <w:t>5.5.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закупочной процедуры.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C2460" w:rsidRPr="000C4A33" w:rsidRDefault="003C2460" w:rsidP="00F343AB">
      <w:pPr>
        <w:spacing w:before="120" w:after="100" w:afterAutospacing="1" w:line="240" w:lineRule="auto"/>
        <w:rPr>
          <w:sz w:val="24"/>
        </w:rPr>
      </w:pPr>
      <w:r w:rsidRPr="000C4A33">
        <w:rPr>
          <w:sz w:val="24"/>
        </w:rPr>
        <w:t xml:space="preserve">5.6. Сведения об участнике закупочной процедуры не должны содержаться в  реестрах недобросовестных поставщиков, предусмотренных </w:t>
      </w:r>
      <w:r w:rsidRPr="000C4A33">
        <w:rPr>
          <w:bCs/>
          <w:color w:val="000000"/>
          <w:sz w:val="24"/>
        </w:rPr>
        <w:t xml:space="preserve">Федеральными законами Российской Федерации от 18 июля 2011 г. N 223-ФЗ "О закупках товаров, работ, услуг отдельными видами юридических лиц" и </w:t>
      </w:r>
      <w:r w:rsidRPr="000C4A33">
        <w:rPr>
          <w:sz w:val="24"/>
        </w:rPr>
        <w:t>от 21 июля 2005 года N 94-ФЗ "О размещении заказов на поставки товаров, выполнение работ, оказание услуг для государственных и муниципальных нужд". Наличие таких сведений в реестре недобросовестных поставщиков является основанием для отклонения заявки поставщика на участие в закупочной процедуре Заказчика.</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7" w:name="_Toc358375491"/>
      <w:r w:rsidRPr="000C4A33">
        <w:rPr>
          <w:rFonts w:ascii="Times New Roman" w:hAnsi="Times New Roman"/>
          <w:sz w:val="24"/>
          <w:szCs w:val="24"/>
        </w:rPr>
        <w:t xml:space="preserve">Глава </w:t>
      </w:r>
      <w:r w:rsidRPr="00E5564C">
        <w:rPr>
          <w:rFonts w:ascii="Times New Roman" w:hAnsi="Times New Roman"/>
          <w:sz w:val="24"/>
          <w:szCs w:val="24"/>
        </w:rPr>
        <w:t>6</w:t>
      </w:r>
      <w:r w:rsidRPr="000C4A33">
        <w:rPr>
          <w:rFonts w:ascii="Times New Roman" w:hAnsi="Times New Roman"/>
          <w:sz w:val="24"/>
          <w:szCs w:val="24"/>
        </w:rPr>
        <w:t>. Процедуры выбора поставщиков</w:t>
      </w:r>
      <w:bookmarkEnd w:id="7"/>
    </w:p>
    <w:p w:rsidR="003C2460" w:rsidRPr="000C4A33" w:rsidRDefault="003C2460" w:rsidP="00F343AB">
      <w:pPr>
        <w:spacing w:before="120" w:line="240" w:lineRule="auto"/>
        <w:rPr>
          <w:sz w:val="24"/>
        </w:rPr>
      </w:pPr>
      <w:bookmarkStart w:id="8" w:name="_Toc303269346"/>
      <w:r w:rsidRPr="000C4A33">
        <w:rPr>
          <w:sz w:val="24"/>
        </w:rPr>
        <w:t xml:space="preserve">6.1. </w:t>
      </w:r>
      <w:bookmarkEnd w:id="8"/>
      <w:r w:rsidRPr="000C4A33">
        <w:rPr>
          <w:sz w:val="24"/>
        </w:rPr>
        <w:t>Виды закупочных процедур.</w:t>
      </w:r>
    </w:p>
    <w:p w:rsidR="003C2460" w:rsidRPr="000C4A33" w:rsidRDefault="003C2460" w:rsidP="00F343AB">
      <w:pPr>
        <w:spacing w:before="120" w:line="240" w:lineRule="auto"/>
        <w:rPr>
          <w:sz w:val="24"/>
        </w:rPr>
      </w:pPr>
      <w:r w:rsidRPr="000C4A33">
        <w:rPr>
          <w:sz w:val="24"/>
        </w:rPr>
        <w:t>Выбор поставщика осуществляется с помощью следующих процедур закупки:</w:t>
      </w:r>
    </w:p>
    <w:p w:rsidR="003C2460" w:rsidRPr="000C4A33" w:rsidRDefault="003C2460" w:rsidP="00F343AB">
      <w:pPr>
        <w:numPr>
          <w:ilvl w:val="0"/>
          <w:numId w:val="21"/>
        </w:numPr>
        <w:spacing w:before="120" w:line="240" w:lineRule="auto"/>
        <w:rPr>
          <w:sz w:val="24"/>
        </w:rPr>
      </w:pPr>
      <w:r w:rsidRPr="000C4A33">
        <w:rPr>
          <w:sz w:val="24"/>
        </w:rPr>
        <w:t>Открытый конкурс</w:t>
      </w:r>
      <w:r w:rsidRPr="000C4A33">
        <w:rPr>
          <w:sz w:val="24"/>
          <w:lang w:val="en-US"/>
        </w:rPr>
        <w:t>;</w:t>
      </w:r>
    </w:p>
    <w:p w:rsidR="003C2460" w:rsidRPr="000C4A33" w:rsidRDefault="003C2460" w:rsidP="00F343AB">
      <w:pPr>
        <w:pStyle w:val="ListParagraph"/>
        <w:numPr>
          <w:ilvl w:val="0"/>
          <w:numId w:val="21"/>
        </w:numPr>
        <w:spacing w:before="120" w:after="200" w:line="240" w:lineRule="auto"/>
        <w:contextualSpacing/>
        <w:jc w:val="left"/>
        <w:rPr>
          <w:rFonts w:cs="Times New Roman"/>
          <w:sz w:val="24"/>
          <w:szCs w:val="24"/>
        </w:rPr>
      </w:pPr>
      <w:r w:rsidRPr="000C4A33">
        <w:rPr>
          <w:rFonts w:cs="Times New Roman"/>
          <w:sz w:val="24"/>
          <w:szCs w:val="24"/>
        </w:rPr>
        <w:t>Закрытый конкурс</w:t>
      </w:r>
      <w:r w:rsidRPr="000C4A33">
        <w:rPr>
          <w:rFonts w:cs="Times New Roman"/>
          <w:sz w:val="24"/>
          <w:szCs w:val="24"/>
          <w:lang w:val="en-US"/>
        </w:rPr>
        <w:t>;</w:t>
      </w:r>
    </w:p>
    <w:p w:rsidR="003C2460" w:rsidRPr="000C4A33" w:rsidRDefault="003C2460" w:rsidP="00F343AB">
      <w:pPr>
        <w:pStyle w:val="ListParagraph"/>
        <w:numPr>
          <w:ilvl w:val="0"/>
          <w:numId w:val="21"/>
        </w:numPr>
        <w:spacing w:before="120" w:after="200" w:line="240" w:lineRule="auto"/>
        <w:contextualSpacing/>
        <w:jc w:val="left"/>
        <w:rPr>
          <w:rFonts w:cs="Times New Roman"/>
          <w:sz w:val="24"/>
          <w:szCs w:val="24"/>
        </w:rPr>
      </w:pPr>
      <w:r w:rsidRPr="000C4A33">
        <w:rPr>
          <w:rFonts w:cs="Times New Roman"/>
          <w:sz w:val="24"/>
          <w:szCs w:val="24"/>
        </w:rPr>
        <w:t>Открытый аукцион</w:t>
      </w:r>
      <w:r w:rsidRPr="000C4A33">
        <w:rPr>
          <w:rFonts w:cs="Times New Roman"/>
          <w:sz w:val="24"/>
          <w:szCs w:val="24"/>
          <w:lang w:val="en-US"/>
        </w:rPr>
        <w:t>;</w:t>
      </w:r>
    </w:p>
    <w:p w:rsidR="003C2460" w:rsidRPr="000C4A33" w:rsidRDefault="003C2460" w:rsidP="00F343AB">
      <w:pPr>
        <w:pStyle w:val="ListParagraph"/>
        <w:numPr>
          <w:ilvl w:val="0"/>
          <w:numId w:val="21"/>
        </w:numPr>
        <w:spacing w:before="120" w:after="200" w:line="240" w:lineRule="auto"/>
        <w:contextualSpacing/>
        <w:jc w:val="left"/>
        <w:rPr>
          <w:rFonts w:cs="Times New Roman"/>
          <w:sz w:val="24"/>
          <w:szCs w:val="24"/>
        </w:rPr>
      </w:pPr>
      <w:r w:rsidRPr="000C4A33">
        <w:rPr>
          <w:rFonts w:cs="Times New Roman"/>
          <w:sz w:val="24"/>
          <w:szCs w:val="24"/>
        </w:rPr>
        <w:t>Открытый аукцион в электронной форме;</w:t>
      </w:r>
    </w:p>
    <w:p w:rsidR="003C2460" w:rsidRPr="000C4A33" w:rsidRDefault="003C2460" w:rsidP="00F343AB">
      <w:pPr>
        <w:pStyle w:val="ListParagraph"/>
        <w:numPr>
          <w:ilvl w:val="0"/>
          <w:numId w:val="21"/>
        </w:numPr>
        <w:spacing w:before="120" w:after="200" w:line="240" w:lineRule="auto"/>
        <w:contextualSpacing/>
        <w:jc w:val="left"/>
        <w:rPr>
          <w:rFonts w:cs="Times New Roman"/>
          <w:sz w:val="24"/>
          <w:szCs w:val="24"/>
        </w:rPr>
      </w:pPr>
      <w:r w:rsidRPr="000C4A33">
        <w:rPr>
          <w:rFonts w:cs="Times New Roman"/>
          <w:sz w:val="24"/>
          <w:szCs w:val="24"/>
        </w:rPr>
        <w:t>Открытый тендер</w:t>
      </w:r>
      <w:r w:rsidRPr="000C4A33">
        <w:rPr>
          <w:rFonts w:cs="Times New Roman"/>
          <w:sz w:val="24"/>
          <w:szCs w:val="24"/>
          <w:lang w:val="en-US"/>
        </w:rPr>
        <w:t>;</w:t>
      </w:r>
    </w:p>
    <w:p w:rsidR="003C2460" w:rsidRPr="000C4A33" w:rsidRDefault="003C2460" w:rsidP="00F343AB">
      <w:pPr>
        <w:pStyle w:val="ListParagraph"/>
        <w:numPr>
          <w:ilvl w:val="0"/>
          <w:numId w:val="21"/>
        </w:numPr>
        <w:spacing w:before="120" w:after="200" w:line="240" w:lineRule="auto"/>
        <w:contextualSpacing/>
        <w:jc w:val="left"/>
        <w:rPr>
          <w:rFonts w:cs="Times New Roman"/>
          <w:sz w:val="24"/>
          <w:szCs w:val="24"/>
        </w:rPr>
      </w:pPr>
      <w:r w:rsidRPr="000C4A33">
        <w:rPr>
          <w:rFonts w:cs="Times New Roman"/>
          <w:sz w:val="24"/>
          <w:szCs w:val="24"/>
        </w:rPr>
        <w:t>Запрос ценовых предложений (запрос котировок);</w:t>
      </w:r>
    </w:p>
    <w:p w:rsidR="003C2460" w:rsidRPr="000C4A33" w:rsidRDefault="003C2460" w:rsidP="00F343AB">
      <w:pPr>
        <w:pStyle w:val="ListParagraph"/>
        <w:numPr>
          <w:ilvl w:val="0"/>
          <w:numId w:val="21"/>
        </w:numPr>
        <w:spacing w:before="120" w:after="200" w:line="240" w:lineRule="auto"/>
        <w:contextualSpacing/>
        <w:jc w:val="left"/>
        <w:rPr>
          <w:rFonts w:cs="Times New Roman"/>
          <w:sz w:val="24"/>
          <w:szCs w:val="24"/>
        </w:rPr>
      </w:pPr>
      <w:r w:rsidRPr="000C4A33">
        <w:rPr>
          <w:rFonts w:cs="Times New Roman"/>
          <w:sz w:val="24"/>
          <w:szCs w:val="24"/>
        </w:rPr>
        <w:t>Запрос предложений;</w:t>
      </w:r>
    </w:p>
    <w:p w:rsidR="003C2460" w:rsidRPr="000C4A33" w:rsidRDefault="003C2460" w:rsidP="00F343AB">
      <w:pPr>
        <w:pStyle w:val="ListParagraph"/>
        <w:numPr>
          <w:ilvl w:val="0"/>
          <w:numId w:val="21"/>
        </w:numPr>
        <w:spacing w:before="120" w:after="200" w:line="240" w:lineRule="auto"/>
        <w:contextualSpacing/>
        <w:jc w:val="left"/>
        <w:rPr>
          <w:rFonts w:cs="Times New Roman"/>
          <w:sz w:val="24"/>
          <w:szCs w:val="24"/>
        </w:rPr>
      </w:pPr>
      <w:r w:rsidRPr="000C4A33">
        <w:rPr>
          <w:rFonts w:cs="Times New Roman"/>
          <w:sz w:val="24"/>
          <w:szCs w:val="24"/>
        </w:rPr>
        <w:t>Конкурентные переговоры.</w:t>
      </w:r>
    </w:p>
    <w:p w:rsidR="003C2460" w:rsidRPr="000C4A33" w:rsidRDefault="003C2460" w:rsidP="00F343AB">
      <w:pPr>
        <w:pStyle w:val="ListParagraph"/>
        <w:spacing w:before="120" w:after="200" w:line="240" w:lineRule="auto"/>
        <w:ind w:left="0" w:firstLine="560"/>
        <w:contextualSpacing/>
        <w:jc w:val="left"/>
        <w:rPr>
          <w:rFonts w:cs="Times New Roman"/>
          <w:sz w:val="24"/>
          <w:szCs w:val="24"/>
        </w:rPr>
      </w:pPr>
      <w:r w:rsidRPr="000C4A33">
        <w:rPr>
          <w:rFonts w:cs="Times New Roman"/>
          <w:sz w:val="24"/>
          <w:szCs w:val="24"/>
        </w:rPr>
        <w:t>В случаях, определенных настоящим положением выбор поставщика так же может осуществляться прямой закупкой (закупка у единственного поставщика), без проведения закупочных процедур.</w:t>
      </w:r>
    </w:p>
    <w:p w:rsidR="003C2460" w:rsidRPr="000C4A33" w:rsidRDefault="003C2460" w:rsidP="00F343AB">
      <w:pPr>
        <w:pStyle w:val="ListParagraph"/>
        <w:spacing w:before="120" w:after="200" w:line="240" w:lineRule="auto"/>
        <w:ind w:left="0" w:firstLine="560"/>
        <w:contextualSpacing/>
        <w:jc w:val="left"/>
        <w:rPr>
          <w:rFonts w:cs="Times New Roman"/>
          <w:sz w:val="24"/>
          <w:szCs w:val="24"/>
        </w:rPr>
      </w:pPr>
      <w:r w:rsidRPr="000C4A33">
        <w:rPr>
          <w:rFonts w:cs="Times New Roman"/>
          <w:sz w:val="24"/>
          <w:szCs w:val="24"/>
        </w:rPr>
        <w:t>Решение о выборе определенной процедуры принимается Закупочной комиссией исходя из целесообразности и эффективности планируемых закупок.</w:t>
      </w:r>
    </w:p>
    <w:p w:rsidR="003C2460" w:rsidRPr="000C4A33" w:rsidRDefault="003C2460" w:rsidP="00F343AB">
      <w:pPr>
        <w:pStyle w:val="ListParagraph"/>
        <w:spacing w:before="120" w:after="200" w:line="240" w:lineRule="auto"/>
        <w:ind w:left="0" w:firstLine="560"/>
        <w:contextualSpacing/>
        <w:jc w:val="left"/>
        <w:rPr>
          <w:rFonts w:cs="Times New Roman"/>
          <w:sz w:val="24"/>
          <w:szCs w:val="24"/>
        </w:rPr>
      </w:pPr>
      <w:r w:rsidRPr="000C4A33">
        <w:rPr>
          <w:rFonts w:cs="Times New Roman"/>
          <w:sz w:val="24"/>
          <w:szCs w:val="24"/>
        </w:rPr>
        <w:t xml:space="preserve">В случае закупки товаров, работ, услуг стоимостью до 100 тысяч рублей с НДС (если применяется) директор предприятия вправе единолично принимать решение о закупке. При этом заключения договора в письменной форме не обязательно. </w:t>
      </w:r>
    </w:p>
    <w:p w:rsidR="003C2460" w:rsidRPr="000C4A33" w:rsidRDefault="003C2460" w:rsidP="00F343AB">
      <w:pPr>
        <w:spacing w:before="120" w:line="240" w:lineRule="auto"/>
        <w:rPr>
          <w:sz w:val="24"/>
        </w:rPr>
      </w:pPr>
      <w:bookmarkStart w:id="9" w:name="_Toc303269347"/>
      <w:r w:rsidRPr="000C4A33">
        <w:rPr>
          <w:sz w:val="24"/>
        </w:rPr>
        <w:t xml:space="preserve">6.2. </w:t>
      </w:r>
      <w:bookmarkEnd w:id="9"/>
      <w:r w:rsidRPr="000C4A33">
        <w:rPr>
          <w:sz w:val="24"/>
        </w:rPr>
        <w:t xml:space="preserve">Открытый конкурс </w:t>
      </w:r>
    </w:p>
    <w:p w:rsidR="003C2460" w:rsidRPr="000C4A33" w:rsidRDefault="003C2460" w:rsidP="00F343AB">
      <w:pPr>
        <w:spacing w:before="120" w:line="240" w:lineRule="auto"/>
        <w:rPr>
          <w:sz w:val="24"/>
        </w:rPr>
      </w:pPr>
      <w:r w:rsidRPr="000C4A33">
        <w:rPr>
          <w:sz w:val="24"/>
        </w:rPr>
        <w:t>Выбор поставщика с помощью открытого конкурса осуществляется в случае, если предполагаемая цена договора  о закупках превышает 3 млн. руб. с НДС (если применяется), а так же в случае, если по оценке Заказчика проведение открытого конкурса может принести экономический эффект больший, чем при проведении иных процедур, предусмотренных настоящим Положением.</w:t>
      </w:r>
    </w:p>
    <w:p w:rsidR="003C2460" w:rsidRPr="000C4A33" w:rsidRDefault="003C2460" w:rsidP="00F343AB">
      <w:pPr>
        <w:spacing w:before="120" w:line="240" w:lineRule="auto"/>
        <w:rPr>
          <w:sz w:val="24"/>
        </w:rPr>
      </w:pPr>
      <w:r w:rsidRPr="000C4A33">
        <w:rPr>
          <w:sz w:val="24"/>
        </w:rPr>
        <w:t>Иные процедуры закупок могут использоваться по решению Заказчика при соблюдении следующих условий:</w:t>
      </w:r>
    </w:p>
    <w:p w:rsidR="003C2460" w:rsidRPr="000C4A33" w:rsidRDefault="003C2460" w:rsidP="00F343AB">
      <w:pPr>
        <w:spacing w:before="120" w:line="240" w:lineRule="auto"/>
        <w:rPr>
          <w:sz w:val="24"/>
        </w:rPr>
      </w:pPr>
      <w:bookmarkStart w:id="10" w:name="_Toc303269355"/>
      <w:r w:rsidRPr="000C4A33">
        <w:rPr>
          <w:sz w:val="24"/>
        </w:rPr>
        <w:t>6.3. Условия использования закрытого конкурса</w:t>
      </w:r>
      <w:bookmarkEnd w:id="10"/>
      <w:r w:rsidRPr="000C4A33">
        <w:rPr>
          <w:sz w:val="24"/>
        </w:rPr>
        <w:t>.</w:t>
      </w:r>
    </w:p>
    <w:p w:rsidR="003C2460" w:rsidRPr="000C4A33" w:rsidRDefault="003C2460" w:rsidP="00F343AB">
      <w:pPr>
        <w:spacing w:before="120" w:line="240" w:lineRule="auto"/>
        <w:rPr>
          <w:sz w:val="24"/>
        </w:rPr>
      </w:pPr>
      <w:r w:rsidRPr="000C4A33">
        <w:rPr>
          <w:sz w:val="24"/>
        </w:rPr>
        <w:t>Выбор поставщика с помощью закрытого конкурса осуществляется в случае, если извещение о закупке или документация закупочной процедуры содержат сведения, составляющие государственную тайну.</w:t>
      </w:r>
    </w:p>
    <w:p w:rsidR="003C2460" w:rsidRPr="000C4A33" w:rsidRDefault="003C2460" w:rsidP="00F343AB">
      <w:pPr>
        <w:spacing w:before="120" w:line="240" w:lineRule="auto"/>
        <w:rPr>
          <w:sz w:val="24"/>
        </w:rPr>
      </w:pPr>
      <w:bookmarkStart w:id="11" w:name="_5_2__Условия_использования"/>
      <w:bookmarkStart w:id="12" w:name="_Toc303269348"/>
      <w:bookmarkEnd w:id="11"/>
      <w:r w:rsidRPr="000C4A33">
        <w:rPr>
          <w:sz w:val="24"/>
        </w:rPr>
        <w:t>6.4. Условия использования открытого аукциона.</w:t>
      </w:r>
    </w:p>
    <w:p w:rsidR="003C2460" w:rsidRPr="000C4A33" w:rsidRDefault="003C2460" w:rsidP="00F343AB">
      <w:pPr>
        <w:spacing w:before="120" w:line="240" w:lineRule="auto"/>
        <w:rPr>
          <w:sz w:val="24"/>
        </w:rPr>
      </w:pPr>
      <w:r w:rsidRPr="000C4A33">
        <w:rPr>
          <w:sz w:val="24"/>
        </w:rPr>
        <w:t>Выбор поставщика с помощью открытого аукциона может осуществляться в случае, если предметом закупки является серийно выпускаемый товар, при наличии конкуренции между поставщиками, и предполагаемая цена договора  о закупках превышает 3 млн. руб. с НДС (если применяется), а так же в случае, если по оценке Заказчика проведение открытого аукциона может принести экономический эффект больший, чем при проведении иных процедур, предусмотренных настоящим Положением.</w:t>
      </w:r>
    </w:p>
    <w:p w:rsidR="003C2460" w:rsidRPr="000C4A33" w:rsidRDefault="003C2460" w:rsidP="00F343AB">
      <w:pPr>
        <w:spacing w:before="120" w:line="240" w:lineRule="auto"/>
        <w:rPr>
          <w:sz w:val="24"/>
        </w:rPr>
      </w:pPr>
      <w:r w:rsidRPr="000C4A33">
        <w:rPr>
          <w:sz w:val="24"/>
        </w:rPr>
        <w:t xml:space="preserve">6.5. Условия использования </w:t>
      </w:r>
      <w:bookmarkEnd w:id="12"/>
      <w:r w:rsidRPr="000C4A33">
        <w:rPr>
          <w:sz w:val="24"/>
        </w:rPr>
        <w:t>открытого аукциона в электронной форме.</w:t>
      </w:r>
    </w:p>
    <w:p w:rsidR="003C2460" w:rsidRPr="000C4A33" w:rsidRDefault="003C2460" w:rsidP="00F343AB">
      <w:pPr>
        <w:spacing w:before="120" w:line="240" w:lineRule="auto"/>
        <w:rPr>
          <w:sz w:val="24"/>
        </w:rPr>
      </w:pPr>
      <w:bookmarkStart w:id="13" w:name="_Toc303269350"/>
      <w:r w:rsidRPr="000C4A33">
        <w:rPr>
          <w:sz w:val="24"/>
        </w:rPr>
        <w:t>Выбор поставщика с помощью открытого аукциона в электронной форме может осуществляться в случае, если продукция включена в установленный Правительством Российской Федерации перечень товаров, работ, услуг, закупка которых осуществляется в электронной форме, а так же если по оценке Заказчика проведение открытого аукциона в электронной форме может принести экономический эффект больший, чем при проведении иных процедур, предусмотренных настоящим Положением.</w:t>
      </w:r>
    </w:p>
    <w:p w:rsidR="003C2460" w:rsidRPr="000C4A33" w:rsidRDefault="003C2460" w:rsidP="00F343AB">
      <w:pPr>
        <w:spacing w:before="120" w:line="240" w:lineRule="auto"/>
        <w:rPr>
          <w:sz w:val="24"/>
        </w:rPr>
      </w:pPr>
      <w:r w:rsidRPr="000C4A33">
        <w:rPr>
          <w:sz w:val="24"/>
        </w:rPr>
        <w:t>6.6. Условия использования открытого тендера</w:t>
      </w:r>
    </w:p>
    <w:p w:rsidR="003C2460" w:rsidRPr="000C4A33" w:rsidRDefault="003C2460" w:rsidP="00F343AB">
      <w:pPr>
        <w:spacing w:before="120" w:line="240" w:lineRule="auto"/>
        <w:rPr>
          <w:sz w:val="24"/>
        </w:rPr>
      </w:pPr>
      <w:r w:rsidRPr="000C4A33">
        <w:rPr>
          <w:sz w:val="24"/>
        </w:rPr>
        <w:t>Выбор поставщика с помощью открытого тендера осуществляется в случае, если предполагаемая цена договора  о закупках превышает 3 млн. руб. с НДС (если применяется), а так же в случае, если по оценке Заказчика проведение открытого тендера может принести экономический эффект больший, чем при проведении иных процедур, предусмотренных настоящим Положением.</w:t>
      </w:r>
    </w:p>
    <w:p w:rsidR="003C2460" w:rsidRPr="000C4A33" w:rsidRDefault="003C2460" w:rsidP="00F343AB">
      <w:pPr>
        <w:spacing w:before="120" w:line="240" w:lineRule="auto"/>
        <w:rPr>
          <w:sz w:val="24"/>
        </w:rPr>
      </w:pPr>
      <w:r w:rsidRPr="000C4A33">
        <w:rPr>
          <w:sz w:val="24"/>
        </w:rPr>
        <w:t>6.7. Условия использования запроса ценовых предложений</w:t>
      </w:r>
      <w:bookmarkEnd w:id="13"/>
      <w:r w:rsidRPr="000C4A33">
        <w:rPr>
          <w:sz w:val="24"/>
        </w:rPr>
        <w:t>.</w:t>
      </w:r>
    </w:p>
    <w:p w:rsidR="003C2460" w:rsidRPr="000C4A33" w:rsidRDefault="003C2460" w:rsidP="00F343AB">
      <w:pPr>
        <w:spacing w:before="120" w:line="240" w:lineRule="auto"/>
        <w:rPr>
          <w:sz w:val="24"/>
        </w:rPr>
      </w:pPr>
      <w:bookmarkStart w:id="14" w:name="_Ref116370484"/>
      <w:r w:rsidRPr="000C4A33">
        <w:rPr>
          <w:sz w:val="24"/>
        </w:rPr>
        <w:t>Выбор поставщика с помощью запроса ценовых предложений (запроса котировок) может осуществляться в случае, если предметом закупки является серийно выпускаемый товар, при наличии конкуренции между поставщиками, и предполагаемая цена договора  о закупках не превышает 3 млн. руб. с НДС (если применяется).</w:t>
      </w:r>
      <w:bookmarkEnd w:id="14"/>
      <w:r w:rsidRPr="000C4A33">
        <w:rPr>
          <w:sz w:val="24"/>
        </w:rPr>
        <w:t xml:space="preserve"> </w:t>
      </w:r>
    </w:p>
    <w:p w:rsidR="003C2460" w:rsidRPr="000C4A33" w:rsidRDefault="003C2460" w:rsidP="00F343AB">
      <w:pPr>
        <w:spacing w:before="120" w:line="240" w:lineRule="auto"/>
        <w:rPr>
          <w:sz w:val="24"/>
        </w:rPr>
      </w:pPr>
      <w:bookmarkStart w:id="15" w:name="_Toc303269349"/>
      <w:r w:rsidRPr="000C4A33">
        <w:rPr>
          <w:sz w:val="24"/>
        </w:rPr>
        <w:t>6.8. Условия использования запроса предложений</w:t>
      </w:r>
      <w:bookmarkEnd w:id="15"/>
      <w:r w:rsidRPr="000C4A33">
        <w:rPr>
          <w:sz w:val="24"/>
        </w:rPr>
        <w:t>.</w:t>
      </w:r>
    </w:p>
    <w:p w:rsidR="003C2460" w:rsidRPr="000C4A33" w:rsidRDefault="003C2460" w:rsidP="00F343AB">
      <w:pPr>
        <w:spacing w:before="120" w:line="240" w:lineRule="auto"/>
        <w:rPr>
          <w:sz w:val="24"/>
        </w:rPr>
      </w:pPr>
      <w:r w:rsidRPr="000C4A33">
        <w:rPr>
          <w:sz w:val="24"/>
        </w:rPr>
        <w:t xml:space="preserve">Выбор поставщика с помощью запроса предложений может осуществляться в случаях, если предполагаемая цена договора  о закупках не превышает 1 млн. руб. с НДС (если применяется), и (или): </w:t>
      </w:r>
    </w:p>
    <w:p w:rsidR="003C2460" w:rsidRPr="000C4A33" w:rsidRDefault="003C2460" w:rsidP="00F343AB">
      <w:pPr>
        <w:spacing w:before="120" w:line="240" w:lineRule="auto"/>
        <w:rPr>
          <w:sz w:val="24"/>
        </w:rPr>
      </w:pPr>
      <w:r w:rsidRPr="000C4A33">
        <w:rPr>
          <w:sz w:val="24"/>
        </w:rPr>
        <w:t>1) затруднительно сформулировать подробные спецификации продукции и определить характеристики услуг;</w:t>
      </w:r>
    </w:p>
    <w:p w:rsidR="003C2460" w:rsidRPr="000C4A33" w:rsidRDefault="003C2460" w:rsidP="00F343AB">
      <w:pPr>
        <w:spacing w:before="120" w:line="240" w:lineRule="auto"/>
        <w:rPr>
          <w:sz w:val="24"/>
        </w:rPr>
      </w:pPr>
      <w:r w:rsidRPr="000C4A33">
        <w:rPr>
          <w:sz w:val="24"/>
        </w:rPr>
        <w:t xml:space="preserve">2) на рынке существуют различные методы и решения, удовлетворяющие потребностям Заказчика; </w:t>
      </w:r>
    </w:p>
    <w:p w:rsidR="003C2460" w:rsidRPr="000C4A33" w:rsidRDefault="003C2460" w:rsidP="00F343AB">
      <w:pPr>
        <w:spacing w:before="120" w:line="240" w:lineRule="auto"/>
        <w:rPr>
          <w:sz w:val="24"/>
        </w:rPr>
      </w:pPr>
      <w:r w:rsidRPr="000C4A33">
        <w:rPr>
          <w:sz w:val="24"/>
        </w:rPr>
        <w:t>6.9. Условия использования конкурентных переговоров.</w:t>
      </w:r>
    </w:p>
    <w:p w:rsidR="003C2460" w:rsidRPr="000C4A33" w:rsidRDefault="003C2460" w:rsidP="00F343AB">
      <w:pPr>
        <w:spacing w:before="120" w:line="240" w:lineRule="auto"/>
        <w:rPr>
          <w:sz w:val="24"/>
        </w:rPr>
      </w:pPr>
      <w:r w:rsidRPr="000C4A33">
        <w:rPr>
          <w:sz w:val="24"/>
        </w:rPr>
        <w:t>Выбор поставщика с помощью конкурентных переговоров может осуществляться при закупке особо сложной продукции, когда необходимо провести переговоры с участниками закупки, а так же в случаях, если:</w:t>
      </w:r>
    </w:p>
    <w:p w:rsidR="003C2460" w:rsidRPr="000C4A33" w:rsidRDefault="003C2460" w:rsidP="00F343AB">
      <w:pPr>
        <w:numPr>
          <w:ilvl w:val="0"/>
          <w:numId w:val="37"/>
        </w:numPr>
        <w:spacing w:before="120" w:line="240" w:lineRule="auto"/>
        <w:ind w:left="0" w:firstLine="980"/>
        <w:rPr>
          <w:sz w:val="24"/>
        </w:rPr>
      </w:pPr>
      <w:r w:rsidRPr="000C4A33">
        <w:rPr>
          <w:sz w:val="24"/>
        </w:rPr>
        <w:t>проведение иных конкурентных закупочных процедур не привело к заключению договора;</w:t>
      </w:r>
    </w:p>
    <w:p w:rsidR="003C2460" w:rsidRPr="000C4A33" w:rsidRDefault="003C2460" w:rsidP="00F343AB">
      <w:pPr>
        <w:numPr>
          <w:ilvl w:val="0"/>
          <w:numId w:val="37"/>
        </w:numPr>
        <w:spacing w:before="120" w:line="240" w:lineRule="auto"/>
        <w:ind w:left="0" w:firstLine="980"/>
        <w:rPr>
          <w:sz w:val="24"/>
        </w:rPr>
      </w:pPr>
      <w:r w:rsidRPr="000C4A33">
        <w:rPr>
          <w:sz w:val="24"/>
        </w:rPr>
        <w:t>предполагается заключение договора о закупках в целях получения информационных или консультационных услуг,  размещения рекламы, проведения научных исследований, экспериментов или разработок, когда заказчику затруднительно сформулировать подробные спецификации продукции или определить характер услуг.</w:t>
      </w:r>
    </w:p>
    <w:p w:rsidR="003C2460" w:rsidRPr="000C4A33" w:rsidRDefault="003C2460" w:rsidP="00F343AB">
      <w:pPr>
        <w:spacing w:before="120" w:line="240" w:lineRule="auto"/>
        <w:rPr>
          <w:sz w:val="24"/>
        </w:rPr>
      </w:pPr>
      <w:bookmarkStart w:id="16" w:name="_Toc303269352"/>
      <w:r w:rsidRPr="000C4A33">
        <w:rPr>
          <w:sz w:val="24"/>
        </w:rPr>
        <w:t>6.10. Условия проведения прямой закупки</w:t>
      </w:r>
      <w:bookmarkEnd w:id="16"/>
      <w:r w:rsidRPr="000C4A33">
        <w:rPr>
          <w:sz w:val="24"/>
        </w:rPr>
        <w:t>.</w:t>
      </w:r>
    </w:p>
    <w:p w:rsidR="003C2460" w:rsidRPr="000C4A33" w:rsidRDefault="003C2460" w:rsidP="00F343AB">
      <w:pPr>
        <w:spacing w:before="120" w:line="240" w:lineRule="auto"/>
        <w:rPr>
          <w:sz w:val="24"/>
        </w:rPr>
      </w:pPr>
      <w:r w:rsidRPr="000C4A33">
        <w:rPr>
          <w:sz w:val="24"/>
        </w:rPr>
        <w:t>Выбор поставщика путем прямой закупки (закупки у единственного поставщика) может осуществляться в случаях если:</w:t>
      </w:r>
    </w:p>
    <w:p w:rsidR="003C2460" w:rsidRPr="000C4A33" w:rsidRDefault="003C2460" w:rsidP="00F343AB">
      <w:pPr>
        <w:spacing w:before="120" w:line="240" w:lineRule="auto"/>
        <w:rPr>
          <w:sz w:val="24"/>
        </w:rPr>
      </w:pPr>
      <w:r w:rsidRPr="000C4A33">
        <w:rPr>
          <w:sz w:val="24"/>
        </w:rPr>
        <w:t>6.10.1.  Проведенная закупочная процедура была признана несостоявшейся или проведение закупочной процедуры не привело к заключению договора.</w:t>
      </w:r>
    </w:p>
    <w:p w:rsidR="003C2460" w:rsidRPr="000C4A33" w:rsidRDefault="003C2460" w:rsidP="00F343AB">
      <w:pPr>
        <w:pStyle w:val="Oaeno"/>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6.10.2. Стоимость закупок одноименной продукции не превышает 500 тыс. рублей с НДС (если применяется).</w:t>
      </w:r>
    </w:p>
    <w:p w:rsidR="003C2460" w:rsidRPr="000C4A33" w:rsidRDefault="003C2460" w:rsidP="00F343AB">
      <w:pPr>
        <w:pStyle w:val="Oaeno"/>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6.10.</w:t>
      </w:r>
      <w:r w:rsidRPr="00E5564C">
        <w:rPr>
          <w:rFonts w:ascii="Times New Roman" w:hAnsi="Times New Roman" w:cs="Times New Roman"/>
          <w:sz w:val="24"/>
          <w:szCs w:val="24"/>
        </w:rPr>
        <w:t>3</w:t>
      </w:r>
      <w:r w:rsidRPr="000C4A33">
        <w:rPr>
          <w:rFonts w:ascii="Times New Roman" w:hAnsi="Times New Roman" w:cs="Times New Roman"/>
          <w:sz w:val="24"/>
          <w:szCs w:val="24"/>
        </w:rPr>
        <w:t>. Заключается договор с уполномоченным органом по размещению заказов или с оператором электронной торговой площадки.</w:t>
      </w:r>
      <w:bookmarkStart w:id="17" w:name="_Ref299580358"/>
    </w:p>
    <w:p w:rsidR="003C2460" w:rsidRPr="000C4A33" w:rsidRDefault="003C2460" w:rsidP="00F343AB">
      <w:pPr>
        <w:pStyle w:val="Oaeno"/>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6.10.4. Необходимо приобретение конкретного товара, работы или услуги, которые реализуются поставщиком исключительно при помощи определенной им процедуры прямой закупки.</w:t>
      </w:r>
    </w:p>
    <w:p w:rsidR="003C2460" w:rsidRPr="000C4A33" w:rsidRDefault="003C2460" w:rsidP="00F343AB">
      <w:pPr>
        <w:pStyle w:val="Oaeno"/>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6.10.5. Необходимо проведение дополнительной закупки, в том числе в случае выполнения объективно непредвиденных работ, и при этом смена поставщика не целесообразна по соображениям стандартизации или необходимости обеспечения совместимости с имеющимися товарами, оборудованием, технологией или услугами в объеме, не превышающем 25% первоначального объема с сохранением начальных цен за единицу продукции.</w:t>
      </w:r>
      <w:bookmarkEnd w:id="17"/>
    </w:p>
    <w:p w:rsidR="003C2460" w:rsidRPr="000C4A33" w:rsidRDefault="003C2460" w:rsidP="00F343AB">
      <w:pPr>
        <w:pStyle w:val="ConsPlusNormal"/>
        <w:widowControl/>
        <w:shd w:val="clear" w:color="auto" w:fill="FFFFFF"/>
        <w:ind w:firstLine="567"/>
        <w:jc w:val="both"/>
        <w:rPr>
          <w:rFonts w:ascii="Times New Roman" w:hAnsi="Times New Roman" w:cs="Times New Roman"/>
          <w:sz w:val="24"/>
          <w:szCs w:val="24"/>
        </w:rPr>
      </w:pPr>
      <w:r w:rsidRPr="000C4A33">
        <w:rPr>
          <w:rFonts w:ascii="Times New Roman" w:hAnsi="Times New Roman" w:cs="Times New Roman"/>
          <w:sz w:val="24"/>
          <w:szCs w:val="24"/>
        </w:rPr>
        <w:t>6.10.</w:t>
      </w:r>
      <w:r w:rsidRPr="00E5564C">
        <w:rPr>
          <w:rFonts w:ascii="Times New Roman" w:hAnsi="Times New Roman" w:cs="Times New Roman"/>
          <w:sz w:val="24"/>
          <w:szCs w:val="24"/>
        </w:rPr>
        <w:t>6</w:t>
      </w:r>
      <w:r w:rsidRPr="000C4A33">
        <w:rPr>
          <w:rFonts w:ascii="Times New Roman" w:hAnsi="Times New Roman" w:cs="Times New Roman"/>
          <w:sz w:val="24"/>
          <w:szCs w:val="24"/>
        </w:rPr>
        <w:t>. Приобретается</w:t>
      </w:r>
      <w:bookmarkStart w:id="18" w:name="_Ref299274774"/>
      <w:r w:rsidRPr="000C4A33">
        <w:rPr>
          <w:rFonts w:ascii="Times New Roman" w:hAnsi="Times New Roman" w:cs="Times New Roman"/>
          <w:sz w:val="24"/>
          <w:szCs w:val="24"/>
        </w:rPr>
        <w:t xml:space="preserve"> право на объект интеллектуальной собственности у правообладателя</w:t>
      </w:r>
      <w:bookmarkEnd w:id="18"/>
      <w:r w:rsidRPr="000C4A33">
        <w:rPr>
          <w:rFonts w:ascii="Times New Roman" w:hAnsi="Times New Roman" w:cs="Times New Roman"/>
          <w:sz w:val="24"/>
          <w:szCs w:val="24"/>
        </w:rPr>
        <w:t>.</w:t>
      </w:r>
    </w:p>
    <w:p w:rsidR="003C2460" w:rsidRPr="000C4A33" w:rsidRDefault="003C2460" w:rsidP="00F343AB">
      <w:pPr>
        <w:pStyle w:val="ConsPlusNormal"/>
        <w:widowControl/>
        <w:shd w:val="clear" w:color="auto" w:fill="FFFFFF"/>
        <w:ind w:firstLine="567"/>
        <w:jc w:val="both"/>
        <w:rPr>
          <w:rFonts w:ascii="Times New Roman" w:hAnsi="Times New Roman" w:cs="Times New Roman"/>
          <w:sz w:val="24"/>
          <w:szCs w:val="24"/>
        </w:rPr>
      </w:pPr>
      <w:r w:rsidRPr="000C4A33">
        <w:rPr>
          <w:rFonts w:ascii="Times New Roman" w:hAnsi="Times New Roman" w:cs="Times New Roman"/>
          <w:sz w:val="24"/>
          <w:szCs w:val="24"/>
        </w:rPr>
        <w:t>6.10.7. Осуществляется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3C2460" w:rsidRPr="000C4A33" w:rsidRDefault="003C2460" w:rsidP="00F343AB">
      <w:pPr>
        <w:pStyle w:val="-4"/>
        <w:numPr>
          <w:ilvl w:val="0"/>
          <w:numId w:val="0"/>
        </w:numPr>
        <w:shd w:val="clear" w:color="auto" w:fill="FFFFFF"/>
        <w:ind w:firstLine="567"/>
        <w:rPr>
          <w:sz w:val="24"/>
        </w:rPr>
      </w:pPr>
      <w:r w:rsidRPr="000C4A33">
        <w:rPr>
          <w:sz w:val="24"/>
        </w:rPr>
        <w:t>6.10.8.Заключается договор с субъектом естественных монополий на оказание услуг естественных монополий в соответствии с Федеральным законом «О естественных монополиях» от 17 августа 1995 года №147-ФЗ.</w:t>
      </w:r>
    </w:p>
    <w:p w:rsidR="003C2460" w:rsidRPr="000C4A33" w:rsidRDefault="003C2460" w:rsidP="00F343AB">
      <w:pPr>
        <w:pStyle w:val="-4"/>
        <w:numPr>
          <w:ilvl w:val="0"/>
          <w:numId w:val="0"/>
        </w:numPr>
        <w:shd w:val="clear" w:color="auto" w:fill="FFFFFF"/>
        <w:ind w:firstLine="567"/>
        <w:rPr>
          <w:sz w:val="24"/>
        </w:rPr>
      </w:pPr>
      <w:r w:rsidRPr="000C4A33">
        <w:rPr>
          <w:sz w:val="24"/>
        </w:rPr>
        <w:t>6.10.</w:t>
      </w:r>
      <w:r w:rsidRPr="00E5564C">
        <w:rPr>
          <w:sz w:val="24"/>
        </w:rPr>
        <w:t>9</w:t>
      </w:r>
      <w:r w:rsidRPr="000C4A33">
        <w:rPr>
          <w:sz w:val="24"/>
        </w:rPr>
        <w:t>. Заключается договор на оказание услуг по регулируемым в соответствии с законодательством Российской Федерации ценам (тарифам): водоснабжения, водоотведения, канализации, теплоснабжения, газоснабжения (за исключением услуг по реализации сжиженного газа), подключение (технологическое присоединение) к сетям инженерно-технического обеспечения.</w:t>
      </w:r>
    </w:p>
    <w:p w:rsidR="003C2460" w:rsidRPr="000C4A33" w:rsidRDefault="003C2460" w:rsidP="00F343AB">
      <w:pPr>
        <w:pStyle w:val="-4"/>
        <w:numPr>
          <w:ilvl w:val="0"/>
          <w:numId w:val="0"/>
        </w:numPr>
        <w:shd w:val="clear" w:color="auto" w:fill="FFFFFF"/>
        <w:ind w:firstLine="567"/>
        <w:rPr>
          <w:sz w:val="24"/>
        </w:rPr>
      </w:pPr>
      <w:r w:rsidRPr="000C4A33">
        <w:rPr>
          <w:sz w:val="24"/>
        </w:rPr>
        <w:t>6.10.1</w:t>
      </w:r>
      <w:r w:rsidRPr="00E5564C">
        <w:rPr>
          <w:sz w:val="24"/>
        </w:rPr>
        <w:t>0</w:t>
      </w:r>
      <w:r w:rsidRPr="000C4A33">
        <w:rPr>
          <w:sz w:val="24"/>
        </w:rPr>
        <w:t>. Заключается договор энергоснабжения или купли-продажи электрической энергии с гарантирующим поставщиком электрической энергии.</w:t>
      </w:r>
    </w:p>
    <w:p w:rsidR="003C2460" w:rsidRPr="000C4A33" w:rsidRDefault="003C2460" w:rsidP="00F343AB">
      <w:pPr>
        <w:pStyle w:val="-4"/>
        <w:numPr>
          <w:ilvl w:val="0"/>
          <w:numId w:val="0"/>
        </w:numPr>
        <w:shd w:val="clear" w:color="auto" w:fill="FFFFFF"/>
        <w:ind w:firstLine="567"/>
        <w:rPr>
          <w:sz w:val="24"/>
        </w:rPr>
      </w:pPr>
      <w:r w:rsidRPr="000C4A33">
        <w:rPr>
          <w:sz w:val="24"/>
        </w:rPr>
        <w:t>6.10.1</w:t>
      </w:r>
      <w:r w:rsidRPr="00E5564C">
        <w:rPr>
          <w:sz w:val="24"/>
        </w:rPr>
        <w:t>1</w:t>
      </w:r>
      <w:r w:rsidRPr="000C4A33">
        <w:rPr>
          <w:sz w:val="24"/>
        </w:rPr>
        <w:t xml:space="preserve">.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rsidR="003C2460" w:rsidRPr="000C4A33" w:rsidRDefault="003C2460" w:rsidP="00F343AB">
      <w:pPr>
        <w:pStyle w:val="-4"/>
        <w:numPr>
          <w:ilvl w:val="0"/>
          <w:numId w:val="0"/>
        </w:numPr>
        <w:shd w:val="clear" w:color="auto" w:fill="FFFFFF"/>
        <w:ind w:firstLine="567"/>
        <w:rPr>
          <w:sz w:val="24"/>
        </w:rPr>
      </w:pPr>
      <w:r w:rsidRPr="000C4A33">
        <w:rPr>
          <w:sz w:val="24"/>
        </w:rPr>
        <w:t xml:space="preserve">6.10.12. Вследствие чрезвычайных обстоятельств (или их угрозы) создается опасность для жизни и здоровья человека, состояния окружающей среды или возникает угроза срыва производственных процессов заказчика и для предотвращения или ликвидации последствий таких обстоятельств необходима определенная продукция, приобретение которой иными процедурами закупок в требуемые сроки невозможно. </w:t>
      </w:r>
    </w:p>
    <w:p w:rsidR="003C2460" w:rsidRPr="000C4A33" w:rsidRDefault="003C2460" w:rsidP="00F343AB">
      <w:pPr>
        <w:pStyle w:val="-4"/>
        <w:numPr>
          <w:ilvl w:val="0"/>
          <w:numId w:val="0"/>
        </w:numPr>
        <w:shd w:val="clear" w:color="auto" w:fill="FFFFFF"/>
        <w:ind w:firstLine="567"/>
        <w:rPr>
          <w:sz w:val="24"/>
        </w:rPr>
      </w:pPr>
      <w:r w:rsidRPr="000C4A33">
        <w:rPr>
          <w:sz w:val="24"/>
        </w:rPr>
        <w:t>6.10.1</w:t>
      </w:r>
      <w:r w:rsidRPr="00E5564C">
        <w:rPr>
          <w:sz w:val="24"/>
        </w:rPr>
        <w:t>3</w:t>
      </w:r>
      <w:r w:rsidRPr="000C4A33">
        <w:rPr>
          <w:sz w:val="24"/>
        </w:rPr>
        <w:t>. Возникла потребность в опубликовании в конкретном печатном издании извещения о проведении закупочной процедуры, протокола правоведения закупочной процедуры или иной информации заказчика.</w:t>
      </w:r>
    </w:p>
    <w:p w:rsidR="003C2460" w:rsidRPr="000C4A33" w:rsidRDefault="003C2460" w:rsidP="00F343AB">
      <w:pPr>
        <w:pStyle w:val="-4"/>
        <w:numPr>
          <w:ilvl w:val="0"/>
          <w:numId w:val="0"/>
        </w:numPr>
        <w:shd w:val="clear" w:color="auto" w:fill="FFFFFF"/>
        <w:ind w:firstLine="567"/>
        <w:rPr>
          <w:sz w:val="24"/>
        </w:rPr>
      </w:pPr>
      <w:r w:rsidRPr="000C4A33">
        <w:rPr>
          <w:sz w:val="24"/>
        </w:rPr>
        <w:t>6.10.14. 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 мероприятия.</w:t>
      </w:r>
    </w:p>
    <w:p w:rsidR="003C2460" w:rsidRPr="000C4A33" w:rsidRDefault="003C2460" w:rsidP="00F343AB">
      <w:pPr>
        <w:pStyle w:val="ConsPlusNormal"/>
        <w:widowControl/>
        <w:ind w:firstLine="567"/>
        <w:jc w:val="both"/>
        <w:rPr>
          <w:rFonts w:ascii="Times New Roman" w:hAnsi="Times New Roman" w:cs="Times New Roman"/>
          <w:sz w:val="24"/>
          <w:szCs w:val="24"/>
        </w:rPr>
      </w:pPr>
      <w:r w:rsidRPr="000C4A33">
        <w:rPr>
          <w:rFonts w:ascii="Times New Roman" w:hAnsi="Times New Roman" w:cs="Times New Roman"/>
          <w:sz w:val="24"/>
          <w:szCs w:val="24"/>
        </w:rPr>
        <w:t xml:space="preserve">6.10.15. Осуществляется оплата членских взносов и иных обязательных платежей на неконкурентной основе. </w:t>
      </w:r>
    </w:p>
    <w:p w:rsidR="003C2460" w:rsidRPr="000C4A33" w:rsidRDefault="003C2460" w:rsidP="00F343AB">
      <w:pPr>
        <w:rPr>
          <w:sz w:val="24"/>
        </w:rPr>
      </w:pPr>
      <w:r w:rsidRPr="000C4A33">
        <w:rPr>
          <w:sz w:val="24"/>
        </w:rPr>
        <w:t>6.10.1</w:t>
      </w:r>
      <w:r w:rsidRPr="00E5564C">
        <w:rPr>
          <w:sz w:val="24"/>
        </w:rPr>
        <w:t>6</w:t>
      </w:r>
      <w:r w:rsidRPr="000C4A33">
        <w:rPr>
          <w:sz w:val="24"/>
        </w:rPr>
        <w:t>. Возникла потребность в закупке услуг, связанных с направлением работника в служебную командировку, в том числе проезд 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3C2460" w:rsidRPr="000C4A33" w:rsidRDefault="003C2460" w:rsidP="00F343AB">
      <w:pPr>
        <w:rPr>
          <w:sz w:val="24"/>
        </w:rPr>
      </w:pPr>
      <w:r w:rsidRPr="000C4A33">
        <w:rPr>
          <w:sz w:val="24"/>
        </w:rPr>
        <w:t>6.10.17. Возникла потребность в закупке услуг, связанных с обеспечением визитов делегаций, представителей иностранных государств,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3C2460" w:rsidRPr="000C4A33" w:rsidRDefault="003C2460" w:rsidP="00F343AB">
      <w:pPr>
        <w:rPr>
          <w:sz w:val="24"/>
        </w:rPr>
      </w:pPr>
      <w:r w:rsidRPr="000C4A33">
        <w:rPr>
          <w:sz w:val="24"/>
        </w:rPr>
        <w:t>6.10.</w:t>
      </w:r>
      <w:r w:rsidRPr="00E5564C">
        <w:rPr>
          <w:sz w:val="24"/>
        </w:rPr>
        <w:t>1</w:t>
      </w:r>
      <w:r w:rsidRPr="000C4A33">
        <w:rPr>
          <w:sz w:val="24"/>
        </w:rPr>
        <w:t>8. Осуществляется размещение заказа на оказание услуг по техническому содержанию, охране и обслуживанию одного или нескольких нежилых помещений, переданных в безвозмездное пользование заказчику, в случае, если данные услуги оказываются другому лицу или лицам, пользующимся нежилыми помещениями, находящимися в здании, в котором расположены помещения, переданные в безвозмездное пользование заказчику.</w:t>
      </w:r>
    </w:p>
    <w:p w:rsidR="003C2460" w:rsidRPr="000C4A33" w:rsidRDefault="003C2460" w:rsidP="00F343AB">
      <w:pPr>
        <w:pStyle w:val="Oaeno"/>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 xml:space="preserve"> 6.10.19. Закупка осуществляется для выполнения работ по мобилизационной подготовке.</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19" w:name="_5_11__Условия_проведения"/>
      <w:bookmarkStart w:id="20" w:name="_Toc358375492"/>
      <w:bookmarkEnd w:id="19"/>
      <w:r w:rsidRPr="000C4A33">
        <w:rPr>
          <w:rFonts w:ascii="Times New Roman" w:hAnsi="Times New Roman"/>
          <w:sz w:val="24"/>
          <w:szCs w:val="24"/>
        </w:rPr>
        <w:t xml:space="preserve">Глава </w:t>
      </w:r>
      <w:r w:rsidRPr="00E5564C">
        <w:rPr>
          <w:rFonts w:ascii="Times New Roman" w:hAnsi="Times New Roman"/>
          <w:sz w:val="24"/>
          <w:szCs w:val="24"/>
        </w:rPr>
        <w:t>7</w:t>
      </w:r>
      <w:r w:rsidRPr="000C4A33">
        <w:rPr>
          <w:rFonts w:ascii="Times New Roman" w:hAnsi="Times New Roman"/>
          <w:sz w:val="24"/>
          <w:szCs w:val="24"/>
        </w:rPr>
        <w:t>. Извещение и документация закупочной процедуры</w:t>
      </w:r>
      <w:bookmarkEnd w:id="20"/>
    </w:p>
    <w:p w:rsidR="003C2460" w:rsidRPr="000C4A33" w:rsidRDefault="003C2460" w:rsidP="00F343AB">
      <w:pPr>
        <w:spacing w:before="120" w:line="240" w:lineRule="auto"/>
        <w:rPr>
          <w:sz w:val="24"/>
        </w:rPr>
      </w:pPr>
      <w:r w:rsidRPr="000C4A33">
        <w:rPr>
          <w:sz w:val="24"/>
        </w:rPr>
        <w:t>7.1. Извещение о закупке является неотъемлемой частью документации закупочной процедуры. Сведения, содержащиеся в извещении о закупке, должны соответствовать сведениям, содержащимся в документации о закупке.</w:t>
      </w:r>
    </w:p>
    <w:p w:rsidR="003C2460" w:rsidRPr="000C4A33" w:rsidRDefault="003C2460" w:rsidP="00F343AB">
      <w:pPr>
        <w:spacing w:before="120" w:line="240" w:lineRule="auto"/>
        <w:rPr>
          <w:sz w:val="24"/>
        </w:rPr>
      </w:pPr>
      <w:r w:rsidRPr="000C4A33">
        <w:rPr>
          <w:sz w:val="24"/>
        </w:rPr>
        <w:t>7.2. В извещении о закупке должны быть указаны, как минимум, следующие сведения:</w:t>
      </w:r>
    </w:p>
    <w:p w:rsidR="003C2460" w:rsidRPr="000C4A33" w:rsidRDefault="003C2460" w:rsidP="00F343AB">
      <w:pPr>
        <w:spacing w:before="120" w:after="100" w:afterAutospacing="1" w:line="240" w:lineRule="auto"/>
        <w:rPr>
          <w:sz w:val="24"/>
        </w:rPr>
      </w:pPr>
      <w:r w:rsidRPr="000C4A33">
        <w:rPr>
          <w:sz w:val="24"/>
        </w:rPr>
        <w:t>1) способ закупки (вид процедуры закупки в соответствии с п. 6.1. настоящего Положения);</w:t>
      </w:r>
    </w:p>
    <w:p w:rsidR="003C2460" w:rsidRPr="000C4A33" w:rsidRDefault="003C2460" w:rsidP="00F343AB">
      <w:pPr>
        <w:spacing w:before="120" w:after="100" w:afterAutospacing="1" w:line="240" w:lineRule="auto"/>
        <w:rPr>
          <w:sz w:val="24"/>
        </w:rPr>
      </w:pPr>
      <w:r w:rsidRPr="000C4A33">
        <w:rPr>
          <w:sz w:val="24"/>
        </w:rPr>
        <w:t>2) наименование, место нахождения, почтовый адрес, адрес электронной почты, номер контактного телефона Заказчика;</w:t>
      </w:r>
    </w:p>
    <w:p w:rsidR="003C2460" w:rsidRPr="000C4A33" w:rsidRDefault="003C2460" w:rsidP="00F343AB">
      <w:pPr>
        <w:spacing w:before="120" w:after="100" w:afterAutospacing="1" w:line="240" w:lineRule="auto"/>
        <w:rPr>
          <w:sz w:val="24"/>
        </w:rPr>
      </w:pPr>
      <w:r w:rsidRPr="000C4A33">
        <w:rPr>
          <w:sz w:val="24"/>
        </w:rPr>
        <w:t>3) предмет договора с указанием количества поставляемого товара, объема выполняемых работ, оказываемых услуг;</w:t>
      </w:r>
    </w:p>
    <w:p w:rsidR="003C2460" w:rsidRPr="000C4A33" w:rsidRDefault="003C2460" w:rsidP="00F343AB">
      <w:pPr>
        <w:spacing w:before="120" w:after="100" w:afterAutospacing="1" w:line="240" w:lineRule="auto"/>
        <w:rPr>
          <w:sz w:val="24"/>
        </w:rPr>
      </w:pPr>
      <w:r w:rsidRPr="000C4A33">
        <w:rPr>
          <w:sz w:val="24"/>
        </w:rPr>
        <w:t>4) место поставки товара, выполнения работ, оказания услуг;</w:t>
      </w:r>
    </w:p>
    <w:p w:rsidR="003C2460" w:rsidRPr="000C4A33" w:rsidRDefault="003C2460" w:rsidP="00F343AB">
      <w:pPr>
        <w:spacing w:before="120" w:after="100" w:afterAutospacing="1" w:line="240" w:lineRule="auto"/>
        <w:rPr>
          <w:sz w:val="24"/>
        </w:rPr>
      </w:pPr>
      <w:r w:rsidRPr="000C4A33">
        <w:rPr>
          <w:sz w:val="24"/>
        </w:rPr>
        <w:t>5) сведения о начальной (максимальной) цене договора (цене лота);</w:t>
      </w:r>
    </w:p>
    <w:p w:rsidR="003C2460" w:rsidRPr="000C4A33" w:rsidRDefault="003C2460" w:rsidP="00F343AB">
      <w:pPr>
        <w:spacing w:before="120" w:after="100" w:afterAutospacing="1" w:line="240" w:lineRule="auto"/>
        <w:rPr>
          <w:sz w:val="24"/>
        </w:rPr>
      </w:pPr>
      <w:r w:rsidRPr="000C4A33">
        <w:rPr>
          <w:sz w:val="24"/>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3C2460" w:rsidRPr="000C4A33" w:rsidRDefault="003C2460" w:rsidP="00F343AB">
      <w:pPr>
        <w:spacing w:before="120" w:after="100" w:afterAutospacing="1" w:line="240" w:lineRule="auto"/>
        <w:rPr>
          <w:sz w:val="24"/>
        </w:rPr>
      </w:pPr>
      <w:r w:rsidRPr="000C4A33">
        <w:rPr>
          <w:sz w:val="24"/>
        </w:rPr>
        <w:t>7) место и дата рассмотрения предложений участников закупки и подведения итогов закупки;</w:t>
      </w:r>
    </w:p>
    <w:p w:rsidR="003C2460" w:rsidRPr="000C4A33" w:rsidRDefault="003C2460" w:rsidP="00F343AB">
      <w:pPr>
        <w:spacing w:before="120" w:after="100" w:afterAutospacing="1" w:line="240" w:lineRule="auto"/>
        <w:rPr>
          <w:sz w:val="24"/>
        </w:rPr>
      </w:pPr>
      <w:r w:rsidRPr="000C4A33">
        <w:rPr>
          <w:sz w:val="24"/>
        </w:rPr>
        <w:t>7.3. Документация закупочной процедуры должна включать сведения, определенные настоящим Положением, в том числе:</w:t>
      </w:r>
    </w:p>
    <w:p w:rsidR="003C2460" w:rsidRPr="000C4A33" w:rsidRDefault="003C2460" w:rsidP="00F343AB">
      <w:pPr>
        <w:numPr>
          <w:ilvl w:val="0"/>
          <w:numId w:val="19"/>
        </w:numPr>
        <w:spacing w:before="120" w:line="240" w:lineRule="auto"/>
        <w:ind w:left="840" w:hanging="280"/>
        <w:rPr>
          <w:sz w:val="24"/>
        </w:rPr>
      </w:pPr>
      <w:r w:rsidRPr="000C4A33">
        <w:rPr>
          <w:sz w:val="24"/>
        </w:rPr>
        <w:t xml:space="preserve">        сведения о виде закупочной процедуры;</w:t>
      </w:r>
    </w:p>
    <w:p w:rsidR="003C2460" w:rsidRPr="000C4A33" w:rsidRDefault="003C2460" w:rsidP="00F343AB">
      <w:pPr>
        <w:numPr>
          <w:ilvl w:val="0"/>
          <w:numId w:val="19"/>
        </w:numPr>
        <w:spacing w:before="120" w:after="100" w:afterAutospacing="1" w:line="240" w:lineRule="auto"/>
        <w:ind w:left="0" w:firstLine="560"/>
        <w:rPr>
          <w:sz w:val="24"/>
        </w:rPr>
      </w:pPr>
      <w:r w:rsidRPr="000C4A33">
        <w:rPr>
          <w:sz w:val="24"/>
        </w:rPr>
        <w:t>требования к качеству, техническим характеристикам продукции, ее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3C2460" w:rsidRPr="000C4A33" w:rsidRDefault="003C2460" w:rsidP="00F343AB">
      <w:pPr>
        <w:numPr>
          <w:ilvl w:val="0"/>
          <w:numId w:val="19"/>
        </w:numPr>
        <w:spacing w:before="120" w:after="100" w:afterAutospacing="1" w:line="240" w:lineRule="auto"/>
        <w:ind w:left="0" w:firstLine="560"/>
        <w:rPr>
          <w:sz w:val="24"/>
        </w:rPr>
      </w:pPr>
      <w:r w:rsidRPr="000C4A33">
        <w:rPr>
          <w:sz w:val="24"/>
        </w:rPr>
        <w:t>требования к содержанию, форме, оформлению и составу заявки на участие в закупке;</w:t>
      </w:r>
    </w:p>
    <w:p w:rsidR="003C2460" w:rsidRPr="000C4A33" w:rsidRDefault="003C2460" w:rsidP="00F343AB">
      <w:pPr>
        <w:numPr>
          <w:ilvl w:val="0"/>
          <w:numId w:val="19"/>
        </w:numPr>
        <w:spacing w:before="120" w:after="100" w:afterAutospacing="1" w:line="240" w:lineRule="auto"/>
        <w:ind w:left="0" w:firstLine="560"/>
        <w:rPr>
          <w:sz w:val="24"/>
        </w:rPr>
      </w:pPr>
      <w:r w:rsidRPr="000C4A33">
        <w:rPr>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C2460" w:rsidRPr="000C4A33" w:rsidRDefault="003C2460" w:rsidP="00F343AB">
      <w:pPr>
        <w:numPr>
          <w:ilvl w:val="0"/>
          <w:numId w:val="19"/>
        </w:numPr>
        <w:spacing w:before="120" w:after="100" w:afterAutospacing="1" w:line="240" w:lineRule="auto"/>
        <w:ind w:left="0" w:firstLine="560"/>
        <w:rPr>
          <w:sz w:val="24"/>
        </w:rPr>
      </w:pPr>
      <w:r w:rsidRPr="000C4A33">
        <w:rPr>
          <w:sz w:val="24"/>
        </w:rPr>
        <w:t>место, условия и сроки (периоды) поставки товара, выполнения работы, оказания услуги;</w:t>
      </w:r>
    </w:p>
    <w:p w:rsidR="003C2460" w:rsidRPr="000C4A33" w:rsidRDefault="003C2460" w:rsidP="00F343AB">
      <w:pPr>
        <w:numPr>
          <w:ilvl w:val="0"/>
          <w:numId w:val="19"/>
        </w:numPr>
        <w:spacing w:before="120" w:after="100" w:afterAutospacing="1" w:line="240" w:lineRule="auto"/>
        <w:ind w:firstLine="110"/>
        <w:rPr>
          <w:sz w:val="24"/>
        </w:rPr>
      </w:pPr>
      <w:r w:rsidRPr="000C4A33">
        <w:rPr>
          <w:sz w:val="24"/>
        </w:rPr>
        <w:t>сведения о начальной (максимальной) цене договора (цене лота);</w:t>
      </w:r>
    </w:p>
    <w:p w:rsidR="003C2460" w:rsidRPr="000C4A33" w:rsidRDefault="003C2460" w:rsidP="00F343AB">
      <w:pPr>
        <w:numPr>
          <w:ilvl w:val="0"/>
          <w:numId w:val="19"/>
        </w:numPr>
        <w:spacing w:before="120" w:after="100" w:afterAutospacing="1" w:line="240" w:lineRule="auto"/>
        <w:ind w:firstLine="110"/>
        <w:rPr>
          <w:sz w:val="24"/>
        </w:rPr>
      </w:pPr>
      <w:r w:rsidRPr="000C4A33">
        <w:rPr>
          <w:sz w:val="24"/>
        </w:rPr>
        <w:t>форма, сроки и порядок оплаты товара, работы, услуги;</w:t>
      </w:r>
    </w:p>
    <w:p w:rsidR="003C2460" w:rsidRPr="000C4A33" w:rsidRDefault="003C2460" w:rsidP="00F343AB">
      <w:pPr>
        <w:numPr>
          <w:ilvl w:val="0"/>
          <w:numId w:val="19"/>
        </w:numPr>
        <w:spacing w:before="120" w:after="100" w:afterAutospacing="1" w:line="240" w:lineRule="auto"/>
        <w:ind w:left="0" w:firstLine="560"/>
        <w:rPr>
          <w:sz w:val="24"/>
        </w:rPr>
      </w:pPr>
      <w:r w:rsidRPr="000C4A33">
        <w:rPr>
          <w:sz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C2460" w:rsidRPr="000C4A33" w:rsidRDefault="003C2460" w:rsidP="00F343AB">
      <w:pPr>
        <w:numPr>
          <w:ilvl w:val="0"/>
          <w:numId w:val="19"/>
        </w:numPr>
        <w:spacing w:before="120" w:after="100" w:afterAutospacing="1" w:line="240" w:lineRule="auto"/>
        <w:ind w:left="0" w:firstLine="560"/>
        <w:rPr>
          <w:sz w:val="24"/>
        </w:rPr>
      </w:pPr>
      <w:r w:rsidRPr="000C4A33">
        <w:rPr>
          <w:sz w:val="24"/>
        </w:rPr>
        <w:t>порядок, место, дата начала и дата окончания срока подачи заявок на участие в закупке;</w:t>
      </w:r>
    </w:p>
    <w:p w:rsidR="003C2460" w:rsidRPr="000C4A33" w:rsidRDefault="003C2460" w:rsidP="00F343AB">
      <w:pPr>
        <w:numPr>
          <w:ilvl w:val="0"/>
          <w:numId w:val="19"/>
        </w:numPr>
        <w:spacing w:before="120" w:after="100" w:afterAutospacing="1" w:line="240" w:lineRule="auto"/>
        <w:ind w:left="0" w:firstLine="560"/>
        <w:rPr>
          <w:sz w:val="24"/>
        </w:rPr>
      </w:pPr>
      <w:r w:rsidRPr="000C4A33">
        <w:rPr>
          <w:sz w:val="24"/>
        </w:rPr>
        <w:t>требования к участникам закупки, включая требования к квалификации, и перечень документов, представляемых участниками закупки для подтверждения их соответствия установленным требованиям;</w:t>
      </w:r>
    </w:p>
    <w:p w:rsidR="003C2460" w:rsidRPr="000C4A33" w:rsidRDefault="003C2460" w:rsidP="00F343AB">
      <w:pPr>
        <w:numPr>
          <w:ilvl w:val="0"/>
          <w:numId w:val="19"/>
        </w:numPr>
        <w:spacing w:before="120" w:after="100" w:afterAutospacing="1" w:line="240" w:lineRule="auto"/>
        <w:ind w:left="0" w:firstLine="560"/>
        <w:rPr>
          <w:sz w:val="24"/>
        </w:rPr>
      </w:pPr>
      <w:r w:rsidRPr="000C4A33">
        <w:rPr>
          <w:sz w:val="24"/>
        </w:rPr>
        <w:t>формы, порядок, дата начала и дата окончания срока предоставления участникам закупки разъяснений положений документации о закупке;</w:t>
      </w:r>
    </w:p>
    <w:p w:rsidR="003C2460" w:rsidRPr="000C4A33" w:rsidRDefault="003C2460" w:rsidP="00F343AB">
      <w:pPr>
        <w:numPr>
          <w:ilvl w:val="0"/>
          <w:numId w:val="19"/>
        </w:numPr>
        <w:spacing w:before="120" w:after="100" w:afterAutospacing="1" w:line="240" w:lineRule="auto"/>
        <w:ind w:left="0" w:firstLine="560"/>
        <w:rPr>
          <w:sz w:val="24"/>
        </w:rPr>
      </w:pPr>
      <w:r w:rsidRPr="000C4A33">
        <w:rPr>
          <w:sz w:val="24"/>
        </w:rPr>
        <w:t>место и дата рассмотрения предложений участников закупки и подведения итогов закупки;</w:t>
      </w:r>
    </w:p>
    <w:p w:rsidR="003C2460" w:rsidRPr="000C4A33" w:rsidRDefault="003C2460" w:rsidP="00F343AB">
      <w:pPr>
        <w:numPr>
          <w:ilvl w:val="0"/>
          <w:numId w:val="19"/>
        </w:numPr>
        <w:spacing w:before="120" w:after="100" w:afterAutospacing="1" w:line="240" w:lineRule="auto"/>
        <w:ind w:left="0" w:firstLine="560"/>
        <w:rPr>
          <w:sz w:val="24"/>
        </w:rPr>
      </w:pPr>
      <w:r w:rsidRPr="000C4A33">
        <w:rPr>
          <w:sz w:val="24"/>
        </w:rPr>
        <w:t>критерии оценки и сопоставления заявок на участие в закупке;</w:t>
      </w:r>
    </w:p>
    <w:p w:rsidR="003C2460" w:rsidRPr="000C4A33" w:rsidRDefault="003C2460" w:rsidP="00F343AB">
      <w:pPr>
        <w:numPr>
          <w:ilvl w:val="0"/>
          <w:numId w:val="19"/>
        </w:numPr>
        <w:spacing w:before="120" w:after="100" w:afterAutospacing="1" w:line="240" w:lineRule="auto"/>
        <w:ind w:left="0" w:firstLine="560"/>
        <w:rPr>
          <w:sz w:val="24"/>
        </w:rPr>
      </w:pPr>
      <w:r w:rsidRPr="000C4A33">
        <w:rPr>
          <w:sz w:val="24"/>
        </w:rPr>
        <w:t>порядок оценки и сопоставления заявок на участие в закупке;</w:t>
      </w:r>
    </w:p>
    <w:p w:rsidR="003C2460" w:rsidRPr="000C4A33" w:rsidRDefault="003C2460" w:rsidP="00F343AB">
      <w:pPr>
        <w:numPr>
          <w:ilvl w:val="0"/>
          <w:numId w:val="19"/>
        </w:numPr>
        <w:spacing w:before="120" w:line="240" w:lineRule="auto"/>
        <w:ind w:left="0" w:firstLine="560"/>
        <w:rPr>
          <w:bCs/>
          <w:iCs/>
          <w:sz w:val="24"/>
        </w:rPr>
      </w:pPr>
      <w:r w:rsidRPr="000C4A33">
        <w:rPr>
          <w:sz w:val="24"/>
        </w:rPr>
        <w:t>размер, порядок и срок предоставления обеспечения заявки на участие в закупочной процедуре (если такое требование установлено);</w:t>
      </w:r>
      <w:bookmarkStart w:id="21" w:name="_Toc173119348"/>
    </w:p>
    <w:p w:rsidR="003C2460" w:rsidRPr="000C4A33" w:rsidRDefault="003C2460" w:rsidP="00F343AB">
      <w:pPr>
        <w:numPr>
          <w:ilvl w:val="0"/>
          <w:numId w:val="19"/>
        </w:numPr>
        <w:spacing w:before="120" w:line="240" w:lineRule="auto"/>
        <w:ind w:left="0" w:firstLine="560"/>
        <w:rPr>
          <w:bCs/>
          <w:iCs/>
          <w:sz w:val="24"/>
        </w:rPr>
      </w:pPr>
      <w:r w:rsidRPr="000C4A33">
        <w:rPr>
          <w:sz w:val="24"/>
        </w:rPr>
        <w:t>указание на обязанность поставщика поставить новую, не бывшую в употреблении продукцию, если иное не оговорено документацией закупочной процедуры;</w:t>
      </w:r>
    </w:p>
    <w:p w:rsidR="003C2460" w:rsidRPr="000C4A33" w:rsidRDefault="003C2460" w:rsidP="00F343AB">
      <w:pPr>
        <w:numPr>
          <w:ilvl w:val="0"/>
          <w:numId w:val="19"/>
        </w:numPr>
        <w:spacing w:before="120" w:line="240" w:lineRule="auto"/>
        <w:ind w:left="0" w:firstLine="560"/>
        <w:rPr>
          <w:bCs/>
          <w:iCs/>
          <w:sz w:val="24"/>
        </w:rPr>
      </w:pPr>
      <w:r w:rsidRPr="000C4A33">
        <w:rPr>
          <w:sz w:val="24"/>
        </w:rPr>
        <w:t>указание на ответственность поставщика, в случае победы в закупочной процедуре и уклонения от заключения договора;</w:t>
      </w:r>
    </w:p>
    <w:p w:rsidR="003C2460" w:rsidRPr="000C4A33" w:rsidRDefault="003C2460" w:rsidP="00F343AB">
      <w:pPr>
        <w:numPr>
          <w:ilvl w:val="0"/>
          <w:numId w:val="19"/>
        </w:numPr>
        <w:spacing w:before="120" w:line="240" w:lineRule="auto"/>
        <w:ind w:left="0" w:firstLine="560"/>
        <w:rPr>
          <w:bCs/>
          <w:iCs/>
          <w:sz w:val="24"/>
        </w:rPr>
      </w:pPr>
      <w:r w:rsidRPr="000C4A33">
        <w:rPr>
          <w:sz w:val="24"/>
        </w:rPr>
        <w:t>размер, порядок и срок предоставления обеспечения исполнения договора и возврата такого обеспечения (если такое требование установлено);</w:t>
      </w:r>
    </w:p>
    <w:p w:rsidR="003C2460" w:rsidRPr="000C4A33" w:rsidRDefault="003C2460" w:rsidP="00F343AB">
      <w:pPr>
        <w:spacing w:before="120" w:line="240" w:lineRule="auto"/>
        <w:ind w:firstLine="560"/>
        <w:rPr>
          <w:sz w:val="24"/>
        </w:rPr>
      </w:pPr>
      <w:r w:rsidRPr="000C4A33">
        <w:rPr>
          <w:sz w:val="24"/>
        </w:rPr>
        <w:t>7.4. Заказчик имеет право установить требования, касающиеся подготовки и представления заявок и условий проведения процедуры закупо</w:t>
      </w:r>
      <w:bookmarkEnd w:id="21"/>
      <w:r w:rsidRPr="000C4A33">
        <w:rPr>
          <w:sz w:val="24"/>
        </w:rPr>
        <w:t>к, в том числе требование о предоставлении копии заявки/предложения поставщика на электронном носителе информации при условии, если указанные требования не ограничивают конкуренцию.</w:t>
      </w:r>
    </w:p>
    <w:p w:rsidR="003C2460" w:rsidRPr="000C4A33" w:rsidRDefault="003C2460" w:rsidP="00F343AB">
      <w:pPr>
        <w:spacing w:before="120" w:line="240" w:lineRule="auto"/>
        <w:rPr>
          <w:sz w:val="24"/>
        </w:rPr>
      </w:pPr>
      <w:r w:rsidRPr="000C4A33">
        <w:rPr>
          <w:sz w:val="24"/>
        </w:rPr>
        <w:t xml:space="preserve">7.5. Если иное не определено в документации закупочной процедуры,  критериями оценки предложений поставщиков и выбора победителя являются: </w:t>
      </w:r>
    </w:p>
    <w:p w:rsidR="003C2460" w:rsidRPr="000C4A33" w:rsidRDefault="003C2460" w:rsidP="00F343AB">
      <w:pPr>
        <w:pStyle w:val="Default"/>
        <w:numPr>
          <w:ilvl w:val="0"/>
          <w:numId w:val="23"/>
        </w:numPr>
        <w:spacing w:before="120" w:after="62"/>
        <w:rPr>
          <w:rFonts w:ascii="Times New Roman" w:hAnsi="Times New Roman" w:cs="Times New Roman"/>
        </w:rPr>
      </w:pPr>
      <w:r w:rsidRPr="000C4A33">
        <w:rPr>
          <w:rFonts w:ascii="Times New Roman" w:hAnsi="Times New Roman" w:cs="Times New Roman"/>
        </w:rPr>
        <w:t>предложенная поставщиком цена договора</w:t>
      </w:r>
      <w:r w:rsidRPr="000C4A33">
        <w:rPr>
          <w:rFonts w:ascii="Times New Roman" w:hAnsi="Times New Roman" w:cs="Times New Roman"/>
          <w:lang w:val="en-US"/>
        </w:rPr>
        <w:t>;</w:t>
      </w:r>
    </w:p>
    <w:p w:rsidR="003C2460" w:rsidRPr="000C4A33" w:rsidRDefault="003C2460" w:rsidP="00F343AB">
      <w:pPr>
        <w:pStyle w:val="Default"/>
        <w:numPr>
          <w:ilvl w:val="0"/>
          <w:numId w:val="23"/>
        </w:numPr>
        <w:spacing w:before="120" w:after="62"/>
        <w:ind w:left="0" w:firstLine="360"/>
        <w:rPr>
          <w:rFonts w:ascii="Times New Roman" w:hAnsi="Times New Roman" w:cs="Times New Roman"/>
        </w:rPr>
      </w:pPr>
      <w:r w:rsidRPr="000C4A33">
        <w:rPr>
          <w:rFonts w:ascii="Times New Roman" w:hAnsi="Times New Roman" w:cs="Times New Roman"/>
        </w:rPr>
        <w:t xml:space="preserve">функциональные характеристики (потребительские свойства) или качественные характеристики товара, качество работ, услуг; </w:t>
      </w:r>
    </w:p>
    <w:p w:rsidR="003C2460" w:rsidRPr="000C4A33" w:rsidRDefault="003C2460" w:rsidP="00F343AB">
      <w:pPr>
        <w:pStyle w:val="Default"/>
        <w:numPr>
          <w:ilvl w:val="0"/>
          <w:numId w:val="23"/>
        </w:numPr>
        <w:spacing w:before="120" w:after="62"/>
        <w:rPr>
          <w:rFonts w:ascii="Times New Roman" w:hAnsi="Times New Roman" w:cs="Times New Roman"/>
        </w:rPr>
      </w:pPr>
      <w:r w:rsidRPr="000C4A33">
        <w:rPr>
          <w:rFonts w:ascii="Times New Roman" w:hAnsi="Times New Roman" w:cs="Times New Roman"/>
        </w:rPr>
        <w:t>квалификация участников закупочной процедуры</w:t>
      </w:r>
      <w:r w:rsidRPr="000C4A33">
        <w:rPr>
          <w:rFonts w:ascii="Times New Roman" w:hAnsi="Times New Roman" w:cs="Times New Roman"/>
          <w:lang w:val="en-US"/>
        </w:rPr>
        <w:t>;</w:t>
      </w:r>
    </w:p>
    <w:p w:rsidR="003C2460" w:rsidRPr="000C4A33" w:rsidRDefault="003C2460" w:rsidP="00F343AB">
      <w:pPr>
        <w:pStyle w:val="Default"/>
        <w:numPr>
          <w:ilvl w:val="0"/>
          <w:numId w:val="23"/>
        </w:numPr>
        <w:spacing w:before="120" w:after="62"/>
        <w:rPr>
          <w:rFonts w:ascii="Times New Roman" w:hAnsi="Times New Roman" w:cs="Times New Roman"/>
        </w:rPr>
      </w:pPr>
      <w:r w:rsidRPr="000C4A33">
        <w:rPr>
          <w:rFonts w:ascii="Times New Roman" w:hAnsi="Times New Roman" w:cs="Times New Roman"/>
        </w:rPr>
        <w:t xml:space="preserve">расходы на эксплуатацию товара; </w:t>
      </w:r>
    </w:p>
    <w:p w:rsidR="003C2460" w:rsidRPr="000C4A33" w:rsidRDefault="003C2460" w:rsidP="00F343AB">
      <w:pPr>
        <w:pStyle w:val="Default"/>
        <w:numPr>
          <w:ilvl w:val="0"/>
          <w:numId w:val="23"/>
        </w:numPr>
        <w:spacing w:before="120" w:after="62"/>
        <w:rPr>
          <w:rFonts w:ascii="Times New Roman" w:hAnsi="Times New Roman" w:cs="Times New Roman"/>
        </w:rPr>
      </w:pPr>
      <w:r w:rsidRPr="000C4A33">
        <w:rPr>
          <w:rFonts w:ascii="Times New Roman" w:hAnsi="Times New Roman" w:cs="Times New Roman"/>
        </w:rPr>
        <w:t xml:space="preserve">расходы на техническое обслуживание товара; </w:t>
      </w:r>
    </w:p>
    <w:p w:rsidR="003C2460" w:rsidRPr="000C4A33" w:rsidRDefault="003C2460" w:rsidP="00F343AB">
      <w:pPr>
        <w:pStyle w:val="Default"/>
        <w:numPr>
          <w:ilvl w:val="0"/>
          <w:numId w:val="23"/>
        </w:numPr>
        <w:spacing w:before="120" w:after="62"/>
        <w:rPr>
          <w:rFonts w:ascii="Times New Roman" w:hAnsi="Times New Roman" w:cs="Times New Roman"/>
        </w:rPr>
      </w:pPr>
      <w:r w:rsidRPr="000C4A33">
        <w:rPr>
          <w:rFonts w:ascii="Times New Roman" w:hAnsi="Times New Roman" w:cs="Times New Roman"/>
        </w:rPr>
        <w:t xml:space="preserve">сроки (периоды) поставки товара, выполнения работ, оказания услуг; </w:t>
      </w:r>
    </w:p>
    <w:p w:rsidR="003C2460" w:rsidRPr="000C4A33" w:rsidRDefault="003C2460" w:rsidP="00F343AB">
      <w:pPr>
        <w:pStyle w:val="Default"/>
        <w:numPr>
          <w:ilvl w:val="0"/>
          <w:numId w:val="23"/>
        </w:numPr>
        <w:spacing w:before="120" w:after="62"/>
        <w:rPr>
          <w:rFonts w:ascii="Times New Roman" w:hAnsi="Times New Roman" w:cs="Times New Roman"/>
        </w:rPr>
      </w:pPr>
      <w:r w:rsidRPr="000C4A33">
        <w:rPr>
          <w:rFonts w:ascii="Times New Roman" w:hAnsi="Times New Roman" w:cs="Times New Roman"/>
        </w:rPr>
        <w:t xml:space="preserve">срок предоставления гарантии качества товара, работ, услуг; </w:t>
      </w:r>
    </w:p>
    <w:p w:rsidR="003C2460" w:rsidRPr="000C4A33" w:rsidRDefault="003C2460" w:rsidP="00F343AB">
      <w:pPr>
        <w:pStyle w:val="Default"/>
        <w:numPr>
          <w:ilvl w:val="0"/>
          <w:numId w:val="23"/>
        </w:numPr>
        <w:spacing w:before="120" w:after="62"/>
        <w:rPr>
          <w:rFonts w:ascii="Times New Roman" w:hAnsi="Times New Roman" w:cs="Times New Roman"/>
        </w:rPr>
      </w:pPr>
      <w:r w:rsidRPr="000C4A33">
        <w:rPr>
          <w:rFonts w:ascii="Times New Roman" w:hAnsi="Times New Roman" w:cs="Times New Roman"/>
        </w:rPr>
        <w:t xml:space="preserve">объем предоставления гарантий качества товара, работ, услуг. </w:t>
      </w:r>
    </w:p>
    <w:p w:rsidR="003C2460" w:rsidRPr="000C4A33" w:rsidRDefault="003C2460" w:rsidP="00F343AB">
      <w:pPr>
        <w:spacing w:before="120" w:line="240" w:lineRule="auto"/>
        <w:ind w:firstLine="540"/>
        <w:rPr>
          <w:sz w:val="24"/>
        </w:rPr>
      </w:pPr>
      <w:r w:rsidRPr="000C4A33">
        <w:rPr>
          <w:sz w:val="24"/>
        </w:rPr>
        <w:t>Значимость критериев и порядок оценки указываются в документации закупочной процедуры.</w:t>
      </w:r>
    </w:p>
    <w:p w:rsidR="003C2460" w:rsidRPr="000C4A33" w:rsidRDefault="003C2460" w:rsidP="00F343AB">
      <w:pPr>
        <w:spacing w:before="120" w:line="240" w:lineRule="auto"/>
        <w:ind w:firstLine="540"/>
        <w:rPr>
          <w:rStyle w:val="postbody"/>
          <w:sz w:val="24"/>
        </w:rPr>
      </w:pPr>
      <w:r w:rsidRPr="000C4A33">
        <w:rPr>
          <w:sz w:val="24"/>
        </w:rPr>
        <w:t>7.6. При проведении процедуры закупки могут выделяться лоты, в</w:t>
      </w:r>
      <w:r w:rsidRPr="000C4A33">
        <w:rPr>
          <w:rStyle w:val="postbody"/>
          <w:sz w:val="24"/>
        </w:rPr>
        <w:t xml:space="preserve"> отношении которых отдельно указываются предмет и условия поставки продукции, а также критерии и порядок выбора поставщика. </w:t>
      </w:r>
    </w:p>
    <w:p w:rsidR="003C2460" w:rsidRPr="000C4A33" w:rsidRDefault="003C2460" w:rsidP="00F343AB">
      <w:pPr>
        <w:spacing w:before="120" w:line="240" w:lineRule="auto"/>
        <w:ind w:firstLine="540"/>
        <w:rPr>
          <w:rStyle w:val="postbody"/>
          <w:sz w:val="24"/>
        </w:rPr>
      </w:pPr>
      <w:r w:rsidRPr="000C4A33">
        <w:rPr>
          <w:rStyle w:val="postbody"/>
          <w:sz w:val="24"/>
        </w:rPr>
        <w:t>Поставщик имеет право подать заявку отдельно на каждый лот, при этом документы общие для лотов (например, копии лицензий, выписки из ЕГРЮЛ и ЕГРИП и т. п.) не дублируются и включаются в состав заявки поставщика на первый по нумерации лот, на который он подает заявку.</w:t>
      </w:r>
    </w:p>
    <w:p w:rsidR="003C2460" w:rsidRPr="000C4A33" w:rsidRDefault="003C2460" w:rsidP="00F343AB">
      <w:pPr>
        <w:spacing w:before="120" w:line="240" w:lineRule="auto"/>
        <w:ind w:firstLine="540"/>
        <w:rPr>
          <w:sz w:val="24"/>
        </w:rPr>
      </w:pPr>
      <w:r w:rsidRPr="000C4A33">
        <w:rPr>
          <w:rStyle w:val="postbody"/>
          <w:sz w:val="24"/>
        </w:rPr>
        <w:t xml:space="preserve">7.7. </w:t>
      </w:r>
      <w:r w:rsidRPr="000C4A33">
        <w:rPr>
          <w:sz w:val="24"/>
        </w:rPr>
        <w:t>Не допускается ограничение состава участников процедуры закупок  за счет формирования лотов, в том числе путем включения в состав лота нескольких наименований продукции, функционально или технологически не связанных между собой.</w:t>
      </w:r>
    </w:p>
    <w:p w:rsidR="003C2460" w:rsidRPr="000C4A33" w:rsidRDefault="003C2460" w:rsidP="00F343AB">
      <w:pPr>
        <w:pStyle w:val="Oaeno"/>
        <w:tabs>
          <w:tab w:val="left" w:pos="284"/>
          <w:tab w:val="left" w:pos="567"/>
          <w:tab w:val="left" w:pos="709"/>
          <w:tab w:val="right" w:leader="dot" w:pos="9356"/>
        </w:tabs>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7.8. По решению Заказчика при проведении конкурса и открытого аукциона в электронной форме может быть установлено требование о предоставлении поставщиком обеспечения своей заявки на участие в закупочной процедуре и обеспечения исполнения договора.</w:t>
      </w:r>
    </w:p>
    <w:p w:rsidR="003C2460" w:rsidRPr="000C4A33" w:rsidRDefault="003C2460" w:rsidP="00F343AB">
      <w:pPr>
        <w:pStyle w:val="Oaeno"/>
        <w:tabs>
          <w:tab w:val="left" w:pos="284"/>
          <w:tab w:val="left" w:pos="567"/>
          <w:tab w:val="left" w:pos="709"/>
          <w:tab w:val="right" w:leader="dot" w:pos="9356"/>
        </w:tabs>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7.9. В случае установления требования о предоставлении обеспечения, его размер составляет:</w:t>
      </w:r>
    </w:p>
    <w:p w:rsidR="003C2460" w:rsidRPr="000C4A33" w:rsidRDefault="003C2460" w:rsidP="00F343AB">
      <w:pPr>
        <w:pStyle w:val="Oaeno"/>
        <w:numPr>
          <w:ilvl w:val="0"/>
          <w:numId w:val="33"/>
        </w:numPr>
        <w:tabs>
          <w:tab w:val="left" w:pos="284"/>
          <w:tab w:val="left" w:pos="567"/>
          <w:tab w:val="left" w:pos="709"/>
          <w:tab w:val="right" w:leader="dot" w:pos="1276"/>
        </w:tabs>
        <w:spacing w:before="120"/>
        <w:jc w:val="both"/>
        <w:rPr>
          <w:rFonts w:ascii="Times New Roman" w:hAnsi="Times New Roman" w:cs="Times New Roman"/>
          <w:sz w:val="24"/>
          <w:szCs w:val="24"/>
        </w:rPr>
      </w:pPr>
      <w:r w:rsidRPr="000C4A33">
        <w:rPr>
          <w:rFonts w:ascii="Times New Roman" w:hAnsi="Times New Roman" w:cs="Times New Roman"/>
          <w:sz w:val="24"/>
          <w:szCs w:val="24"/>
        </w:rPr>
        <w:t>от 0,5 до 5% от предлагаемой цены договора для обеспечения заявки на участие в закупочной процедуре;</w:t>
      </w:r>
    </w:p>
    <w:p w:rsidR="003C2460" w:rsidRPr="000C4A33" w:rsidRDefault="003C2460" w:rsidP="00F343AB">
      <w:pPr>
        <w:pStyle w:val="Oaeno"/>
        <w:numPr>
          <w:ilvl w:val="0"/>
          <w:numId w:val="33"/>
        </w:numPr>
        <w:tabs>
          <w:tab w:val="left" w:pos="284"/>
          <w:tab w:val="left" w:pos="567"/>
          <w:tab w:val="left" w:pos="709"/>
          <w:tab w:val="right" w:leader="dot" w:pos="1276"/>
        </w:tabs>
        <w:spacing w:before="120"/>
        <w:jc w:val="both"/>
        <w:rPr>
          <w:rFonts w:ascii="Times New Roman" w:hAnsi="Times New Roman" w:cs="Times New Roman"/>
          <w:sz w:val="24"/>
          <w:szCs w:val="24"/>
        </w:rPr>
      </w:pPr>
      <w:r w:rsidRPr="000C4A33">
        <w:rPr>
          <w:rFonts w:ascii="Times New Roman" w:hAnsi="Times New Roman" w:cs="Times New Roman"/>
          <w:sz w:val="24"/>
          <w:szCs w:val="24"/>
        </w:rPr>
        <w:t>от 10 до 30% от цены договора для обеспечения исполнения договора.</w:t>
      </w:r>
    </w:p>
    <w:p w:rsidR="003C2460" w:rsidRPr="000C4A33" w:rsidRDefault="003C2460" w:rsidP="00F343AB">
      <w:pPr>
        <w:pStyle w:val="Oaeno"/>
        <w:tabs>
          <w:tab w:val="left" w:pos="284"/>
          <w:tab w:val="left" w:pos="567"/>
          <w:tab w:val="left" w:pos="709"/>
          <w:tab w:val="right" w:leader="dot" w:pos="9356"/>
        </w:tabs>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При этом документация закупочной процедуры должна содержать требования к документам, подтверждающим предоставление обеспечения, порядку их предоставления, срокам предоставления обеспечения, а так же срокам и порядку возврата обеспечения.</w:t>
      </w:r>
    </w:p>
    <w:p w:rsidR="003C2460" w:rsidRPr="000C4A33" w:rsidRDefault="003C2460" w:rsidP="00F343AB">
      <w:pPr>
        <w:pStyle w:val="Oaeno"/>
        <w:tabs>
          <w:tab w:val="left" w:pos="284"/>
          <w:tab w:val="left" w:pos="567"/>
          <w:tab w:val="left" w:pos="709"/>
          <w:tab w:val="right" w:leader="dot" w:pos="9356"/>
        </w:tabs>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7.10. Обеспечение может быть предоставлено в любой форме, предусмотренной Гражданским кодексом РФ, если иное не установлено в документации закупочной процедуры.</w:t>
      </w:r>
    </w:p>
    <w:p w:rsidR="003C2460" w:rsidRPr="000C4A33" w:rsidRDefault="003C2460" w:rsidP="00F343AB">
      <w:pPr>
        <w:pStyle w:val="Oaeno"/>
        <w:tabs>
          <w:tab w:val="left" w:pos="284"/>
          <w:tab w:val="left" w:pos="567"/>
          <w:tab w:val="left" w:pos="709"/>
          <w:tab w:val="right" w:leader="dot" w:pos="9356"/>
        </w:tabs>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7.11. По решению Заказчика допустимые формы обеспечения заявки на участие в закупочной процедуре могут быть ограничены, но в любом случае должны включать в себя денежный залог (в том числе в форме депозита) и безотзывную банковскую гарантию, выданную банком или кредитной организацией.</w:t>
      </w:r>
    </w:p>
    <w:p w:rsidR="003C2460" w:rsidRPr="000C4A33" w:rsidRDefault="003C2460" w:rsidP="00F343AB">
      <w:pPr>
        <w:pStyle w:val="Oaeno"/>
        <w:tabs>
          <w:tab w:val="left" w:pos="284"/>
          <w:tab w:val="left" w:pos="567"/>
          <w:tab w:val="left" w:pos="709"/>
          <w:tab w:val="right" w:leader="dot" w:pos="9356"/>
        </w:tabs>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7.12. По решению Заказчика требование обеспечения заявки на участие в закупочной процедуре может быть установлено для закупочных процедур, отличных от указанных в. п. 7.8 настоящего Положения.</w:t>
      </w:r>
    </w:p>
    <w:p w:rsidR="003C2460" w:rsidRPr="000C4A33" w:rsidRDefault="003C2460" w:rsidP="00F343AB">
      <w:pPr>
        <w:pStyle w:val="Oaeno"/>
        <w:tabs>
          <w:tab w:val="left" w:pos="284"/>
          <w:tab w:val="left" w:pos="567"/>
          <w:tab w:val="left" w:pos="709"/>
          <w:tab w:val="right" w:leader="dot" w:pos="9356"/>
        </w:tabs>
        <w:spacing w:before="120"/>
        <w:ind w:firstLine="567"/>
        <w:jc w:val="both"/>
        <w:rPr>
          <w:rFonts w:ascii="Times New Roman" w:hAnsi="Times New Roman" w:cs="Times New Roman"/>
          <w:sz w:val="24"/>
          <w:szCs w:val="24"/>
        </w:rPr>
      </w:pPr>
      <w:r w:rsidRPr="000C4A33">
        <w:rPr>
          <w:rFonts w:ascii="Times New Roman" w:hAnsi="Times New Roman" w:cs="Times New Roman"/>
          <w:sz w:val="24"/>
          <w:szCs w:val="24"/>
        </w:rPr>
        <w:t xml:space="preserve">7.13. Изменения, вносимые в извещение о закупке, документацию о закупке,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 </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22" w:name="_Toc358375493"/>
      <w:r w:rsidRPr="000C4A33">
        <w:rPr>
          <w:rFonts w:ascii="Times New Roman" w:hAnsi="Times New Roman"/>
          <w:sz w:val="24"/>
          <w:szCs w:val="24"/>
        </w:rPr>
        <w:t>Глава 8. Открытый конкурс</w:t>
      </w:r>
      <w:bookmarkEnd w:id="22"/>
    </w:p>
    <w:p w:rsidR="003C2460" w:rsidRPr="000C4A33" w:rsidRDefault="003C2460" w:rsidP="00F343AB">
      <w:pPr>
        <w:spacing w:before="120" w:line="240" w:lineRule="auto"/>
        <w:ind w:firstLine="540"/>
        <w:rPr>
          <w:sz w:val="24"/>
        </w:rPr>
      </w:pPr>
      <w:r w:rsidRPr="000C4A33">
        <w:rPr>
          <w:sz w:val="24"/>
        </w:rPr>
        <w:t>8.1. Извещение о проведении конкурса и конкурсная документация размещается на официальном сайте не менее чем за 30 рабочих дней до дня его  проведения и не менее чем за 20 дней до дня окончания подачи заявок на участие в конкурсе. Конкурсная документация так же может распространяться способами, предусмотренными Главой 3 настоящего Положения.</w:t>
      </w:r>
    </w:p>
    <w:p w:rsidR="003C2460" w:rsidRPr="000C4A33" w:rsidRDefault="003C2460" w:rsidP="00F343AB">
      <w:pPr>
        <w:spacing w:before="120" w:line="240" w:lineRule="auto"/>
        <w:ind w:firstLine="540"/>
        <w:rPr>
          <w:sz w:val="24"/>
        </w:rPr>
      </w:pPr>
      <w:r w:rsidRPr="000C4A33">
        <w:rPr>
          <w:sz w:val="24"/>
        </w:rPr>
        <w:t>8.2. Извещение о проведении конкурса и конкурсная документация должны содержать сведения, предусмотренные Главой 7 настоящего Положения. Заказчик в праве включить в состав извещения о проведении конкурса и в конкурсную документацию дополнительно иные сведения. Изменения, вносимые в извещение о проведении конкурса и конкурсную документацию,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w:t>
      </w:r>
    </w:p>
    <w:p w:rsidR="003C2460" w:rsidRPr="000C4A33" w:rsidRDefault="003C2460" w:rsidP="00F343AB">
      <w:pPr>
        <w:spacing w:before="120" w:line="240" w:lineRule="auto"/>
        <w:ind w:firstLine="540"/>
        <w:rPr>
          <w:sz w:val="24"/>
        </w:rPr>
      </w:pPr>
      <w:r w:rsidRPr="000C4A33">
        <w:rPr>
          <w:sz w:val="24"/>
        </w:rPr>
        <w:t xml:space="preserve">8.3. Не позднее, чем за 3 рабочих дня до истечения срока подачи конкурсных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конкурса и конкурсную документацию, разместив дополнение или измененную документацию на официальном сайте. </w:t>
      </w:r>
    </w:p>
    <w:p w:rsidR="003C2460" w:rsidRPr="000C4A33" w:rsidRDefault="003C2460" w:rsidP="00F343AB">
      <w:pPr>
        <w:spacing w:before="120" w:line="240" w:lineRule="auto"/>
        <w:ind w:firstLine="540"/>
        <w:rPr>
          <w:sz w:val="24"/>
        </w:rPr>
      </w:pPr>
      <w:r w:rsidRPr="000C4A33">
        <w:rPr>
          <w:sz w:val="24"/>
        </w:rPr>
        <w:t>8.4. В случае если изменения в извещение о закупке, документацию о закупке внесены заказчиком позднее, чем за пятнадцать дней до даты окончания подачи заявок на участие в закупке, срок подачи заявок на участие в такой закупке должен быть продлен так, чтобы со дня размещения на официальном сайте внесенных в извещение о закупке, документацию о закупке изменений до даты окончания подачи заявок на участие в закупке такой срок составлял не менее чем пятнадцать дней.</w:t>
      </w:r>
    </w:p>
    <w:p w:rsidR="003C2460" w:rsidRPr="000C4A33" w:rsidRDefault="003C2460" w:rsidP="00F343AB">
      <w:pPr>
        <w:spacing w:before="120" w:line="240" w:lineRule="auto"/>
        <w:ind w:firstLine="540"/>
        <w:rPr>
          <w:sz w:val="24"/>
        </w:rPr>
      </w:pPr>
      <w:r w:rsidRPr="000C4A33">
        <w:rPr>
          <w:sz w:val="24"/>
        </w:rPr>
        <w:t xml:space="preserve">8.5. Поставщик имеет право запросить у Заказчика в письменной форме или в виде электронного документа разъяснение извещения о проведении конкурса и конкурсной документации не позднее, чем за 5 рабочих дней до истечения срока подачи заявок на участие в конкурсе (конкурсных заявок). Разъяснение должно быть дано в течение 2 рабочих дней со дня получения запроса путем размещения на официальном сайте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3C2460" w:rsidRPr="000C4A33" w:rsidRDefault="003C2460" w:rsidP="00F343AB">
      <w:pPr>
        <w:autoSpaceDE w:val="0"/>
        <w:autoSpaceDN w:val="0"/>
        <w:adjustRightInd w:val="0"/>
        <w:spacing w:before="120" w:line="240" w:lineRule="auto"/>
        <w:rPr>
          <w:color w:val="000000"/>
          <w:sz w:val="24"/>
        </w:rPr>
      </w:pPr>
      <w:r w:rsidRPr="000C4A33">
        <w:rPr>
          <w:sz w:val="24"/>
        </w:rPr>
        <w:t>8.6. Конкурсная заявка поставщика оформляется в соответствии с требованиями, изложенными в Конкурсной документации. Если иное не предусмотрено конкурсной документацией, п</w:t>
      </w:r>
      <w:r w:rsidRPr="000C4A33">
        <w:rPr>
          <w:color w:val="000000"/>
          <w:sz w:val="24"/>
        </w:rPr>
        <w:t xml:space="preserve">оставщик вправе подать только одну заявку на участие в конкурсе. Новая заявка может быть подана только после отзыва ранее поданной. </w:t>
      </w:r>
    </w:p>
    <w:p w:rsidR="003C2460" w:rsidRPr="000C4A33" w:rsidRDefault="003C2460" w:rsidP="00F343AB">
      <w:pPr>
        <w:autoSpaceDE w:val="0"/>
        <w:autoSpaceDN w:val="0"/>
        <w:adjustRightInd w:val="0"/>
        <w:spacing w:before="120" w:line="240" w:lineRule="auto"/>
        <w:rPr>
          <w:sz w:val="24"/>
        </w:rPr>
      </w:pPr>
      <w:r w:rsidRPr="000C4A33">
        <w:rPr>
          <w:color w:val="000000"/>
          <w:sz w:val="24"/>
        </w:rPr>
        <w:t xml:space="preserve">8.7. </w:t>
      </w:r>
      <w:r w:rsidRPr="000C4A33">
        <w:rPr>
          <w:sz w:val="24"/>
        </w:rPr>
        <w:t xml:space="preserve">Если в конкурсной документации не предусмотрено иное, </w:t>
      </w:r>
      <w:r w:rsidRPr="000C4A33">
        <w:rPr>
          <w:color w:val="000000"/>
          <w:sz w:val="24"/>
        </w:rPr>
        <w:t xml:space="preserve">Поставщик </w:t>
      </w:r>
      <w:r w:rsidRPr="000C4A33">
        <w:rPr>
          <w:sz w:val="24"/>
        </w:rPr>
        <w:t>может в любое время до истечения окончательного срока представления конкурсных заявок</w:t>
      </w:r>
      <w:r w:rsidRPr="000C4A33">
        <w:rPr>
          <w:color w:val="000000"/>
          <w:sz w:val="24"/>
        </w:rPr>
        <w:t xml:space="preserve"> отозвать </w:t>
      </w:r>
      <w:r w:rsidRPr="000C4A33">
        <w:rPr>
          <w:sz w:val="24"/>
        </w:rPr>
        <w:t>конкурсную</w:t>
      </w:r>
      <w:r w:rsidRPr="000C4A33">
        <w:rPr>
          <w:color w:val="000000"/>
          <w:sz w:val="24"/>
        </w:rPr>
        <w:t xml:space="preserve"> заявку или внести изменения в свою </w:t>
      </w:r>
      <w:r w:rsidRPr="000C4A33">
        <w:rPr>
          <w:sz w:val="24"/>
        </w:rPr>
        <w:t>конкурсную</w:t>
      </w:r>
      <w:r w:rsidRPr="000C4A33">
        <w:rPr>
          <w:color w:val="000000"/>
          <w:sz w:val="24"/>
        </w:rPr>
        <w:t xml:space="preserve"> заявку. Запрос на отзыв заявки поставщика направляется в письменной форме, и подписывается </w:t>
      </w:r>
      <w:r w:rsidRPr="000C4A33">
        <w:rPr>
          <w:sz w:val="24"/>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3C2460" w:rsidRPr="000C4A33" w:rsidRDefault="003C2460" w:rsidP="00F343AB">
      <w:pPr>
        <w:spacing w:before="120" w:line="240" w:lineRule="auto"/>
        <w:ind w:firstLine="540"/>
        <w:rPr>
          <w:sz w:val="24"/>
        </w:rPr>
      </w:pPr>
      <w:r w:rsidRPr="000C4A33">
        <w:rPr>
          <w:sz w:val="24"/>
        </w:rPr>
        <w:t>8.8. Конкурсная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Конкурсной документации.</w:t>
      </w:r>
    </w:p>
    <w:p w:rsidR="003C2460" w:rsidRPr="000C4A33" w:rsidRDefault="003C2460" w:rsidP="00F343AB">
      <w:pPr>
        <w:spacing w:before="120" w:line="240" w:lineRule="auto"/>
        <w:ind w:firstLine="540"/>
        <w:rPr>
          <w:sz w:val="24"/>
        </w:rPr>
      </w:pPr>
      <w:r w:rsidRPr="000C4A33">
        <w:rPr>
          <w:sz w:val="24"/>
        </w:rPr>
        <w:t>8.9. Допускается подача поставщиком заявки в форме электронного документа, при этом на поставщика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3C2460" w:rsidRPr="000C4A33" w:rsidRDefault="003C2460" w:rsidP="00F343AB">
      <w:pPr>
        <w:spacing w:before="120" w:line="240" w:lineRule="auto"/>
        <w:ind w:firstLine="540"/>
        <w:rPr>
          <w:sz w:val="24"/>
        </w:rPr>
      </w:pPr>
      <w:r w:rsidRPr="000C4A33">
        <w:rPr>
          <w:sz w:val="24"/>
        </w:rPr>
        <w:t>8.10. Поступившие от поставщика конверты с конкурсными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Конкурсных заявок.</w:t>
      </w:r>
    </w:p>
    <w:p w:rsidR="003C2460" w:rsidRPr="000C4A33" w:rsidRDefault="003C2460" w:rsidP="00F343AB">
      <w:pPr>
        <w:spacing w:before="120" w:line="240" w:lineRule="auto"/>
        <w:ind w:firstLine="540"/>
        <w:rPr>
          <w:sz w:val="24"/>
        </w:rPr>
      </w:pPr>
      <w:r w:rsidRPr="000C4A33">
        <w:rPr>
          <w:sz w:val="24"/>
        </w:rPr>
        <w:t xml:space="preserve">8.11. Конкурсная заявка, полученная Заказчиком по истечении окончательного срока представления Конкурсных заявок, не вскрывается и возвращается представившему ее поставщику, за исключением случая, когда промедление с предоставлением заявки связана с действиями сотрудников Заказчика. </w:t>
      </w:r>
    </w:p>
    <w:p w:rsidR="003C2460" w:rsidRPr="000C4A33" w:rsidRDefault="003C2460" w:rsidP="00F343AB">
      <w:pPr>
        <w:spacing w:before="120" w:line="240" w:lineRule="auto"/>
        <w:ind w:firstLine="540"/>
        <w:rPr>
          <w:sz w:val="24"/>
        </w:rPr>
      </w:pPr>
      <w:r w:rsidRPr="000C4A33">
        <w:rPr>
          <w:sz w:val="24"/>
        </w:rPr>
        <w:t xml:space="preserve">8.12. Заявки считаются действительными в течение срока, указанного в конкурсной документации. </w:t>
      </w:r>
    </w:p>
    <w:p w:rsidR="003C2460" w:rsidRPr="000C4A33" w:rsidRDefault="003C2460" w:rsidP="00F343AB">
      <w:pPr>
        <w:spacing w:before="120" w:line="240" w:lineRule="auto"/>
        <w:ind w:firstLine="540"/>
        <w:rPr>
          <w:sz w:val="24"/>
        </w:rPr>
      </w:pPr>
      <w:r w:rsidRPr="000C4A33">
        <w:rPr>
          <w:sz w:val="24"/>
        </w:rPr>
        <w:t>8.13. Конкурсные заявки вскрываются на заседании Закупочной комиссии в месте и времени, указанных в конкурсной документации.</w:t>
      </w:r>
    </w:p>
    <w:p w:rsidR="003C2460" w:rsidRPr="000C4A33" w:rsidRDefault="003C2460" w:rsidP="00F343AB">
      <w:pPr>
        <w:spacing w:before="120" w:line="240" w:lineRule="auto"/>
        <w:ind w:firstLine="540"/>
        <w:rPr>
          <w:sz w:val="24"/>
        </w:rPr>
      </w:pPr>
      <w:r w:rsidRPr="000C4A33">
        <w:rPr>
          <w:sz w:val="24"/>
        </w:rPr>
        <w:t>8.14. Наименование каждого поставщика, конкурсная заявка которого вскрывается, и цена конкурсной заявки регистрируются в протоколе вскрытия конкурсных заявок.</w:t>
      </w:r>
    </w:p>
    <w:p w:rsidR="003C2460" w:rsidRPr="000C4A33" w:rsidRDefault="003C2460" w:rsidP="00F343AB">
      <w:pPr>
        <w:spacing w:before="120" w:line="240" w:lineRule="auto"/>
        <w:ind w:firstLine="540"/>
        <w:rPr>
          <w:sz w:val="24"/>
        </w:rPr>
      </w:pPr>
      <w:r w:rsidRPr="000C4A33">
        <w:rPr>
          <w:sz w:val="24"/>
        </w:rPr>
        <w:t>8.15. Закупочная комиссия анализирует конкурсные заявки на предмет соответствия квалификационным и техническим требованиям и наличия документов, предоставление которых в составе конкурсной заявки в соответствии с конкурсной документацией является обязательным, в срок, не превышающий 3-х рабочих дней. При этом для анализа конкурсных заявок могут привлекаться внутренние и внешние эксперты.</w:t>
      </w:r>
    </w:p>
    <w:p w:rsidR="003C2460" w:rsidRPr="000C4A33" w:rsidRDefault="003C2460" w:rsidP="00F343AB">
      <w:pPr>
        <w:spacing w:before="120" w:line="240" w:lineRule="auto"/>
        <w:ind w:firstLine="540"/>
        <w:rPr>
          <w:sz w:val="24"/>
        </w:rPr>
      </w:pPr>
      <w:r w:rsidRPr="000C4A33">
        <w:rPr>
          <w:sz w:val="24"/>
        </w:rPr>
        <w:t>8.16. В случае отсутствия в конкурсной заявке отдельных документов, Закупочная комиссия вправе запросить их у поставщика. Такие документы не должны изменять существа конкурсной заявки, в том числе её цены.</w:t>
      </w:r>
    </w:p>
    <w:p w:rsidR="003C2460" w:rsidRPr="000C4A33" w:rsidRDefault="003C2460" w:rsidP="00F343AB">
      <w:pPr>
        <w:spacing w:before="120" w:line="240" w:lineRule="auto"/>
        <w:ind w:firstLine="540"/>
        <w:rPr>
          <w:sz w:val="24"/>
        </w:rPr>
      </w:pPr>
      <w:r w:rsidRPr="000C4A33">
        <w:rPr>
          <w:sz w:val="24"/>
        </w:rPr>
        <w:t>8.17. Закупочная комиссия отклоняет конкурсную заявку:</w:t>
      </w:r>
    </w:p>
    <w:p w:rsidR="003C2460" w:rsidRPr="000C4A33" w:rsidRDefault="003C2460" w:rsidP="00F343AB">
      <w:pPr>
        <w:numPr>
          <w:ilvl w:val="0"/>
          <w:numId w:val="31"/>
        </w:numPr>
        <w:tabs>
          <w:tab w:val="clear" w:pos="720"/>
          <w:tab w:val="left" w:pos="700"/>
          <w:tab w:val="num" w:pos="1400"/>
        </w:tabs>
        <w:spacing w:before="120" w:line="240" w:lineRule="auto"/>
        <w:ind w:left="0" w:firstLine="360"/>
        <w:rPr>
          <w:sz w:val="24"/>
        </w:rPr>
      </w:pPr>
      <w:r w:rsidRPr="000C4A33">
        <w:rPr>
          <w:sz w:val="24"/>
        </w:rPr>
        <w:t>если поставщик, представивший данную конкурсную заявку, не соответствует квалификационным требованиям;</w:t>
      </w:r>
    </w:p>
    <w:p w:rsidR="003C2460" w:rsidRPr="000C4A33" w:rsidRDefault="003C2460" w:rsidP="00F343AB">
      <w:pPr>
        <w:numPr>
          <w:ilvl w:val="0"/>
          <w:numId w:val="31"/>
        </w:numPr>
        <w:tabs>
          <w:tab w:val="clear" w:pos="720"/>
          <w:tab w:val="left" w:pos="700"/>
          <w:tab w:val="num" w:pos="1120"/>
        </w:tabs>
        <w:spacing w:before="120" w:line="240" w:lineRule="auto"/>
        <w:ind w:left="0" w:firstLine="360"/>
        <w:rPr>
          <w:sz w:val="24"/>
        </w:rPr>
      </w:pPr>
      <w:r w:rsidRPr="000C4A33">
        <w:rPr>
          <w:sz w:val="24"/>
        </w:rPr>
        <w:t>если конкурсная заявка не соответствует требованиям конкурсной документации;</w:t>
      </w:r>
    </w:p>
    <w:p w:rsidR="003C2460" w:rsidRPr="000C4A33" w:rsidRDefault="003C2460" w:rsidP="00F343AB">
      <w:pPr>
        <w:numPr>
          <w:ilvl w:val="0"/>
          <w:numId w:val="31"/>
        </w:numPr>
        <w:tabs>
          <w:tab w:val="left" w:pos="900"/>
        </w:tabs>
        <w:spacing w:before="120" w:line="240" w:lineRule="auto"/>
        <w:rPr>
          <w:sz w:val="24"/>
        </w:rPr>
      </w:pPr>
      <w:r w:rsidRPr="000C4A33">
        <w:rPr>
          <w:sz w:val="24"/>
        </w:rPr>
        <w:t>если поставщик находится в реестре недобросовестных поставщиков;</w:t>
      </w:r>
    </w:p>
    <w:p w:rsidR="003C2460" w:rsidRPr="000C4A33" w:rsidRDefault="003C2460" w:rsidP="00F343AB">
      <w:pPr>
        <w:numPr>
          <w:ilvl w:val="0"/>
          <w:numId w:val="31"/>
        </w:numPr>
        <w:tabs>
          <w:tab w:val="clear" w:pos="720"/>
          <w:tab w:val="num" w:pos="700"/>
          <w:tab w:val="left" w:pos="900"/>
        </w:tabs>
        <w:spacing w:before="120" w:line="240" w:lineRule="auto"/>
        <w:ind w:left="0" w:firstLine="360"/>
        <w:rPr>
          <w:sz w:val="24"/>
        </w:rPr>
      </w:pPr>
      <w:r w:rsidRPr="000C4A33">
        <w:rPr>
          <w:sz w:val="24"/>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3C2460" w:rsidRPr="000C4A33" w:rsidRDefault="003C2460" w:rsidP="00F343AB">
      <w:pPr>
        <w:spacing w:before="120" w:line="240" w:lineRule="auto"/>
        <w:ind w:firstLine="540"/>
        <w:rPr>
          <w:sz w:val="24"/>
        </w:rPr>
      </w:pPr>
      <w:r w:rsidRPr="000C4A33">
        <w:rPr>
          <w:sz w:val="24"/>
        </w:rPr>
        <w:t xml:space="preserve">8.18. Закупочная комиссия оценивает и сопоставляет конкурсные заявки, соответствующие требованиям конкурсной документации, для определения выигравшей конкурсной заявки в соответствии с процедурами и критериями, изложенными в конкурсной документации. </w:t>
      </w:r>
    </w:p>
    <w:p w:rsidR="003C2460" w:rsidRPr="000C4A33" w:rsidRDefault="003C2460" w:rsidP="00F343AB">
      <w:pPr>
        <w:spacing w:before="120" w:line="240" w:lineRule="auto"/>
        <w:ind w:firstLine="540"/>
        <w:rPr>
          <w:sz w:val="24"/>
        </w:rPr>
      </w:pPr>
      <w:r w:rsidRPr="000C4A33">
        <w:rPr>
          <w:sz w:val="24"/>
        </w:rPr>
        <w:t>8.19. Решение Закупочной комиссии оформляется протоколом, в котором указываются два поставщика, заявки которых получили наиболее высокие оценки. Протокол размещается в соответствии с требованиями, установленными п. 3.5 настоящего Положения.</w:t>
      </w:r>
    </w:p>
    <w:p w:rsidR="003C2460" w:rsidRPr="000C4A33" w:rsidRDefault="003C2460" w:rsidP="00F343AB">
      <w:pPr>
        <w:spacing w:before="120" w:line="240" w:lineRule="auto"/>
        <w:ind w:firstLine="540"/>
        <w:rPr>
          <w:sz w:val="24"/>
        </w:rPr>
      </w:pPr>
      <w:r w:rsidRPr="000C4A33">
        <w:rPr>
          <w:sz w:val="24"/>
        </w:rPr>
        <w:t>8.20. Выигравшей признается конкурсная заявка, оцениваемая как наиболее выгодная в соответствии с указанными в конкурсной документации критериями.</w:t>
      </w:r>
    </w:p>
    <w:p w:rsidR="003C2460" w:rsidRPr="000C4A33" w:rsidRDefault="003C2460" w:rsidP="00F343AB">
      <w:pPr>
        <w:spacing w:before="120" w:line="240" w:lineRule="auto"/>
        <w:ind w:firstLine="540"/>
        <w:rPr>
          <w:sz w:val="24"/>
        </w:rPr>
      </w:pPr>
      <w:r w:rsidRPr="000C4A33">
        <w:rPr>
          <w:sz w:val="24"/>
        </w:rPr>
        <w:t>8.21. Информация, касающаяся рассмотрения, разъяснения, оценки и сопоставления конкурсных заявок, не раскрывается поставщикам или любым другим лицам, которые не имеют прямого отношения к рассмотрению, оценке или сопоставлению конкурсных заявок либо к принятию решения о том, какая конкурсная заявка признается выигравшей.</w:t>
      </w:r>
    </w:p>
    <w:p w:rsidR="003C2460" w:rsidRPr="000C4A33" w:rsidRDefault="003C2460" w:rsidP="00F343AB">
      <w:pPr>
        <w:spacing w:before="120" w:line="240" w:lineRule="auto"/>
        <w:ind w:firstLine="540"/>
        <w:rPr>
          <w:sz w:val="24"/>
        </w:rPr>
      </w:pPr>
      <w:r w:rsidRPr="000C4A33">
        <w:rPr>
          <w:sz w:val="24"/>
        </w:rPr>
        <w:t>8.22. Поставщику, представившему конкурсную заявку, признанную выигравшей, в течение 3-х рабочих дней Заказчиком направляется уведомление об этом и предложение, о заключении договора на условиях, указанных в конкурсной документации и заявке поставщика и проект такого договора.</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8.23. В случае, если в течение десяти рабочих дней после направления в соответствии с п. 8.22.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конкурсной документации.</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8.24. В случае если победитель конкурса признан уклонившимся от заключения договора, Заказчик заключает договор с участником конкурса, заявка которого является второй по выгодности среди заявок участников конкурса, в порядке, предусмотренным п. 8.22. - 8.23. настоящего Положения.</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8.25. Сведения об участнике конкурса, уклонившемся от заключения договора, направляются в орган, уполномоченный на ведение реестра недобросовестных поставщиков.</w:t>
      </w:r>
    </w:p>
    <w:p w:rsidR="003C2460" w:rsidRPr="000C4A33" w:rsidRDefault="003C2460" w:rsidP="00F343AB">
      <w:pPr>
        <w:spacing w:before="120" w:line="240" w:lineRule="auto"/>
        <w:ind w:firstLine="540"/>
        <w:rPr>
          <w:sz w:val="24"/>
        </w:rPr>
      </w:pPr>
      <w:r w:rsidRPr="000C4A33">
        <w:rPr>
          <w:sz w:val="24"/>
        </w:rPr>
        <w:t>8.26. В случае если по условиям конкурса поставщики предоставляли обеспечение заявок, такое обеспечение возвращается добросовестным участникам конкурса в течение 5 рабочих дней со дня объявления победителя конкурса. Победителю и участнику конкурса</w:t>
      </w:r>
      <w:r w:rsidRPr="000C4A33">
        <w:rPr>
          <w:color w:val="000000"/>
          <w:sz w:val="24"/>
        </w:rPr>
        <w:t xml:space="preserve">, заявка которого является второй по выгодности </w:t>
      </w:r>
      <w:r w:rsidRPr="000C4A33">
        <w:rPr>
          <w:sz w:val="24"/>
        </w:rPr>
        <w:t>– в течение 5 рабочих дней после подписания договора.</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8.27. В случае, если на участие в конкурсе не поступило ни одной заявки или к участию в конкурсе был допущен только один участник, конкурс признается несостоявшимся. При этом Заказчик вправе заключить договор с единственным участником на условиях, установленных в конкурсной документации, либо назначить проведение повторной закупочной процедуры.</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 xml:space="preserve">8.28. Если иное не предусмотрено законодательством или в извещении о проведении конкурса, Заказчик, сделавший извещение, в праве  отказаться от проведения конкурса в любое время, но не позднее, чем за 30 дней до проведения конкурса. </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23" w:name="_Toc358375494"/>
      <w:r w:rsidRPr="000C4A33">
        <w:rPr>
          <w:rFonts w:ascii="Times New Roman" w:hAnsi="Times New Roman"/>
          <w:sz w:val="24"/>
          <w:szCs w:val="24"/>
        </w:rPr>
        <w:t>Глава 9. Закрытый конкурс</w:t>
      </w:r>
      <w:bookmarkEnd w:id="23"/>
    </w:p>
    <w:p w:rsidR="003C2460" w:rsidRPr="000C4A33" w:rsidRDefault="003C2460" w:rsidP="00F343AB">
      <w:pPr>
        <w:pStyle w:val="Oaeno"/>
        <w:tabs>
          <w:tab w:val="left" w:pos="1134"/>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9.1. Положения Главы 8. настоящего Положения применяются к процедурам закрытого конкурса, за исключением случаев, когда в настоящей Главе предусматривается иное.</w:t>
      </w:r>
    </w:p>
    <w:p w:rsidR="003C2460" w:rsidRPr="000C4A33" w:rsidRDefault="003C2460" w:rsidP="00F343AB">
      <w:pPr>
        <w:pStyle w:val="Oaeno"/>
        <w:tabs>
          <w:tab w:val="left" w:pos="1134"/>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9.2. При проведении закрытого конкурса конкурсная документация, информация о результатах конкурса и иные сведения о закупочной процедуре не размещается на официальном сайте и в иных источниках и направляется адресно участникам, допущенным до участия в таком конкурсе. Вскрытие конкурсных заявок осуществляется без приглашения поставщиков, если иное не определено в конкурсной документации.</w:t>
      </w:r>
    </w:p>
    <w:p w:rsidR="003C2460" w:rsidRPr="000C4A33" w:rsidRDefault="003C2460" w:rsidP="00F343AB">
      <w:pPr>
        <w:pStyle w:val="Oaeno"/>
        <w:tabs>
          <w:tab w:val="left" w:pos="1134"/>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 xml:space="preserve">9.3. К участию в закрытом конкурсе приглашается не менее 3 поставщиков, за исключением случая, когда предусмотренную конкурсной документацией продукцию могут предоставить только 2 поставщика. </w:t>
      </w:r>
    </w:p>
    <w:p w:rsidR="003C2460" w:rsidRPr="000C4A33" w:rsidRDefault="003C2460" w:rsidP="00F343AB">
      <w:pPr>
        <w:pStyle w:val="Oaeno"/>
        <w:tabs>
          <w:tab w:val="left" w:pos="1134"/>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9.4. Протоколы, составленные при проведении закрытого конкурса, а так же информация, полученная в ходе проведения закрытого конкурса, не подлежат опубликованию на официальном сайте и  в иных источниках.</w:t>
      </w:r>
    </w:p>
    <w:p w:rsidR="003C2460" w:rsidRPr="000C4A33" w:rsidRDefault="003C2460" w:rsidP="00F343AB">
      <w:pPr>
        <w:pStyle w:val="Oaeno"/>
        <w:tabs>
          <w:tab w:val="left" w:pos="1134"/>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9.5. Заказчик привлекает конкурсные заявки путем прямой рассылки поставщикам приглашений к участию в закрытом конкурсе.</w:t>
      </w:r>
    </w:p>
    <w:p w:rsidR="003C2460" w:rsidRPr="000C4A33" w:rsidRDefault="003C2460" w:rsidP="00F343AB">
      <w:pPr>
        <w:pStyle w:val="Oaeno"/>
        <w:tabs>
          <w:tab w:val="left" w:pos="1134"/>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9.6. В случае поступления заявок от всех поставщиков, приглашенных к участию в закрытом Конкурсе до истечения срока подачи заявок, Заказчик может принять решение о проведении досрочного вскрытия конвертов с заявками.</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24" w:name="_Toc358375495"/>
      <w:r w:rsidRPr="000C4A33">
        <w:rPr>
          <w:rFonts w:ascii="Times New Roman" w:hAnsi="Times New Roman"/>
          <w:sz w:val="24"/>
          <w:szCs w:val="24"/>
        </w:rPr>
        <w:t>Глава 10. Открытый аукцион</w:t>
      </w:r>
      <w:bookmarkEnd w:id="24"/>
    </w:p>
    <w:p w:rsidR="003C2460" w:rsidRPr="000C4A33" w:rsidRDefault="003C2460" w:rsidP="00F343AB">
      <w:pPr>
        <w:spacing w:before="120" w:line="240" w:lineRule="auto"/>
        <w:ind w:firstLine="540"/>
        <w:rPr>
          <w:sz w:val="24"/>
        </w:rPr>
      </w:pPr>
      <w:r w:rsidRPr="000C4A33">
        <w:rPr>
          <w:sz w:val="24"/>
        </w:rPr>
        <w:t>10.1. Извещение о проведении аукциона и аукционная документация размещается на официальном сайте не менее чем за 30 рабочих дней до дня его проведения и не менее чем за 20 дней до дня окончания подачи заявок на участие в конкурсе. Аукционная документация так же может распространяться способами, предусмотренными Главой 3 настоящего Положения.</w:t>
      </w:r>
    </w:p>
    <w:p w:rsidR="003C2460" w:rsidRPr="000C4A33" w:rsidRDefault="003C2460" w:rsidP="00F343AB">
      <w:pPr>
        <w:spacing w:before="120" w:line="240" w:lineRule="auto"/>
        <w:ind w:firstLine="540"/>
        <w:rPr>
          <w:sz w:val="24"/>
          <w:highlight w:val="yellow"/>
        </w:rPr>
      </w:pPr>
      <w:r w:rsidRPr="000C4A33">
        <w:rPr>
          <w:sz w:val="24"/>
        </w:rPr>
        <w:t>10.2. Извещение о проведении аукциона и аукционная документация должны содержать сведения, предусмотренные Главой 7 настоящего Положения. Аукционная документация должна так же включать:</w:t>
      </w:r>
      <w:r w:rsidRPr="000C4A33">
        <w:rPr>
          <w:sz w:val="24"/>
          <w:highlight w:val="yellow"/>
        </w:rPr>
        <w:t xml:space="preserve"> </w:t>
      </w:r>
    </w:p>
    <w:p w:rsidR="003C2460" w:rsidRPr="000C4A33" w:rsidRDefault="003C2460" w:rsidP="00F343AB">
      <w:pPr>
        <w:numPr>
          <w:ilvl w:val="0"/>
          <w:numId w:val="35"/>
        </w:numPr>
        <w:spacing w:before="120" w:line="240" w:lineRule="auto"/>
        <w:rPr>
          <w:sz w:val="24"/>
        </w:rPr>
      </w:pPr>
      <w:r w:rsidRPr="000C4A33">
        <w:rPr>
          <w:sz w:val="24"/>
        </w:rPr>
        <w:t>дату, время и место проведения аукционного торга.</w:t>
      </w:r>
    </w:p>
    <w:p w:rsidR="003C2460" w:rsidRPr="000C4A33" w:rsidRDefault="003C2460" w:rsidP="00F343AB">
      <w:pPr>
        <w:numPr>
          <w:ilvl w:val="0"/>
          <w:numId w:val="35"/>
        </w:numPr>
        <w:spacing w:before="120" w:line="240" w:lineRule="auto"/>
        <w:rPr>
          <w:sz w:val="24"/>
        </w:rPr>
      </w:pPr>
      <w:r w:rsidRPr="000C4A33">
        <w:rPr>
          <w:sz w:val="24"/>
        </w:rPr>
        <w:t>Заказчик в праве включить в состав извещения о проведении аукциона и в аукционную документацию дополнительно иные сведения.</w:t>
      </w:r>
    </w:p>
    <w:p w:rsidR="003C2460" w:rsidRPr="000C4A33" w:rsidRDefault="003C2460" w:rsidP="00F343AB">
      <w:pPr>
        <w:spacing w:before="120" w:line="240" w:lineRule="auto"/>
        <w:ind w:firstLine="540"/>
        <w:rPr>
          <w:sz w:val="24"/>
        </w:rPr>
      </w:pPr>
      <w:r w:rsidRPr="000C4A33">
        <w:rPr>
          <w:sz w:val="24"/>
        </w:rPr>
        <w:t>Изменения, вносимые в извещение о проведении аукциона и аукционную документацию, разъяснения положений такой документации размещаются Заказчиком на официальном сайте не позднее чем в течение трех дней со дня принятия решения о внесении указанных изменений, предоставления указанных разъяснений.</w:t>
      </w:r>
    </w:p>
    <w:p w:rsidR="003C2460" w:rsidRPr="000C4A33" w:rsidRDefault="003C2460" w:rsidP="00F343AB">
      <w:pPr>
        <w:spacing w:before="120" w:line="240" w:lineRule="auto"/>
        <w:ind w:firstLine="540"/>
        <w:rPr>
          <w:sz w:val="24"/>
        </w:rPr>
      </w:pPr>
      <w:r w:rsidRPr="000C4A33">
        <w:rPr>
          <w:sz w:val="24"/>
        </w:rPr>
        <w:t>10.3. Не</w:t>
      </w:r>
      <w:r w:rsidRPr="000C4A33">
        <w:rPr>
          <w:b/>
          <w:sz w:val="24"/>
        </w:rPr>
        <w:t xml:space="preserve"> </w:t>
      </w:r>
      <w:r w:rsidRPr="000C4A33">
        <w:rPr>
          <w:sz w:val="24"/>
        </w:rPr>
        <w:t xml:space="preserve">позднее, чем за 3 рабочих дня до истечения срока подачи аукционных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аукциона и аукционную документацию, разместив дополнение или измененную документацию на официальном сайте. </w:t>
      </w:r>
    </w:p>
    <w:p w:rsidR="003C2460" w:rsidRPr="000C4A33" w:rsidRDefault="003C2460" w:rsidP="00F343AB">
      <w:pPr>
        <w:spacing w:before="120" w:line="240" w:lineRule="auto"/>
        <w:ind w:firstLine="540"/>
        <w:rPr>
          <w:sz w:val="24"/>
        </w:rPr>
      </w:pPr>
      <w:r w:rsidRPr="000C4A33">
        <w:rPr>
          <w:sz w:val="24"/>
        </w:rPr>
        <w:t>10.4. В случае если изменения в извещение о проведении аукциона, аукционную документацию, внесены заказчиком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 проведении аукциона, аукционную документацию изменений до даты окончания подачи заявок на участие в закупке такой срок составлял не менее чем пятнадцать дней.</w:t>
      </w:r>
    </w:p>
    <w:p w:rsidR="003C2460" w:rsidRPr="000C4A33" w:rsidRDefault="003C2460" w:rsidP="00F343AB">
      <w:pPr>
        <w:spacing w:before="120" w:line="240" w:lineRule="auto"/>
        <w:ind w:firstLine="540"/>
        <w:rPr>
          <w:sz w:val="24"/>
        </w:rPr>
      </w:pPr>
      <w:r w:rsidRPr="000C4A33">
        <w:rPr>
          <w:sz w:val="24"/>
        </w:rPr>
        <w:t xml:space="preserve">10.5. Поставщик имеет право запросить у Заказчика в письменной форме или в виде электронного документа разъяснение извещения о проведении аукциона и аукционной документации не позднее, чем за 5 рабочих дней до истечения срока подачи заявок на участие в аукционе (аукционных заявок). Разъяснение должно быть дано в течение 2 рабочих дней со дня получения запроса путем размещения на официальном сайте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3C2460" w:rsidRPr="000C4A33" w:rsidRDefault="003C2460" w:rsidP="00F343AB">
      <w:pPr>
        <w:autoSpaceDE w:val="0"/>
        <w:autoSpaceDN w:val="0"/>
        <w:adjustRightInd w:val="0"/>
        <w:spacing w:before="120" w:line="240" w:lineRule="auto"/>
        <w:rPr>
          <w:color w:val="000000"/>
          <w:sz w:val="24"/>
        </w:rPr>
      </w:pPr>
      <w:r w:rsidRPr="000C4A33">
        <w:rPr>
          <w:sz w:val="24"/>
        </w:rPr>
        <w:t>10.6. Аукционная заявка поставщика оформляется в соответствии с требованиями, изложенными в Аукционной документации. Поставщик вправе подать только одну заявку на участие в аукционе в отношении каждого предмета аукциона (лота)</w:t>
      </w:r>
      <w:r w:rsidRPr="000C4A33">
        <w:rPr>
          <w:color w:val="000000"/>
          <w:sz w:val="24"/>
        </w:rPr>
        <w:t xml:space="preserve">. Новая заявка может быть подана только после отзыва ранее поданной. </w:t>
      </w:r>
    </w:p>
    <w:p w:rsidR="003C2460" w:rsidRPr="000C4A33" w:rsidRDefault="003C2460" w:rsidP="00F343AB">
      <w:pPr>
        <w:autoSpaceDE w:val="0"/>
        <w:autoSpaceDN w:val="0"/>
        <w:adjustRightInd w:val="0"/>
        <w:spacing w:before="120" w:line="240" w:lineRule="auto"/>
        <w:rPr>
          <w:sz w:val="24"/>
        </w:rPr>
      </w:pPr>
      <w:r w:rsidRPr="000C4A33">
        <w:rPr>
          <w:color w:val="000000"/>
          <w:sz w:val="24"/>
        </w:rPr>
        <w:t xml:space="preserve">10.7. </w:t>
      </w:r>
      <w:r w:rsidRPr="000C4A33">
        <w:rPr>
          <w:sz w:val="24"/>
        </w:rPr>
        <w:t xml:space="preserve">Если в аукционной документации не предусмотрено иное, </w:t>
      </w:r>
      <w:r w:rsidRPr="000C4A33">
        <w:rPr>
          <w:color w:val="000000"/>
          <w:sz w:val="24"/>
        </w:rPr>
        <w:t xml:space="preserve">Поставщик </w:t>
      </w:r>
      <w:r w:rsidRPr="000C4A33">
        <w:rPr>
          <w:sz w:val="24"/>
        </w:rPr>
        <w:t>может в любое время до истечения окончательного срока представления аукционных заявок</w:t>
      </w:r>
      <w:r w:rsidRPr="000C4A33">
        <w:rPr>
          <w:color w:val="000000"/>
          <w:sz w:val="24"/>
        </w:rPr>
        <w:t xml:space="preserve"> отозвать </w:t>
      </w:r>
      <w:r w:rsidRPr="000C4A33">
        <w:rPr>
          <w:sz w:val="24"/>
        </w:rPr>
        <w:t>аукционную</w:t>
      </w:r>
      <w:r w:rsidRPr="000C4A33">
        <w:rPr>
          <w:color w:val="000000"/>
          <w:sz w:val="24"/>
        </w:rPr>
        <w:t xml:space="preserve"> заявку или внести изменения в свою </w:t>
      </w:r>
      <w:r w:rsidRPr="000C4A33">
        <w:rPr>
          <w:sz w:val="24"/>
        </w:rPr>
        <w:t>аукционную</w:t>
      </w:r>
      <w:r w:rsidRPr="000C4A33">
        <w:rPr>
          <w:color w:val="000000"/>
          <w:sz w:val="24"/>
        </w:rPr>
        <w:t xml:space="preserve"> заявку. Запрос на отзыв заявки поставщика направляется в письменной форме, и подписывается </w:t>
      </w:r>
      <w:r w:rsidRPr="000C4A33">
        <w:rPr>
          <w:sz w:val="24"/>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3C2460" w:rsidRPr="000C4A33" w:rsidRDefault="003C2460" w:rsidP="00F343AB">
      <w:pPr>
        <w:spacing w:before="120" w:line="240" w:lineRule="auto"/>
        <w:ind w:firstLine="540"/>
        <w:rPr>
          <w:sz w:val="24"/>
        </w:rPr>
      </w:pPr>
      <w:r w:rsidRPr="000C4A33">
        <w:rPr>
          <w:sz w:val="24"/>
        </w:rPr>
        <w:t>10.8. Аукционная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Аукционной документации.</w:t>
      </w:r>
    </w:p>
    <w:p w:rsidR="003C2460" w:rsidRPr="000C4A33" w:rsidRDefault="003C2460" w:rsidP="00F343AB">
      <w:pPr>
        <w:spacing w:before="120" w:line="240" w:lineRule="auto"/>
        <w:ind w:firstLine="540"/>
        <w:rPr>
          <w:sz w:val="24"/>
        </w:rPr>
      </w:pPr>
      <w:r w:rsidRPr="000C4A33">
        <w:rPr>
          <w:sz w:val="24"/>
        </w:rPr>
        <w:t>10.9. Допускается подача поставщиком заявки в форме электронного документа, при этом на поставщика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3C2460" w:rsidRPr="000C4A33" w:rsidRDefault="003C2460" w:rsidP="00F343AB">
      <w:pPr>
        <w:spacing w:before="120" w:line="240" w:lineRule="auto"/>
        <w:ind w:firstLine="540"/>
        <w:rPr>
          <w:sz w:val="24"/>
        </w:rPr>
      </w:pPr>
      <w:r w:rsidRPr="000C4A33">
        <w:rPr>
          <w:sz w:val="24"/>
        </w:rPr>
        <w:t>10.10. Поступившие от поставщика конверты с аукционными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Аукционных заявок.</w:t>
      </w:r>
    </w:p>
    <w:p w:rsidR="003C2460" w:rsidRPr="000C4A33" w:rsidRDefault="003C2460" w:rsidP="00F343AB">
      <w:pPr>
        <w:spacing w:before="120" w:line="240" w:lineRule="auto"/>
        <w:ind w:firstLine="540"/>
        <w:rPr>
          <w:sz w:val="24"/>
        </w:rPr>
      </w:pPr>
      <w:r w:rsidRPr="000C4A33">
        <w:rPr>
          <w:sz w:val="24"/>
        </w:rPr>
        <w:t xml:space="preserve">10.11. Аукционная заявка, полученная Заказчиком по истечении окончательного срока представления Аукционных заявок, не вскрывается и возвращается представившему ее поставщику, за исключением случая, когда промедление с предоставлением заявки связана с действиями сотрудников Заказчика или юридических лиц, обеспечивающих жизнедеятельность Заказчика. </w:t>
      </w:r>
    </w:p>
    <w:p w:rsidR="003C2460" w:rsidRPr="000C4A33" w:rsidRDefault="003C2460" w:rsidP="00F343AB">
      <w:pPr>
        <w:spacing w:before="120" w:line="240" w:lineRule="auto"/>
        <w:ind w:firstLine="540"/>
        <w:rPr>
          <w:sz w:val="24"/>
        </w:rPr>
      </w:pPr>
      <w:r w:rsidRPr="000C4A33">
        <w:rPr>
          <w:sz w:val="24"/>
        </w:rPr>
        <w:t xml:space="preserve">10.12. Заявки считаются действительными в течение срока, указанного в аукционной документации. </w:t>
      </w:r>
    </w:p>
    <w:p w:rsidR="003C2460" w:rsidRPr="000C4A33" w:rsidRDefault="003C2460" w:rsidP="00F343AB">
      <w:pPr>
        <w:spacing w:before="120" w:line="240" w:lineRule="auto"/>
        <w:ind w:firstLine="540"/>
        <w:rPr>
          <w:sz w:val="24"/>
        </w:rPr>
      </w:pPr>
      <w:r w:rsidRPr="000C4A33">
        <w:rPr>
          <w:sz w:val="24"/>
        </w:rPr>
        <w:t>10.13. Аукционные заявки вскрываются на заседании Закупочной комиссии в месте и времени, указанных в аукционной документации.</w:t>
      </w:r>
    </w:p>
    <w:p w:rsidR="003C2460" w:rsidRPr="000C4A33" w:rsidRDefault="003C2460" w:rsidP="00F343AB">
      <w:pPr>
        <w:spacing w:before="120" w:line="240" w:lineRule="auto"/>
        <w:ind w:firstLine="540"/>
        <w:rPr>
          <w:sz w:val="24"/>
        </w:rPr>
      </w:pPr>
      <w:r w:rsidRPr="000C4A33">
        <w:rPr>
          <w:sz w:val="24"/>
        </w:rPr>
        <w:t>10.14. Закупочная комиссия анализирует аукционные заявки на предмет соответствия квалификационным и техническим требованиям и наличия документов, предоставление которых в составе аукционной заявки в соответствии с аукционной документацией является обязательным, в срок, не превышающий 3-х рабочих дней. При этом для анализа аукционных заявок могут привлекаться внутренние и внешние эксперты.</w:t>
      </w:r>
    </w:p>
    <w:p w:rsidR="003C2460" w:rsidRPr="000C4A33" w:rsidRDefault="003C2460" w:rsidP="00F343AB">
      <w:pPr>
        <w:spacing w:before="120" w:line="240" w:lineRule="auto"/>
        <w:ind w:firstLine="540"/>
        <w:rPr>
          <w:sz w:val="24"/>
        </w:rPr>
      </w:pPr>
      <w:r w:rsidRPr="000C4A33">
        <w:rPr>
          <w:sz w:val="24"/>
        </w:rPr>
        <w:t>10.15. В случае отсутствия в аукционной заявке отдельных документов, Закупочная комиссия вправе запросить их у поставщика. Такие документы не должны изменять существа аукционной заявки, в том числе её цены.</w:t>
      </w:r>
    </w:p>
    <w:p w:rsidR="003C2460" w:rsidRPr="000C4A33" w:rsidRDefault="003C2460" w:rsidP="00F343AB">
      <w:pPr>
        <w:spacing w:before="120" w:line="240" w:lineRule="auto"/>
        <w:ind w:firstLine="540"/>
        <w:rPr>
          <w:sz w:val="24"/>
        </w:rPr>
      </w:pPr>
      <w:r w:rsidRPr="000C4A33">
        <w:rPr>
          <w:sz w:val="24"/>
        </w:rPr>
        <w:t>10.16. Закупочная комиссия отклоняет аукционную заявку:</w:t>
      </w:r>
    </w:p>
    <w:p w:rsidR="003C2460" w:rsidRPr="000C4A33" w:rsidRDefault="003C2460" w:rsidP="00F343AB">
      <w:pPr>
        <w:numPr>
          <w:ilvl w:val="0"/>
          <w:numId w:val="34"/>
        </w:numPr>
        <w:tabs>
          <w:tab w:val="left" w:pos="1120"/>
        </w:tabs>
        <w:spacing w:before="120" w:line="240" w:lineRule="auto"/>
        <w:ind w:left="0" w:firstLine="720"/>
        <w:rPr>
          <w:sz w:val="24"/>
        </w:rPr>
      </w:pPr>
      <w:r w:rsidRPr="000C4A33">
        <w:rPr>
          <w:sz w:val="24"/>
        </w:rPr>
        <w:t>если поставщик, представивший данную аукционную заявку, не соответствует квалификационным требованиям;</w:t>
      </w:r>
    </w:p>
    <w:p w:rsidR="003C2460" w:rsidRPr="000C4A33" w:rsidRDefault="003C2460" w:rsidP="00F343AB">
      <w:pPr>
        <w:numPr>
          <w:ilvl w:val="0"/>
          <w:numId w:val="34"/>
        </w:numPr>
        <w:tabs>
          <w:tab w:val="left" w:pos="1120"/>
        </w:tabs>
        <w:spacing w:before="120" w:line="240" w:lineRule="auto"/>
        <w:ind w:left="0" w:firstLine="720"/>
        <w:rPr>
          <w:sz w:val="24"/>
        </w:rPr>
      </w:pPr>
      <w:r w:rsidRPr="000C4A33">
        <w:rPr>
          <w:sz w:val="24"/>
        </w:rPr>
        <w:t>если аукционная заявка не соответствует требованиям аукционной документации;</w:t>
      </w:r>
    </w:p>
    <w:p w:rsidR="003C2460" w:rsidRPr="000C4A33" w:rsidRDefault="003C2460" w:rsidP="00F343AB">
      <w:pPr>
        <w:numPr>
          <w:ilvl w:val="0"/>
          <w:numId w:val="34"/>
        </w:numPr>
        <w:tabs>
          <w:tab w:val="left" w:pos="900"/>
        </w:tabs>
        <w:spacing w:before="120" w:line="240" w:lineRule="auto"/>
        <w:rPr>
          <w:sz w:val="24"/>
        </w:rPr>
      </w:pPr>
      <w:r w:rsidRPr="000C4A33">
        <w:rPr>
          <w:sz w:val="24"/>
        </w:rPr>
        <w:t>если поставщик находится в реестре недобросовестных поставщиков;</w:t>
      </w:r>
    </w:p>
    <w:p w:rsidR="003C2460" w:rsidRPr="000C4A33" w:rsidRDefault="003C2460" w:rsidP="00F343AB">
      <w:pPr>
        <w:numPr>
          <w:ilvl w:val="0"/>
          <w:numId w:val="34"/>
        </w:numPr>
        <w:tabs>
          <w:tab w:val="left" w:pos="1120"/>
        </w:tabs>
        <w:spacing w:before="120" w:line="240" w:lineRule="auto"/>
        <w:ind w:left="0" w:firstLine="720"/>
        <w:rPr>
          <w:sz w:val="24"/>
        </w:rPr>
      </w:pPr>
      <w:r w:rsidRPr="000C4A33">
        <w:rPr>
          <w:sz w:val="24"/>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3C2460" w:rsidRPr="000C4A33" w:rsidRDefault="003C2460" w:rsidP="00F343AB">
      <w:pPr>
        <w:rPr>
          <w:sz w:val="24"/>
        </w:rPr>
      </w:pPr>
      <w:r w:rsidRPr="000C4A33">
        <w:rPr>
          <w:sz w:val="24"/>
        </w:rPr>
        <w:t xml:space="preserve">10.17. К участию в аукционном торге допускаются поставщики, заявки которых признаны соответствующими требованиям аукционной документации. </w:t>
      </w:r>
    </w:p>
    <w:p w:rsidR="003C2460" w:rsidRPr="000C4A33" w:rsidRDefault="003C2460" w:rsidP="00F343AB">
      <w:pPr>
        <w:ind w:firstLine="539"/>
        <w:rPr>
          <w:sz w:val="24"/>
        </w:rPr>
      </w:pPr>
      <w:r w:rsidRPr="000C4A33">
        <w:rPr>
          <w:sz w:val="24"/>
        </w:rPr>
        <w:t xml:space="preserve">10.18. Аукционный торг поводится Аукционистом в присутствии участников аукциона или их представителей и членов закупочной комиссии. </w:t>
      </w:r>
    </w:p>
    <w:p w:rsidR="003C2460" w:rsidRPr="000C4A33" w:rsidRDefault="003C2460" w:rsidP="00F343AB">
      <w:pPr>
        <w:ind w:firstLine="539"/>
        <w:rPr>
          <w:sz w:val="24"/>
        </w:rPr>
      </w:pPr>
      <w:r w:rsidRPr="000C4A33">
        <w:rPr>
          <w:sz w:val="24"/>
        </w:rPr>
        <w:t>10.19. Участники аукциона или их представители регистрируются, путем передачи оригиналов документов, подтверждающих их полномочия участвовать в аукционе, и получают карточки с указанием регистрационных номеров (далее – карточка).</w:t>
      </w:r>
    </w:p>
    <w:p w:rsidR="003C2460" w:rsidRPr="000C4A33" w:rsidRDefault="003C2460" w:rsidP="00F343AB">
      <w:pPr>
        <w:ind w:firstLine="539"/>
        <w:rPr>
          <w:sz w:val="24"/>
        </w:rPr>
      </w:pPr>
      <w:r w:rsidRPr="000C4A33">
        <w:rPr>
          <w:sz w:val="24"/>
        </w:rPr>
        <w:t xml:space="preserve">10.20. Стартовой ценой аукциона является начальная (максимальная) цена договора, указанная в аукционной документации. </w:t>
      </w:r>
    </w:p>
    <w:p w:rsidR="003C2460" w:rsidRPr="000C4A33" w:rsidRDefault="003C2460" w:rsidP="00F343AB">
      <w:pPr>
        <w:ind w:firstLine="539"/>
        <w:rPr>
          <w:sz w:val="24"/>
        </w:rPr>
      </w:pPr>
      <w:r w:rsidRPr="000C4A33">
        <w:rPr>
          <w:sz w:val="24"/>
        </w:rPr>
        <w:t>10.21. Торг участников аукциона проводится путем снижения аукционистом стартовой цены аукциона пошагово, на шаг аукциона.</w:t>
      </w:r>
    </w:p>
    <w:p w:rsidR="003C2460" w:rsidRPr="000C4A33" w:rsidRDefault="003C2460" w:rsidP="00F343AB">
      <w:pPr>
        <w:ind w:firstLine="539"/>
        <w:rPr>
          <w:sz w:val="24"/>
        </w:rPr>
      </w:pPr>
      <w:r w:rsidRPr="000C4A33">
        <w:rPr>
          <w:sz w:val="24"/>
        </w:rPr>
        <w:t>10.22. Начальный шаг аукциона устанавливается аукционистов в размере от 2 до 5 процентов от стартовой цены аукциона.</w:t>
      </w:r>
    </w:p>
    <w:p w:rsidR="003C2460" w:rsidRPr="000C4A33" w:rsidRDefault="003C2460" w:rsidP="00F343AB">
      <w:pPr>
        <w:ind w:firstLine="539"/>
        <w:rPr>
          <w:sz w:val="24"/>
        </w:rPr>
      </w:pPr>
      <w:r w:rsidRPr="000C4A33">
        <w:rPr>
          <w:sz w:val="24"/>
        </w:rPr>
        <w:t>10.23. Аукционист объявляет текущую цену договора, равную стартовой цене, сниженной на шаг аукциона.</w:t>
      </w:r>
    </w:p>
    <w:p w:rsidR="003C2460" w:rsidRPr="000C4A33" w:rsidRDefault="003C2460" w:rsidP="00F343AB">
      <w:pPr>
        <w:ind w:firstLine="539"/>
        <w:rPr>
          <w:sz w:val="24"/>
        </w:rPr>
      </w:pPr>
      <w:r w:rsidRPr="000C4A33">
        <w:rPr>
          <w:sz w:val="24"/>
        </w:rPr>
        <w:t>10.24. После объявления аукционистом о текущей цене договора, участник аукциона может сделать предложение путем поднятия карточки. Поднятие карточки означает согласие на заключение договора по объявленной аукционистом цене.</w:t>
      </w:r>
    </w:p>
    <w:p w:rsidR="003C2460" w:rsidRPr="000C4A33" w:rsidRDefault="003C2460" w:rsidP="00F343AB">
      <w:pPr>
        <w:ind w:firstLine="539"/>
        <w:rPr>
          <w:sz w:val="24"/>
        </w:rPr>
      </w:pPr>
      <w:r w:rsidRPr="000C4A33">
        <w:rPr>
          <w:sz w:val="24"/>
        </w:rPr>
        <w:t>10.25. В случае если после троекратного объявления текущего предложения о цене договора ни один из участников аукциона не поднимает карточку, аукционист объявляет об уменьшении шага аукциона на 0,5 процентов от стартовой цены аукциона, и новую текущую цену договора, равную предыдущей текущей цене договора сниженной на новый шаг аукциона.</w:t>
      </w:r>
    </w:p>
    <w:p w:rsidR="003C2460" w:rsidRPr="000C4A33" w:rsidRDefault="003C2460" w:rsidP="00F343AB">
      <w:pPr>
        <w:ind w:firstLine="539"/>
        <w:rPr>
          <w:sz w:val="24"/>
        </w:rPr>
      </w:pPr>
      <w:r w:rsidRPr="000C4A33">
        <w:rPr>
          <w:sz w:val="24"/>
        </w:rPr>
        <w:t>10.26. Аукцион продолжается до тех пор, пока при шаге аукциона равном 0,5 процентов от стартовой цены аукциона, после троекратного объявления текущего предложения о цене договора ни один из участников аукциона не поднимает карточку.</w:t>
      </w:r>
    </w:p>
    <w:p w:rsidR="003C2460" w:rsidRPr="000C4A33" w:rsidRDefault="003C2460" w:rsidP="00F343AB">
      <w:pPr>
        <w:ind w:firstLine="539"/>
        <w:rPr>
          <w:sz w:val="24"/>
        </w:rPr>
      </w:pPr>
      <w:r w:rsidRPr="000C4A33">
        <w:rPr>
          <w:sz w:val="24"/>
        </w:rPr>
        <w:t xml:space="preserve">13.27. Победителем аукциона признается лицо, предложившее в результате торга наиболее низкую цену договора. </w:t>
      </w:r>
    </w:p>
    <w:p w:rsidR="003C2460" w:rsidRPr="000C4A33" w:rsidRDefault="003C2460" w:rsidP="00F343AB">
      <w:pPr>
        <w:spacing w:before="120" w:line="240" w:lineRule="auto"/>
        <w:ind w:firstLine="540"/>
        <w:rPr>
          <w:sz w:val="24"/>
        </w:rPr>
      </w:pPr>
      <w:r w:rsidRPr="000C4A33">
        <w:rPr>
          <w:sz w:val="24"/>
        </w:rPr>
        <w:t>13.28. Решение Закупочной комиссии оформляется протоколом, в котором указываются два поставщика, предложивших меньшие ценовые предложения. Протокол размещается в соответствии с требованиями, установленными п. 3.5 настоящего Положения.</w:t>
      </w:r>
    </w:p>
    <w:p w:rsidR="003C2460" w:rsidRPr="000C4A33" w:rsidRDefault="003C2460" w:rsidP="00F343AB">
      <w:pPr>
        <w:spacing w:before="120" w:line="240" w:lineRule="auto"/>
        <w:ind w:firstLine="540"/>
        <w:rPr>
          <w:sz w:val="24"/>
        </w:rPr>
      </w:pPr>
      <w:r w:rsidRPr="000C4A33">
        <w:rPr>
          <w:sz w:val="24"/>
        </w:rPr>
        <w:t>10.29. Информация, касающаяся рассмотрения, разъяснения, оценки и сопоставления аукционных заявок, не раскрывается поставщикам или любым другим лицам, которые не имеют прямого отношения к рассмотрению аукционных заявок либо к принятию решения о том, какая аукционная заявка признается выигравшей.</w:t>
      </w:r>
    </w:p>
    <w:p w:rsidR="003C2460" w:rsidRPr="000C4A33" w:rsidRDefault="003C2460" w:rsidP="00F343AB">
      <w:pPr>
        <w:spacing w:before="120" w:line="240" w:lineRule="auto"/>
        <w:ind w:firstLine="540"/>
        <w:rPr>
          <w:color w:val="000000"/>
          <w:sz w:val="24"/>
        </w:rPr>
      </w:pPr>
      <w:r w:rsidRPr="000C4A33">
        <w:rPr>
          <w:sz w:val="24"/>
        </w:rPr>
        <w:t xml:space="preserve">10.30. Поставщику, представившему аукционную заявку, признанную выигравшей, в течение 3-х рабочих дней Заказчиком направляется уведомление об этом и предложение, о заключении договора </w:t>
      </w:r>
      <w:r w:rsidRPr="000C4A33">
        <w:rPr>
          <w:color w:val="000000"/>
          <w:sz w:val="24"/>
        </w:rPr>
        <w:t>на условиях, указанных в аукционной документации и в заявке поставщика, а так же проект такого договора.</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10.31. В случае если в течение десяти рабочих дней после направления в соответствии с п. 10.30.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 При этом в протокол разногласий не могут включаться условия, противоречащие условиям, указанным в аукционной документации.</w:t>
      </w:r>
    </w:p>
    <w:p w:rsidR="003C2460" w:rsidRPr="000C4A33" w:rsidRDefault="003C2460" w:rsidP="00F343AB">
      <w:pPr>
        <w:autoSpaceDE w:val="0"/>
        <w:autoSpaceDN w:val="0"/>
        <w:adjustRightInd w:val="0"/>
        <w:spacing w:before="120" w:line="240" w:lineRule="auto"/>
        <w:rPr>
          <w:color w:val="000000"/>
          <w:sz w:val="24"/>
        </w:rPr>
      </w:pPr>
      <w:r w:rsidRPr="000C4A33">
        <w:rPr>
          <w:sz w:val="24"/>
        </w:rPr>
        <w:t>10.32. В случае если победитель аукциона признан уклонившимся от</w:t>
      </w:r>
      <w:r w:rsidRPr="000C4A33">
        <w:rPr>
          <w:color w:val="000000"/>
          <w:sz w:val="24"/>
        </w:rPr>
        <w:t xml:space="preserve"> заключения договора, Заказчик заключает договор с участником аукциона, заявка которого является второй по выгодности среди заявок участников аукциона, в порядке, предусмотренным п. 10.27. - 10.28. настоящего Положения.</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10.33. Сведения об участнике аукциона, уклонившемся от заключения договора, направляются в орган, уполномоченный на ведение реестра недобросовестных поставщиков.</w:t>
      </w:r>
    </w:p>
    <w:p w:rsidR="003C2460" w:rsidRPr="000C4A33" w:rsidRDefault="003C2460" w:rsidP="00F343AB">
      <w:pPr>
        <w:spacing w:before="120" w:line="240" w:lineRule="auto"/>
        <w:ind w:firstLine="540"/>
        <w:rPr>
          <w:sz w:val="24"/>
        </w:rPr>
      </w:pPr>
      <w:r w:rsidRPr="000C4A33">
        <w:rPr>
          <w:sz w:val="24"/>
        </w:rPr>
        <w:t>10.34. В случае если по условиям аукциона поставщики предоставляли обеспечение заявок, такое обеспечение возвращается добросовестным поставщикам в течение 5 рабочих дней со дня объявления победителя аукциона. Победителю и участнику аукциона</w:t>
      </w:r>
      <w:r w:rsidRPr="000C4A33">
        <w:rPr>
          <w:color w:val="000000"/>
          <w:sz w:val="24"/>
        </w:rPr>
        <w:t xml:space="preserve">, заявка которого является второй по выгодности </w:t>
      </w:r>
      <w:r w:rsidRPr="000C4A33">
        <w:rPr>
          <w:sz w:val="24"/>
        </w:rPr>
        <w:t>– в течение 5 рабочих дней после подписания договора.</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10.35. В случае если на участие в аукционе не поступило ни одной заявки или к участию в аукционе был допущен только один участник, аукцион признается несостоявшимся. При этом Заказчик вправе заключить договор с единственным участником на условиях, установленных в аукционной документации, либо назначить проведение повторной закупочной процедуры.</w:t>
      </w:r>
    </w:p>
    <w:p w:rsidR="003C2460" w:rsidRPr="000C4A33" w:rsidRDefault="003C2460" w:rsidP="00F343AB">
      <w:pPr>
        <w:autoSpaceDE w:val="0"/>
        <w:autoSpaceDN w:val="0"/>
        <w:adjustRightInd w:val="0"/>
        <w:spacing w:before="120" w:line="240" w:lineRule="auto"/>
        <w:rPr>
          <w:sz w:val="24"/>
        </w:rPr>
      </w:pPr>
      <w:r w:rsidRPr="000C4A33">
        <w:rPr>
          <w:sz w:val="24"/>
        </w:rPr>
        <w:t xml:space="preserve">10.36. Если иное не предусмотрено законодательством или в извещении о проведении аукциона, Заказчик, сделавший извещение, в праве  отказаться от проведения аукциона в любое время, но не позднее, чем за 3 дня до наступления даты его проведения. </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25" w:name="_Toc358375496"/>
      <w:r w:rsidRPr="000C4A33">
        <w:rPr>
          <w:rFonts w:ascii="Times New Roman" w:hAnsi="Times New Roman"/>
          <w:sz w:val="24"/>
          <w:szCs w:val="24"/>
        </w:rPr>
        <w:t>Глава 11. Открытый аукцион в электронной форме</w:t>
      </w:r>
      <w:bookmarkEnd w:id="25"/>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 xml:space="preserve">11.1. Открытый аукцион в электронной форме (ОАЭФ) проводиться в соответствии с регламентом, утвержденным оператором электронной торговой площадке, при условии его соответствия требованиям 223-ФЗ. </w:t>
      </w:r>
      <w:r w:rsidRPr="000C4A33">
        <w:rPr>
          <w:sz w:val="24"/>
        </w:rPr>
        <w:t>В случаях, не урегулированных таким регламентом, заказчик руководствуется правилами, установленными настоящей главой и главой 10 Положения.</w:t>
      </w:r>
    </w:p>
    <w:p w:rsidR="003C2460" w:rsidRPr="000C4A33" w:rsidRDefault="003C2460" w:rsidP="00F343AB">
      <w:pPr>
        <w:spacing w:before="120" w:line="240" w:lineRule="auto"/>
        <w:ind w:firstLine="540"/>
        <w:rPr>
          <w:sz w:val="24"/>
        </w:rPr>
      </w:pPr>
      <w:r w:rsidRPr="000C4A33">
        <w:rPr>
          <w:sz w:val="24"/>
        </w:rPr>
        <w:t xml:space="preserve">11.2. Извещение о проведении </w:t>
      </w:r>
      <w:r w:rsidRPr="000C4A33">
        <w:rPr>
          <w:color w:val="000000"/>
          <w:sz w:val="24"/>
        </w:rPr>
        <w:t>ОАЭФ</w:t>
      </w:r>
      <w:r w:rsidRPr="000C4A33">
        <w:rPr>
          <w:sz w:val="24"/>
        </w:rPr>
        <w:t xml:space="preserve"> и документация </w:t>
      </w:r>
      <w:r w:rsidRPr="000C4A33">
        <w:rPr>
          <w:color w:val="000000"/>
          <w:sz w:val="24"/>
        </w:rPr>
        <w:t>ОАЭФ</w:t>
      </w:r>
      <w:r w:rsidRPr="000C4A33">
        <w:rPr>
          <w:sz w:val="24"/>
        </w:rPr>
        <w:t xml:space="preserve"> должны содержать сведения, предусмотренные Главой 7 настоящего Положения, а так же:</w:t>
      </w:r>
    </w:p>
    <w:p w:rsidR="003C2460" w:rsidRPr="000C4A33" w:rsidRDefault="003C2460" w:rsidP="00F343AB">
      <w:pPr>
        <w:numPr>
          <w:ilvl w:val="0"/>
          <w:numId w:val="24"/>
        </w:numPr>
        <w:spacing w:before="120" w:line="240" w:lineRule="auto"/>
        <w:rPr>
          <w:sz w:val="24"/>
        </w:rPr>
      </w:pPr>
      <w:r w:rsidRPr="000C4A33">
        <w:rPr>
          <w:sz w:val="24"/>
        </w:rPr>
        <w:t>дату и время начала аукционного торга;</w:t>
      </w:r>
    </w:p>
    <w:p w:rsidR="003C2460" w:rsidRPr="000C4A33" w:rsidRDefault="003C2460" w:rsidP="00F343AB">
      <w:pPr>
        <w:numPr>
          <w:ilvl w:val="0"/>
          <w:numId w:val="24"/>
        </w:numPr>
        <w:spacing w:before="120" w:line="240" w:lineRule="auto"/>
        <w:rPr>
          <w:sz w:val="24"/>
        </w:rPr>
      </w:pPr>
      <w:r w:rsidRPr="000C4A33">
        <w:rPr>
          <w:sz w:val="24"/>
        </w:rPr>
        <w:t>дату и время завершения подачи ценовых предложений (аукционного торга);</w:t>
      </w:r>
    </w:p>
    <w:p w:rsidR="003C2460" w:rsidRPr="000C4A33" w:rsidRDefault="003C2460" w:rsidP="00F343AB">
      <w:pPr>
        <w:numPr>
          <w:ilvl w:val="0"/>
          <w:numId w:val="24"/>
        </w:numPr>
        <w:spacing w:before="120" w:line="240" w:lineRule="auto"/>
        <w:rPr>
          <w:sz w:val="24"/>
        </w:rPr>
      </w:pPr>
      <w:r w:rsidRPr="000C4A33">
        <w:rPr>
          <w:sz w:val="24"/>
        </w:rPr>
        <w:t>запрет выставлять цену выше стартовой;</w:t>
      </w:r>
    </w:p>
    <w:p w:rsidR="003C2460" w:rsidRPr="000C4A33" w:rsidRDefault="003C2460" w:rsidP="00F343AB">
      <w:pPr>
        <w:numPr>
          <w:ilvl w:val="0"/>
          <w:numId w:val="24"/>
        </w:numPr>
        <w:spacing w:before="120" w:line="240" w:lineRule="auto"/>
        <w:rPr>
          <w:sz w:val="24"/>
        </w:rPr>
      </w:pPr>
      <w:r w:rsidRPr="000C4A33">
        <w:rPr>
          <w:sz w:val="24"/>
        </w:rPr>
        <w:t>минимальный шаг аукционного торга - не ниже 0,5% от начальной максимальной цены договора</w:t>
      </w:r>
    </w:p>
    <w:p w:rsidR="003C2460" w:rsidRPr="000C4A33" w:rsidRDefault="003C2460" w:rsidP="00F343AB">
      <w:pPr>
        <w:spacing w:before="120" w:line="240" w:lineRule="auto"/>
        <w:ind w:firstLine="540"/>
        <w:rPr>
          <w:sz w:val="24"/>
        </w:rPr>
      </w:pPr>
      <w:r w:rsidRPr="000C4A33">
        <w:rPr>
          <w:sz w:val="24"/>
        </w:rPr>
        <w:t xml:space="preserve">Заказчик в праве включить в состав извещения о проведении </w:t>
      </w:r>
      <w:r w:rsidRPr="000C4A33">
        <w:rPr>
          <w:color w:val="000000"/>
          <w:sz w:val="24"/>
        </w:rPr>
        <w:t>ОАЭФ</w:t>
      </w:r>
      <w:r w:rsidRPr="000C4A33">
        <w:rPr>
          <w:sz w:val="24"/>
        </w:rPr>
        <w:t xml:space="preserve"> и документация </w:t>
      </w:r>
      <w:r w:rsidRPr="000C4A33">
        <w:rPr>
          <w:color w:val="000000"/>
          <w:sz w:val="24"/>
        </w:rPr>
        <w:t>ОАЭФ</w:t>
      </w:r>
      <w:r w:rsidRPr="000C4A33">
        <w:rPr>
          <w:sz w:val="24"/>
        </w:rPr>
        <w:t xml:space="preserve"> дополнительно иные сведения.</w:t>
      </w:r>
    </w:p>
    <w:p w:rsidR="003C2460" w:rsidRPr="000C4A33" w:rsidRDefault="003C2460" w:rsidP="00F343AB">
      <w:pPr>
        <w:spacing w:before="120" w:line="240" w:lineRule="auto"/>
        <w:ind w:firstLine="540"/>
        <w:rPr>
          <w:sz w:val="24"/>
        </w:rPr>
      </w:pPr>
      <w:r w:rsidRPr="000C4A33">
        <w:rPr>
          <w:sz w:val="24"/>
        </w:rPr>
        <w:t xml:space="preserve">11.3. Поставщик имеет право запросить у Заказчика через электронную торговую площадку разъяснение извещения о проведении </w:t>
      </w:r>
      <w:r w:rsidRPr="000C4A33">
        <w:rPr>
          <w:color w:val="000000"/>
          <w:sz w:val="24"/>
        </w:rPr>
        <w:t>ОАЭФ</w:t>
      </w:r>
      <w:r w:rsidRPr="000C4A33">
        <w:rPr>
          <w:sz w:val="24"/>
        </w:rPr>
        <w:t xml:space="preserve"> и документации </w:t>
      </w:r>
      <w:r w:rsidRPr="000C4A33">
        <w:rPr>
          <w:color w:val="000000"/>
          <w:sz w:val="24"/>
        </w:rPr>
        <w:t>ОАЭФ</w:t>
      </w:r>
      <w:r w:rsidRPr="000C4A33">
        <w:rPr>
          <w:sz w:val="24"/>
        </w:rPr>
        <w:t xml:space="preserve"> не позднее, чем за 5 рабочих дней до истечения срока подачи заявок на участие в ОАЭФ. </w:t>
      </w:r>
    </w:p>
    <w:p w:rsidR="003C2460" w:rsidRPr="000C4A33" w:rsidRDefault="003C2460" w:rsidP="00F343AB">
      <w:pPr>
        <w:spacing w:before="120" w:line="240" w:lineRule="auto"/>
        <w:ind w:firstLine="540"/>
        <w:rPr>
          <w:sz w:val="24"/>
        </w:rPr>
      </w:pPr>
      <w:r w:rsidRPr="000C4A33">
        <w:rPr>
          <w:sz w:val="24"/>
        </w:rPr>
        <w:t xml:space="preserve">11.4. Разъяснение должно быть дано в течение 2 рабочих дней со дня получения запроса путем размещения на электронной торговой площадке  анонимного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3C2460" w:rsidRPr="000C4A33" w:rsidRDefault="003C2460" w:rsidP="00F343AB">
      <w:pPr>
        <w:spacing w:before="120" w:line="240" w:lineRule="auto"/>
        <w:ind w:firstLine="540"/>
        <w:rPr>
          <w:sz w:val="24"/>
        </w:rPr>
      </w:pPr>
      <w:r w:rsidRPr="000C4A33">
        <w:rPr>
          <w:sz w:val="24"/>
        </w:rPr>
        <w:t xml:space="preserve">11.5. Заявка на участие в ОАЭФ подписывается квалифицированной электронной подписью поставщика, соответствующей требованиям Федерального закона от 6.04.2011 № 63-ФЗ "Об электронной подписи“.  </w:t>
      </w:r>
    </w:p>
    <w:p w:rsidR="003C2460" w:rsidRPr="000C4A33" w:rsidRDefault="003C2460" w:rsidP="00F343AB">
      <w:pPr>
        <w:spacing w:before="120" w:line="240" w:lineRule="auto"/>
        <w:ind w:firstLine="540"/>
        <w:rPr>
          <w:sz w:val="24"/>
        </w:rPr>
      </w:pPr>
      <w:r w:rsidRPr="000C4A33">
        <w:rPr>
          <w:sz w:val="24"/>
        </w:rPr>
        <w:t>11.6. Результаты рассмотрения заявок на участие в ОАЭФ оформляются протоколом определения участников ОАЭФ, который размещается на официальном сайте в срок, предусмотренный Главой 3 настоящего Положения. Протокол содержит сведения о количестве поставщиков, допущенных и не допущенных до участия в аукционном торге, без указания данных о поставщиках.</w:t>
      </w:r>
    </w:p>
    <w:p w:rsidR="003C2460" w:rsidRPr="000C4A33" w:rsidRDefault="003C2460" w:rsidP="00F343AB">
      <w:pPr>
        <w:spacing w:before="120" w:line="240" w:lineRule="auto"/>
        <w:ind w:firstLine="540"/>
        <w:rPr>
          <w:sz w:val="24"/>
        </w:rPr>
      </w:pPr>
      <w:r w:rsidRPr="000C4A33">
        <w:rPr>
          <w:sz w:val="24"/>
        </w:rPr>
        <w:t xml:space="preserve">11.7. В течение двух рабочих дней со дня подписания протокола определения участников ОАЭФ, в адрес поставщиков, допущенных до участия в аукционном торге, направляется извещение с указанием даты и времени начала аукционного торга. </w:t>
      </w:r>
    </w:p>
    <w:p w:rsidR="003C2460" w:rsidRPr="000C4A33" w:rsidRDefault="003C2460" w:rsidP="00F343AB">
      <w:pPr>
        <w:spacing w:before="120" w:line="240" w:lineRule="auto"/>
        <w:ind w:firstLine="540"/>
        <w:rPr>
          <w:sz w:val="24"/>
        </w:rPr>
      </w:pPr>
      <w:r w:rsidRPr="000C4A33">
        <w:rPr>
          <w:sz w:val="24"/>
        </w:rPr>
        <w:t>11.8. Аукционный торг осуществляется путем подачи участниками ОАЭФ ценовых предложений (ставок).</w:t>
      </w:r>
    </w:p>
    <w:p w:rsidR="003C2460" w:rsidRPr="00E5564C" w:rsidRDefault="003C2460" w:rsidP="00F343AB">
      <w:pPr>
        <w:spacing w:before="120" w:line="240" w:lineRule="auto"/>
        <w:ind w:firstLine="540"/>
        <w:rPr>
          <w:color w:val="000000"/>
          <w:sz w:val="24"/>
        </w:rPr>
      </w:pPr>
      <w:r w:rsidRPr="000C4A33">
        <w:rPr>
          <w:sz w:val="24"/>
        </w:rPr>
        <w:t xml:space="preserve">11.9. Участник ОАЭФ вправе подавать </w:t>
      </w:r>
      <w:r w:rsidRPr="000C4A33">
        <w:rPr>
          <w:color w:val="000000"/>
          <w:sz w:val="24"/>
        </w:rPr>
        <w:t xml:space="preserve">свои ценовые предложения о понижении начальной цены (делать ставки) по наступлению времени начала аукционного торга. </w:t>
      </w:r>
    </w:p>
    <w:p w:rsidR="003C2460" w:rsidRPr="000C4A33" w:rsidRDefault="003C2460" w:rsidP="00F343AB">
      <w:pPr>
        <w:spacing w:before="120" w:line="240" w:lineRule="auto"/>
        <w:ind w:firstLine="540"/>
        <w:rPr>
          <w:color w:val="000000"/>
          <w:sz w:val="24"/>
        </w:rPr>
      </w:pPr>
      <w:r w:rsidRPr="000C4A33">
        <w:rPr>
          <w:color w:val="000000"/>
          <w:sz w:val="24"/>
        </w:rPr>
        <w:t xml:space="preserve">11.10. Ценовые предложения подаются участниками ОАЭФ в открытых электронных конвертах, обеспечивающих возможность любого участника ОАЭФ ознакомиться с содержанием поступившего предложения. </w:t>
      </w:r>
    </w:p>
    <w:p w:rsidR="003C2460" w:rsidRPr="000C4A33" w:rsidRDefault="003C2460" w:rsidP="00F343AB">
      <w:pPr>
        <w:spacing w:before="120" w:line="240" w:lineRule="auto"/>
        <w:ind w:firstLine="540"/>
        <w:rPr>
          <w:sz w:val="24"/>
        </w:rPr>
      </w:pPr>
      <w:r w:rsidRPr="000C4A33">
        <w:rPr>
          <w:color w:val="000000"/>
          <w:sz w:val="24"/>
        </w:rPr>
        <w:t>11.11. Любой участник аукционного торга может сделать неограниченное количество ставок, но не подряд одну за другой. Следующую ставку он вправе сделать только в случае, если другим участником аукционного торга сделана более низкая ставка. При этом каждая новая ставка должна отличаться от предыдущей ей ставки не менее чем на</w:t>
      </w:r>
      <w:r w:rsidRPr="000C4A33">
        <w:rPr>
          <w:color w:val="FF0000"/>
          <w:sz w:val="24"/>
        </w:rPr>
        <w:t xml:space="preserve"> </w:t>
      </w:r>
      <w:r w:rsidRPr="000C4A33">
        <w:rPr>
          <w:sz w:val="24"/>
        </w:rPr>
        <w:t>минимальный шаг аукционного торга.</w:t>
      </w:r>
    </w:p>
    <w:p w:rsidR="003C2460" w:rsidRPr="000C4A33" w:rsidRDefault="003C2460" w:rsidP="00F343AB">
      <w:pPr>
        <w:spacing w:before="120" w:line="240" w:lineRule="auto"/>
        <w:ind w:firstLine="540"/>
        <w:rPr>
          <w:color w:val="000000"/>
          <w:sz w:val="24"/>
        </w:rPr>
      </w:pPr>
      <w:r w:rsidRPr="000C4A33">
        <w:rPr>
          <w:color w:val="000000"/>
          <w:sz w:val="24"/>
        </w:rPr>
        <w:t>11.12. Заказчик вправе установить иные требования к процедуре ОАЭФ, не противоречащие настоящему Положению.</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26" w:name="_Toc358375497"/>
      <w:r w:rsidRPr="000C4A33">
        <w:rPr>
          <w:rFonts w:ascii="Times New Roman" w:hAnsi="Times New Roman"/>
          <w:sz w:val="24"/>
          <w:szCs w:val="24"/>
        </w:rPr>
        <w:t>Глава 12. Открытый тендер</w:t>
      </w:r>
      <w:bookmarkEnd w:id="26"/>
    </w:p>
    <w:p w:rsidR="003C2460" w:rsidRPr="000C4A33" w:rsidRDefault="003C2460" w:rsidP="00F343AB">
      <w:pPr>
        <w:spacing w:before="120" w:line="240" w:lineRule="auto"/>
        <w:ind w:firstLine="540"/>
        <w:rPr>
          <w:sz w:val="24"/>
        </w:rPr>
      </w:pPr>
      <w:r w:rsidRPr="000C4A33">
        <w:rPr>
          <w:sz w:val="24"/>
        </w:rPr>
        <w:t>12.1. Извещение о проведении тендера и тендерная документация размещается на официальном сайте не менее чем за 10 рабочих дней до дня окончания срока подачи заявок. Тендерная документация так же может распространяться способами, предусмотренными Главой 3 настоящего Положения.</w:t>
      </w:r>
    </w:p>
    <w:p w:rsidR="003C2460" w:rsidRPr="000C4A33" w:rsidRDefault="003C2460" w:rsidP="00F343AB">
      <w:pPr>
        <w:spacing w:before="120" w:line="240" w:lineRule="auto"/>
        <w:ind w:firstLine="540"/>
        <w:rPr>
          <w:sz w:val="24"/>
        </w:rPr>
      </w:pPr>
      <w:r w:rsidRPr="000C4A33">
        <w:rPr>
          <w:sz w:val="24"/>
        </w:rPr>
        <w:t>12.2. Извещение о проведении тендера и тендерная документация должны содержать сведения, предусмотренные Главой 7 настоящего Положения. Заказчик в праве включить в состав извещения о проведении тендера и в тендерную документацию дополнительно иные сведения. Внесение изменений в извещение и тендерную документацию осуществляется в сроки, предусмотренные Главой 7 настоящего Положения.</w:t>
      </w:r>
    </w:p>
    <w:p w:rsidR="003C2460" w:rsidRPr="000C4A33" w:rsidRDefault="003C2460" w:rsidP="00F343AB">
      <w:pPr>
        <w:spacing w:before="120" w:line="240" w:lineRule="auto"/>
        <w:ind w:firstLine="540"/>
        <w:rPr>
          <w:sz w:val="24"/>
        </w:rPr>
      </w:pPr>
      <w:r w:rsidRPr="000C4A33">
        <w:rPr>
          <w:sz w:val="24"/>
        </w:rPr>
        <w:t xml:space="preserve">12.3. Поставщик имеет право запросить у Заказчика в письменной форме или в виде электронного документа разъяснение извещения о проведении тендера и тендерной документации не позднее, чем за 5 рабочих дней до истечения срока подачи заявок на участие в тендере (тендерных заявок). </w:t>
      </w:r>
    </w:p>
    <w:p w:rsidR="003C2460" w:rsidRPr="000C4A33" w:rsidRDefault="003C2460" w:rsidP="00F343AB">
      <w:pPr>
        <w:spacing w:before="120" w:line="240" w:lineRule="auto"/>
        <w:ind w:firstLine="540"/>
        <w:rPr>
          <w:sz w:val="24"/>
        </w:rPr>
      </w:pPr>
      <w:r w:rsidRPr="000C4A33">
        <w:rPr>
          <w:sz w:val="24"/>
        </w:rPr>
        <w:t xml:space="preserve">12.4. Разъяснение должно быть дано в течение 2 рабочих дней со дня получения запроса путем размещения на официальном сайте анонимного текста запроса поставщика (без указаний авторства запроса, в том числе реквизитов и наименования поставщика) и ответа Заказчика на такой запрос. </w:t>
      </w:r>
    </w:p>
    <w:p w:rsidR="003C2460" w:rsidRPr="000C4A33" w:rsidRDefault="003C2460" w:rsidP="00F343AB">
      <w:pPr>
        <w:spacing w:before="120" w:line="240" w:lineRule="auto"/>
        <w:ind w:firstLine="540"/>
        <w:rPr>
          <w:sz w:val="24"/>
        </w:rPr>
      </w:pPr>
      <w:r w:rsidRPr="000C4A33">
        <w:rPr>
          <w:sz w:val="24"/>
        </w:rPr>
        <w:t>12.5. Не позднее, чем за 3 рабочих дня до истечения срока подачи тендерных заявок, Заказчик может по своей собственной инициативе, либо в ответ на запрос о разъяснении со стороны поставщика, внести изменения в извещение о проведении тендера и тендерную документацию, разместив дополнение или измененную документацию на официальном сайте. В случае если оставшийся срок подачи тендерных заявок не превышает 5 рабочих дней, заказчик продлевает срок подачи тендерных заявок с тем, чтобы указанный срок был не менее 5 рабочих дней.</w:t>
      </w:r>
    </w:p>
    <w:p w:rsidR="003C2460" w:rsidRPr="000C4A33" w:rsidRDefault="003C2460" w:rsidP="00F343AB">
      <w:pPr>
        <w:autoSpaceDE w:val="0"/>
        <w:autoSpaceDN w:val="0"/>
        <w:adjustRightInd w:val="0"/>
        <w:spacing w:before="120" w:line="240" w:lineRule="auto"/>
        <w:rPr>
          <w:color w:val="000000"/>
          <w:sz w:val="24"/>
        </w:rPr>
      </w:pPr>
      <w:r w:rsidRPr="000C4A33">
        <w:rPr>
          <w:sz w:val="24"/>
        </w:rPr>
        <w:t>12.6. Тендерная заявка поставщика оформляется в соответствии с требованиями, изложенными в тендерной документации. Если иное не предусмотрено тендерной документацией, п</w:t>
      </w:r>
      <w:r w:rsidRPr="000C4A33">
        <w:rPr>
          <w:color w:val="000000"/>
          <w:sz w:val="24"/>
        </w:rPr>
        <w:t xml:space="preserve">оставщик вправе подать только одну заявку на участие в тендере. Новая заявка может быть подана только после отзыва ранее поданной. </w:t>
      </w:r>
    </w:p>
    <w:p w:rsidR="003C2460" w:rsidRPr="000C4A33" w:rsidRDefault="003C2460" w:rsidP="00F343AB">
      <w:pPr>
        <w:autoSpaceDE w:val="0"/>
        <w:autoSpaceDN w:val="0"/>
        <w:adjustRightInd w:val="0"/>
        <w:spacing w:before="120" w:line="240" w:lineRule="auto"/>
        <w:rPr>
          <w:sz w:val="24"/>
        </w:rPr>
      </w:pPr>
      <w:r w:rsidRPr="000C4A33">
        <w:rPr>
          <w:color w:val="000000"/>
          <w:sz w:val="24"/>
        </w:rPr>
        <w:t xml:space="preserve">12.7. </w:t>
      </w:r>
      <w:r w:rsidRPr="000C4A33">
        <w:rPr>
          <w:sz w:val="24"/>
        </w:rPr>
        <w:t xml:space="preserve">Если в тендерной документации не предусмотрено иное, </w:t>
      </w:r>
      <w:r w:rsidRPr="000C4A33">
        <w:rPr>
          <w:color w:val="000000"/>
          <w:sz w:val="24"/>
        </w:rPr>
        <w:t xml:space="preserve">Поставщик </w:t>
      </w:r>
      <w:r w:rsidRPr="000C4A33">
        <w:rPr>
          <w:sz w:val="24"/>
        </w:rPr>
        <w:t>может в любое время до истечения окончательного срока представления тендерных заявок</w:t>
      </w:r>
      <w:r w:rsidRPr="000C4A33">
        <w:rPr>
          <w:color w:val="000000"/>
          <w:sz w:val="24"/>
        </w:rPr>
        <w:t xml:space="preserve"> отозвать тендерную заявку или внести изменения в свою </w:t>
      </w:r>
      <w:r w:rsidRPr="000C4A33">
        <w:rPr>
          <w:sz w:val="24"/>
        </w:rPr>
        <w:t>тендерную</w:t>
      </w:r>
      <w:r w:rsidRPr="000C4A33">
        <w:rPr>
          <w:color w:val="000000"/>
          <w:sz w:val="24"/>
        </w:rPr>
        <w:t xml:space="preserve"> заявку. Запрос на отзыв заявки поставщика направляется в письменной форме, и подписывается </w:t>
      </w:r>
      <w:r w:rsidRPr="000C4A33">
        <w:rPr>
          <w:sz w:val="24"/>
        </w:rPr>
        <w:t>его руководителем или уполномоченным им лицом (с приложением доверенности). Изменения в заявку осуществляются путем отзыва заявки и повторной подачи измененной заявки. При этом датой и временем подачи заявки считается дата и время подачи первоначальной заявки.</w:t>
      </w:r>
    </w:p>
    <w:p w:rsidR="003C2460" w:rsidRPr="000C4A33" w:rsidRDefault="003C2460" w:rsidP="00F343AB">
      <w:pPr>
        <w:spacing w:before="120" w:line="240" w:lineRule="auto"/>
        <w:ind w:firstLine="540"/>
        <w:rPr>
          <w:sz w:val="24"/>
        </w:rPr>
      </w:pPr>
      <w:r w:rsidRPr="000C4A33">
        <w:rPr>
          <w:sz w:val="24"/>
        </w:rPr>
        <w:t>12.8. Тендерная заявка поставщика в письменной форме, подписанная его руководителем или уполномоченным им лицом (с включением в состав заявки доверенности), заверенная печатью поставщика, направляется по почте или курьерской доставкой в запечатанном конверте по адресу, указанному в Тендерной документации.</w:t>
      </w:r>
    </w:p>
    <w:p w:rsidR="003C2460" w:rsidRPr="000C4A33" w:rsidRDefault="003C2460" w:rsidP="00F343AB">
      <w:pPr>
        <w:spacing w:before="120" w:line="240" w:lineRule="auto"/>
        <w:ind w:firstLine="540"/>
        <w:rPr>
          <w:sz w:val="24"/>
        </w:rPr>
      </w:pPr>
      <w:r w:rsidRPr="000C4A33">
        <w:rPr>
          <w:sz w:val="24"/>
        </w:rPr>
        <w:t>12.9. Допускается подача поставщиком заявки в форме электронного документа, при этом на поставщика возлагается обязанность обеспечить все необходимое для определения подлинности заявки и входящих в ее состав документов, включая подтверждение легитимности электронной подписи.</w:t>
      </w:r>
    </w:p>
    <w:p w:rsidR="003C2460" w:rsidRPr="000C4A33" w:rsidRDefault="003C2460" w:rsidP="00F343AB">
      <w:pPr>
        <w:spacing w:before="120" w:line="240" w:lineRule="auto"/>
        <w:ind w:firstLine="540"/>
        <w:rPr>
          <w:sz w:val="24"/>
        </w:rPr>
      </w:pPr>
      <w:r w:rsidRPr="000C4A33">
        <w:rPr>
          <w:sz w:val="24"/>
        </w:rPr>
        <w:t>12.10. Поступившие от поставщиков конверты с тендерными заявками и заявки в форме электронного документа регистрируются в журнале регистрации заявок в течение одного рабочего дня с момента поступления, и им присваивается регистрационный номер. При регистрации заявок в регистрационном журнале фиксируются сведения о способе подачи заявок и контактная информация поставщика. Данный журнал является приложением к протоколу вскрытия Тендерных заявок.</w:t>
      </w:r>
    </w:p>
    <w:p w:rsidR="003C2460" w:rsidRPr="000C4A33" w:rsidRDefault="003C2460" w:rsidP="00F343AB">
      <w:pPr>
        <w:spacing w:before="120" w:line="240" w:lineRule="auto"/>
        <w:ind w:firstLine="540"/>
        <w:rPr>
          <w:sz w:val="24"/>
        </w:rPr>
      </w:pPr>
      <w:r w:rsidRPr="000C4A33">
        <w:rPr>
          <w:sz w:val="24"/>
        </w:rPr>
        <w:t xml:space="preserve">12.11. Тендерная заявка, полученная Заказчиком по истечении окончательного срока представления Тендерных заявок, не вскрывается и возвращается представившему ее поставщику, за исключением случая, когда промедление с предоставлением заявки связана с действиями сотрудников Заказчика или юридических лиц, обеспечивающих жизнедеятельность Заказчика. </w:t>
      </w:r>
    </w:p>
    <w:p w:rsidR="003C2460" w:rsidRPr="000C4A33" w:rsidRDefault="003C2460" w:rsidP="00F343AB">
      <w:pPr>
        <w:spacing w:before="120" w:line="240" w:lineRule="auto"/>
        <w:ind w:firstLine="540"/>
        <w:rPr>
          <w:sz w:val="24"/>
        </w:rPr>
      </w:pPr>
      <w:r w:rsidRPr="000C4A33">
        <w:rPr>
          <w:sz w:val="24"/>
        </w:rPr>
        <w:t xml:space="preserve">12.12. Заявки считаются действительными в течение срока, указанного в тендерной документации. </w:t>
      </w:r>
    </w:p>
    <w:p w:rsidR="003C2460" w:rsidRPr="000C4A33" w:rsidRDefault="003C2460" w:rsidP="00F343AB">
      <w:pPr>
        <w:spacing w:before="120" w:line="240" w:lineRule="auto"/>
        <w:ind w:firstLine="540"/>
        <w:rPr>
          <w:sz w:val="24"/>
        </w:rPr>
      </w:pPr>
      <w:r w:rsidRPr="000C4A33">
        <w:rPr>
          <w:sz w:val="24"/>
        </w:rPr>
        <w:t>12.13. Тендерные заявки вскрываются на заседании Закупочной комиссии по наступлении срока, указанного в тендерной документации.</w:t>
      </w:r>
    </w:p>
    <w:p w:rsidR="003C2460" w:rsidRPr="000C4A33" w:rsidRDefault="003C2460" w:rsidP="00F343AB">
      <w:pPr>
        <w:spacing w:before="120" w:line="240" w:lineRule="auto"/>
        <w:ind w:firstLine="540"/>
        <w:rPr>
          <w:sz w:val="24"/>
        </w:rPr>
      </w:pPr>
      <w:r w:rsidRPr="000C4A33">
        <w:rPr>
          <w:sz w:val="24"/>
        </w:rPr>
        <w:t>12.14. Наименование каждого поставщика, тендерная заявка которого вскрывается, и цена тендерной заявки регистрируются в протоколе вскрытия тендерных заявок.</w:t>
      </w:r>
    </w:p>
    <w:p w:rsidR="003C2460" w:rsidRPr="000C4A33" w:rsidRDefault="003C2460" w:rsidP="00F343AB">
      <w:pPr>
        <w:spacing w:before="120" w:line="240" w:lineRule="auto"/>
        <w:ind w:firstLine="540"/>
        <w:rPr>
          <w:sz w:val="24"/>
        </w:rPr>
      </w:pPr>
      <w:r w:rsidRPr="000C4A33">
        <w:rPr>
          <w:sz w:val="24"/>
        </w:rPr>
        <w:t>12.15. Закупочная комиссия анализирует тендерные заявки на предмет соответствия квалификационным и техническим требованиям и наличия документов, предоставление которых в составе тендерной заявки в соответствии с тендерной документацией является обязательным, в срок, не превышающий 3-х рабочих дней. При этом для анализа тендерных заявок могут привлекаться внутренние и внешние эксперты.</w:t>
      </w:r>
    </w:p>
    <w:p w:rsidR="003C2460" w:rsidRPr="000C4A33" w:rsidRDefault="003C2460" w:rsidP="00F343AB">
      <w:pPr>
        <w:spacing w:before="120" w:line="240" w:lineRule="auto"/>
        <w:ind w:firstLine="540"/>
        <w:rPr>
          <w:sz w:val="24"/>
        </w:rPr>
      </w:pPr>
      <w:r w:rsidRPr="000C4A33">
        <w:rPr>
          <w:sz w:val="24"/>
        </w:rPr>
        <w:t>12.16. В случае отсутствия в тендерной заявке отдельных документов, Закупочная комиссия вправе запросить их у поставщика. Такие документы не должны изменять существа тендерной заявки, в том числе её цены.</w:t>
      </w:r>
    </w:p>
    <w:p w:rsidR="003C2460" w:rsidRPr="000C4A33" w:rsidRDefault="003C2460" w:rsidP="00F343AB">
      <w:pPr>
        <w:spacing w:before="120" w:line="240" w:lineRule="auto"/>
        <w:ind w:firstLine="540"/>
        <w:rPr>
          <w:sz w:val="24"/>
        </w:rPr>
      </w:pPr>
      <w:r w:rsidRPr="000C4A33">
        <w:rPr>
          <w:sz w:val="24"/>
        </w:rPr>
        <w:t>12.17. Закупочная комиссия отклоняет тендерную заявку:</w:t>
      </w:r>
    </w:p>
    <w:p w:rsidR="003C2460" w:rsidRPr="000C4A33" w:rsidRDefault="003C2460" w:rsidP="00F343AB">
      <w:pPr>
        <w:numPr>
          <w:ilvl w:val="0"/>
          <w:numId w:val="42"/>
        </w:numPr>
        <w:tabs>
          <w:tab w:val="clear" w:pos="1340"/>
          <w:tab w:val="left" w:pos="900"/>
          <w:tab w:val="num" w:pos="1400"/>
        </w:tabs>
        <w:spacing w:before="120" w:line="240" w:lineRule="auto"/>
        <w:ind w:left="0" w:firstLine="980"/>
        <w:rPr>
          <w:sz w:val="24"/>
        </w:rPr>
      </w:pPr>
      <w:r w:rsidRPr="000C4A33">
        <w:rPr>
          <w:sz w:val="24"/>
        </w:rPr>
        <w:t>если поставщик, представивший данную тендерную заявку, не соответствует квалификационным требованиям;</w:t>
      </w:r>
    </w:p>
    <w:p w:rsidR="003C2460" w:rsidRPr="000C4A33" w:rsidRDefault="003C2460" w:rsidP="00F343AB">
      <w:pPr>
        <w:numPr>
          <w:ilvl w:val="0"/>
          <w:numId w:val="42"/>
        </w:numPr>
        <w:tabs>
          <w:tab w:val="clear" w:pos="1340"/>
          <w:tab w:val="left" w:pos="900"/>
          <w:tab w:val="num" w:pos="1400"/>
        </w:tabs>
        <w:spacing w:before="120" w:line="240" w:lineRule="auto"/>
        <w:ind w:left="0" w:firstLine="980"/>
        <w:rPr>
          <w:sz w:val="24"/>
        </w:rPr>
      </w:pPr>
      <w:r w:rsidRPr="000C4A33">
        <w:rPr>
          <w:sz w:val="24"/>
        </w:rPr>
        <w:t>если тендерная заявка не соответствует требованиям тендерной документации;</w:t>
      </w:r>
    </w:p>
    <w:p w:rsidR="003C2460" w:rsidRPr="000C4A33" w:rsidRDefault="003C2460" w:rsidP="00F343AB">
      <w:pPr>
        <w:numPr>
          <w:ilvl w:val="0"/>
          <w:numId w:val="42"/>
        </w:numPr>
        <w:tabs>
          <w:tab w:val="left" w:pos="900"/>
        </w:tabs>
        <w:spacing w:before="120" w:line="240" w:lineRule="auto"/>
        <w:rPr>
          <w:sz w:val="24"/>
        </w:rPr>
      </w:pPr>
      <w:r w:rsidRPr="000C4A33">
        <w:rPr>
          <w:sz w:val="24"/>
        </w:rPr>
        <w:t>если поставщик находится в реестре недобросовестных поставщиков;</w:t>
      </w:r>
    </w:p>
    <w:p w:rsidR="003C2460" w:rsidRPr="000C4A33" w:rsidRDefault="003C2460" w:rsidP="00F343AB">
      <w:pPr>
        <w:numPr>
          <w:ilvl w:val="0"/>
          <w:numId w:val="42"/>
        </w:numPr>
        <w:tabs>
          <w:tab w:val="clear" w:pos="1340"/>
          <w:tab w:val="left" w:pos="900"/>
          <w:tab w:val="num" w:pos="1400"/>
        </w:tabs>
        <w:spacing w:before="120" w:line="240" w:lineRule="auto"/>
        <w:ind w:left="0" w:firstLine="980"/>
        <w:rPr>
          <w:sz w:val="24"/>
        </w:rPr>
      </w:pPr>
      <w:r w:rsidRPr="000C4A33">
        <w:rPr>
          <w:sz w:val="24"/>
        </w:rPr>
        <w:t>при наличии документально подтвержденного негативного опыта сотрудничества Заказчика и его дочерних структур с поставщиком или аффилированными с ним юридическими и физическими лицами.</w:t>
      </w:r>
    </w:p>
    <w:p w:rsidR="003C2460" w:rsidRPr="000C4A33" w:rsidRDefault="003C2460" w:rsidP="00F343AB">
      <w:pPr>
        <w:spacing w:before="120" w:line="240" w:lineRule="auto"/>
        <w:ind w:firstLine="540"/>
        <w:rPr>
          <w:sz w:val="24"/>
        </w:rPr>
      </w:pPr>
      <w:r w:rsidRPr="000C4A33">
        <w:rPr>
          <w:sz w:val="24"/>
        </w:rPr>
        <w:t xml:space="preserve">12.18. Закупочная комиссия оценивает и сопоставляет тендерные заявки, соответствующие требованиям тендерной документации, для определения выигравшей тендерной заявки в соответствии с процедурами и критериями, изложенными в тендерной документации. </w:t>
      </w:r>
    </w:p>
    <w:p w:rsidR="003C2460" w:rsidRPr="000C4A33" w:rsidRDefault="003C2460" w:rsidP="00F343AB">
      <w:pPr>
        <w:spacing w:before="120" w:line="240" w:lineRule="auto"/>
        <w:ind w:firstLine="540"/>
        <w:rPr>
          <w:sz w:val="24"/>
        </w:rPr>
      </w:pPr>
      <w:r w:rsidRPr="000C4A33">
        <w:rPr>
          <w:sz w:val="24"/>
        </w:rPr>
        <w:t>12.19. Решение Закупочной комиссии оформляется протоколом, в котором указываются два поставщика, заявки которых получили наиболее высокие оценки. Протокол размещается в соответствии с требованиями, установленными п. 3.5 настоящего Положения.</w:t>
      </w:r>
    </w:p>
    <w:p w:rsidR="003C2460" w:rsidRPr="000C4A33" w:rsidRDefault="003C2460" w:rsidP="00F343AB">
      <w:pPr>
        <w:spacing w:before="120" w:line="240" w:lineRule="auto"/>
        <w:ind w:firstLine="540"/>
        <w:rPr>
          <w:sz w:val="24"/>
        </w:rPr>
      </w:pPr>
      <w:r w:rsidRPr="000C4A33">
        <w:rPr>
          <w:sz w:val="24"/>
        </w:rPr>
        <w:t>12.20. Выигравшей признается тендерная заявка, оцениваемая как наиболее выгодная в соответствии с указанными в тендерной документации критериями.</w:t>
      </w:r>
    </w:p>
    <w:p w:rsidR="003C2460" w:rsidRPr="000C4A33" w:rsidRDefault="003C2460" w:rsidP="00F343AB">
      <w:pPr>
        <w:spacing w:before="120" w:line="240" w:lineRule="auto"/>
        <w:ind w:firstLine="540"/>
        <w:rPr>
          <w:sz w:val="24"/>
        </w:rPr>
      </w:pPr>
      <w:r w:rsidRPr="000C4A33">
        <w:rPr>
          <w:sz w:val="24"/>
        </w:rPr>
        <w:t>12.21. Информация, касающаяся рассмотрения, разъяснения, оценки и сопоставления тендерных заявок, не раскрывается поставщикам или любым другим лицам, которые не имеют прямого отношения к рассмотрению, оценке или сопоставлению тендерных заявок либо к принятию решения о том, какая тендерная заявка признается выигравшей.</w:t>
      </w:r>
    </w:p>
    <w:p w:rsidR="003C2460" w:rsidRPr="000C4A33" w:rsidRDefault="003C2460" w:rsidP="00F343AB">
      <w:pPr>
        <w:spacing w:before="120" w:line="240" w:lineRule="auto"/>
        <w:ind w:firstLine="540"/>
        <w:rPr>
          <w:color w:val="000000"/>
          <w:sz w:val="24"/>
        </w:rPr>
      </w:pPr>
      <w:r w:rsidRPr="000C4A33">
        <w:rPr>
          <w:sz w:val="24"/>
        </w:rPr>
        <w:t xml:space="preserve">12.22. Поставщику, представившему тендерную заявку, признанную выигравшей, в течение 3-х рабочих дней Заказчиком направляется уведомление об этом и предложение, о заключении договора на условиях, указанных </w:t>
      </w:r>
      <w:r w:rsidRPr="000C4A33">
        <w:rPr>
          <w:color w:val="000000"/>
          <w:sz w:val="24"/>
        </w:rPr>
        <w:t>в тендерной документации и заявке поставщика и проект такого договора.</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12.23. В случае если в течение десяти рабочих дней после направления в соответствии с п. 12.22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12.24. В случае если победитель тендера признан уклонившимся от заключения договора, Заказчик заключает договор с участником тендера, заявка которого является второй по выгодности среди заявок участников тендера, в порядке, предусмотренным п. 12.22. - 12.23. настоящего Положения.</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12.25. Сведения об участнике тендера, уклонившемся от заключения договора, направляются в орган, уполномоченный на ведение реестра недобросовестных поставщиков.</w:t>
      </w:r>
    </w:p>
    <w:p w:rsidR="003C2460" w:rsidRPr="000C4A33" w:rsidRDefault="003C2460" w:rsidP="00F343AB">
      <w:pPr>
        <w:spacing w:before="120" w:line="240" w:lineRule="auto"/>
        <w:ind w:firstLine="540"/>
        <w:rPr>
          <w:sz w:val="24"/>
        </w:rPr>
      </w:pPr>
      <w:r w:rsidRPr="000C4A33">
        <w:rPr>
          <w:sz w:val="24"/>
        </w:rPr>
        <w:t>12.26. В случае если по условиям тендера поставщики предоставляли обеспечение заявок, такое обеспечение возвращается добросовестным поставщикам в течение 5 рабочих дней со дня объявления победителя тендера. Победителю и участнику тендера</w:t>
      </w:r>
      <w:r w:rsidRPr="000C4A33">
        <w:rPr>
          <w:color w:val="000000"/>
          <w:sz w:val="24"/>
        </w:rPr>
        <w:t xml:space="preserve">, заявка которого является второй по выгодности </w:t>
      </w:r>
      <w:r w:rsidRPr="000C4A33">
        <w:rPr>
          <w:sz w:val="24"/>
        </w:rPr>
        <w:t>– в течение 5 рабочих дней после подписания договора.</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12.27. В случае если на участие в тендере не поступило ни одной заявки или к участию в тендере был допущен только один участник, тендер признается несостоявшимся. При этом Заказчик вправе заключить договор с единственным участником на условиях, установленных в тендерной документации, либо назначить проведение повторной закупочной процедуры.</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27" w:name="_Toc358375498"/>
      <w:r w:rsidRPr="000C4A33">
        <w:rPr>
          <w:rFonts w:ascii="Times New Roman" w:hAnsi="Times New Roman"/>
          <w:sz w:val="24"/>
          <w:szCs w:val="24"/>
        </w:rPr>
        <w:t>Глава 13. Запрос ценовых предложений</w:t>
      </w:r>
      <w:bookmarkEnd w:id="27"/>
    </w:p>
    <w:p w:rsidR="003C2460" w:rsidRPr="000C4A33" w:rsidRDefault="003C2460" w:rsidP="00F343AB">
      <w:pPr>
        <w:spacing w:before="120" w:line="240" w:lineRule="auto"/>
        <w:ind w:firstLine="540"/>
        <w:rPr>
          <w:sz w:val="24"/>
        </w:rPr>
      </w:pPr>
      <w:r w:rsidRPr="000C4A33">
        <w:rPr>
          <w:color w:val="000000"/>
          <w:sz w:val="24"/>
        </w:rPr>
        <w:t xml:space="preserve">13.1. Запрос ценовых предложений (запрос котировок) </w:t>
      </w:r>
      <w:r w:rsidRPr="000C4A33">
        <w:rPr>
          <w:sz w:val="24"/>
        </w:rPr>
        <w:t>размещается на официальном сайте не менее чем за 7 рабочих дней до дня окончания срока подачи заявок. Запрос предложений так же может распространяться способами, предусмотренными Главой 3 настоящего Положения. В случае если продукция, аналогичная данной, ранее закупалась Заказчиком, в число участников запроса ценовых предложений должен включаться поставщик, сделавший при последней закупке лучшее ценовое предложение.</w:t>
      </w:r>
    </w:p>
    <w:p w:rsidR="003C2460" w:rsidRPr="000C4A33" w:rsidRDefault="003C2460" w:rsidP="00F343AB">
      <w:pPr>
        <w:spacing w:before="120" w:line="240" w:lineRule="auto"/>
        <w:ind w:firstLine="540"/>
        <w:rPr>
          <w:sz w:val="24"/>
        </w:rPr>
      </w:pPr>
      <w:r w:rsidRPr="000C4A33">
        <w:rPr>
          <w:sz w:val="24"/>
        </w:rPr>
        <w:t>13.2. Запрос ценовых предложений должен содержать сведения, предусмотренные Главой 7 настоящего Положения.</w:t>
      </w:r>
    </w:p>
    <w:p w:rsidR="003C2460" w:rsidRPr="000C4A33" w:rsidRDefault="003C2460" w:rsidP="00F343AB">
      <w:pPr>
        <w:spacing w:before="120" w:line="240" w:lineRule="auto"/>
        <w:ind w:firstLine="540"/>
        <w:rPr>
          <w:sz w:val="24"/>
        </w:rPr>
      </w:pPr>
      <w:r w:rsidRPr="000C4A33">
        <w:rPr>
          <w:sz w:val="24"/>
        </w:rPr>
        <w:t>13.3. Любое изменение или разъяснение запроса ценовых предложений, сообщается всем поставщикам, участвующим в процедуре запроса ценовых предложений.</w:t>
      </w:r>
    </w:p>
    <w:p w:rsidR="003C2460" w:rsidRPr="000C4A33" w:rsidRDefault="003C2460" w:rsidP="00F343AB">
      <w:pPr>
        <w:spacing w:before="120" w:line="240" w:lineRule="auto"/>
        <w:ind w:firstLine="540"/>
        <w:rPr>
          <w:sz w:val="24"/>
        </w:rPr>
      </w:pPr>
      <w:r w:rsidRPr="000C4A33">
        <w:rPr>
          <w:sz w:val="24"/>
        </w:rPr>
        <w:t>13.4. Ценовые предложения могут подаваться в письменной форме в запечатанных конвертах, в форме электронных документов и иными способами прямо разрешенными Заказчиком. Запечатанные конверты вскрываются на заседании Закупочной комиссии по истечению срока подачи ценовых предложений.</w:t>
      </w:r>
    </w:p>
    <w:p w:rsidR="003C2460" w:rsidRPr="000C4A33" w:rsidRDefault="003C2460" w:rsidP="00F343AB">
      <w:pPr>
        <w:spacing w:before="120" w:line="240" w:lineRule="auto"/>
        <w:ind w:firstLine="540"/>
        <w:rPr>
          <w:sz w:val="24"/>
        </w:rPr>
      </w:pPr>
      <w:r w:rsidRPr="000C4A33">
        <w:rPr>
          <w:sz w:val="24"/>
        </w:rPr>
        <w:t xml:space="preserve">13.5. Каждый поставщик может давать только одно ценовое предложение, и в него не разрешается вносить изменения. </w:t>
      </w:r>
    </w:p>
    <w:p w:rsidR="003C2460" w:rsidRPr="000C4A33" w:rsidRDefault="003C2460" w:rsidP="00F343AB">
      <w:pPr>
        <w:pStyle w:val="BodyTextIndent3"/>
        <w:spacing w:before="120" w:line="240" w:lineRule="auto"/>
        <w:ind w:firstLine="540"/>
        <w:rPr>
          <w:b w:val="0"/>
          <w:sz w:val="24"/>
          <w:szCs w:val="24"/>
        </w:rPr>
      </w:pPr>
      <w:r w:rsidRPr="000C4A33">
        <w:rPr>
          <w:b w:val="0"/>
          <w:sz w:val="24"/>
          <w:szCs w:val="24"/>
        </w:rPr>
        <w:t>13.6. Запрещаются любые переговоры с участниками запроса ценовых предложений.</w:t>
      </w:r>
    </w:p>
    <w:p w:rsidR="003C2460" w:rsidRPr="000C4A33" w:rsidRDefault="003C2460" w:rsidP="00F343AB">
      <w:pPr>
        <w:spacing w:before="120" w:line="240" w:lineRule="auto"/>
        <w:ind w:firstLine="540"/>
        <w:rPr>
          <w:sz w:val="24"/>
        </w:rPr>
      </w:pPr>
      <w:r w:rsidRPr="000C4A33">
        <w:rPr>
          <w:sz w:val="24"/>
        </w:rPr>
        <w:t xml:space="preserve">13.7. Закупочная комиссия рассматривает ценовые предложения таким образом, чтобы избежать раскрытия их содержания конкурирующим поставщикам. </w:t>
      </w:r>
    </w:p>
    <w:p w:rsidR="003C2460" w:rsidRPr="000C4A33" w:rsidRDefault="003C2460" w:rsidP="00F343AB">
      <w:pPr>
        <w:pStyle w:val="Oaeno"/>
        <w:tabs>
          <w:tab w:val="left" w:pos="1134"/>
        </w:tabs>
        <w:spacing w:before="120"/>
        <w:ind w:firstLine="560"/>
        <w:jc w:val="both"/>
        <w:rPr>
          <w:rFonts w:ascii="Times New Roman" w:hAnsi="Times New Roman" w:cs="Times New Roman"/>
          <w:sz w:val="24"/>
          <w:szCs w:val="24"/>
        </w:rPr>
      </w:pPr>
      <w:r w:rsidRPr="000C4A33">
        <w:rPr>
          <w:rFonts w:ascii="Times New Roman" w:hAnsi="Times New Roman" w:cs="Times New Roman"/>
          <w:sz w:val="24"/>
          <w:szCs w:val="24"/>
        </w:rPr>
        <w:t xml:space="preserve">13.8. Закупочная комиссия рассматривает ценовые предложения на предмет соответствия запросу ценовых предложений. </w:t>
      </w:r>
    </w:p>
    <w:p w:rsidR="003C2460" w:rsidRPr="000C4A33" w:rsidRDefault="003C2460" w:rsidP="00F343AB">
      <w:pPr>
        <w:pStyle w:val="Oaeno"/>
        <w:tabs>
          <w:tab w:val="left" w:pos="1134"/>
        </w:tabs>
        <w:spacing w:before="120"/>
        <w:ind w:firstLine="560"/>
        <w:jc w:val="both"/>
        <w:rPr>
          <w:rFonts w:ascii="Times New Roman" w:hAnsi="Times New Roman" w:cs="Times New Roman"/>
          <w:sz w:val="24"/>
          <w:szCs w:val="24"/>
        </w:rPr>
      </w:pPr>
      <w:r w:rsidRPr="000C4A33">
        <w:rPr>
          <w:rFonts w:ascii="Times New Roman" w:hAnsi="Times New Roman" w:cs="Times New Roman"/>
          <w:sz w:val="24"/>
          <w:szCs w:val="24"/>
        </w:rPr>
        <w:t>13.9. Не допустимо отклонение ценовых предложений по формальному признаку, включая несоответствие установленной в запросе ценовых предложений форме.</w:t>
      </w:r>
    </w:p>
    <w:p w:rsidR="003C2460" w:rsidRPr="000C4A33" w:rsidRDefault="003C2460" w:rsidP="00F343AB">
      <w:pPr>
        <w:spacing w:before="120" w:line="240" w:lineRule="auto"/>
        <w:ind w:firstLine="560"/>
        <w:rPr>
          <w:sz w:val="24"/>
        </w:rPr>
      </w:pPr>
      <w:r w:rsidRPr="000C4A33">
        <w:rPr>
          <w:sz w:val="24"/>
        </w:rPr>
        <w:t>13.10. Победителем запроса ценовых предложений признается поставщик, чье предложение соответствует запросу ценовых предложений и содержит лучшие ценовые условия. Решение Закупочной комиссии оформляется протоколом, в котором указываются два поставщика, предложения которых соответствуют запросу ценовых предложений и содержат лучшие ценовые условия. Протокол размещается в соответствии с требованиями, установленными п. 3.5 настоящего Положения.</w:t>
      </w:r>
    </w:p>
    <w:p w:rsidR="003C2460" w:rsidRPr="000C4A33" w:rsidRDefault="003C2460" w:rsidP="00F343AB">
      <w:pPr>
        <w:pStyle w:val="Oaeno"/>
        <w:tabs>
          <w:tab w:val="left" w:pos="1134"/>
        </w:tabs>
        <w:spacing w:before="120"/>
        <w:ind w:firstLine="426"/>
        <w:jc w:val="both"/>
        <w:rPr>
          <w:rFonts w:ascii="Times New Roman" w:hAnsi="Times New Roman" w:cs="Times New Roman"/>
          <w:color w:val="000000"/>
          <w:sz w:val="24"/>
          <w:szCs w:val="24"/>
        </w:rPr>
      </w:pPr>
      <w:r w:rsidRPr="000C4A33">
        <w:rPr>
          <w:rFonts w:ascii="Times New Roman" w:hAnsi="Times New Roman" w:cs="Times New Roman"/>
          <w:sz w:val="24"/>
          <w:szCs w:val="24"/>
        </w:rPr>
        <w:t xml:space="preserve">13.11. Победителю запроса ценовых предложений в течение 3-х рабочих дней направляется уведомление об этом и предложение, о заключении договора на условиях, указанных </w:t>
      </w:r>
      <w:r w:rsidRPr="000C4A33">
        <w:rPr>
          <w:rFonts w:ascii="Times New Roman" w:hAnsi="Times New Roman" w:cs="Times New Roman"/>
          <w:color w:val="000000"/>
          <w:sz w:val="24"/>
          <w:szCs w:val="24"/>
        </w:rPr>
        <w:t>в запросе ценовых предложений и предложении поставщика, и проект такого договора.</w:t>
      </w:r>
    </w:p>
    <w:p w:rsidR="003C2460" w:rsidRPr="000C4A33" w:rsidRDefault="003C2460" w:rsidP="00F343AB">
      <w:pPr>
        <w:pStyle w:val="Oaeno"/>
        <w:tabs>
          <w:tab w:val="left" w:pos="1134"/>
        </w:tabs>
        <w:spacing w:before="120"/>
        <w:ind w:firstLine="426"/>
        <w:jc w:val="both"/>
        <w:rPr>
          <w:rFonts w:ascii="Times New Roman" w:hAnsi="Times New Roman" w:cs="Times New Roman"/>
          <w:color w:val="000000"/>
          <w:sz w:val="24"/>
          <w:szCs w:val="24"/>
        </w:rPr>
      </w:pPr>
      <w:r w:rsidRPr="000C4A33">
        <w:rPr>
          <w:rFonts w:ascii="Times New Roman" w:hAnsi="Times New Roman" w:cs="Times New Roman"/>
          <w:color w:val="000000"/>
          <w:sz w:val="24"/>
          <w:szCs w:val="24"/>
        </w:rPr>
        <w:t>13.12. В случае если в течение десяти рабочих дней после направления в соответствии с п. 13.11.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p>
    <w:p w:rsidR="003C2460" w:rsidRPr="000C4A33" w:rsidRDefault="003C2460" w:rsidP="00F343AB">
      <w:pPr>
        <w:pStyle w:val="Oaeno"/>
        <w:tabs>
          <w:tab w:val="left" w:pos="1134"/>
        </w:tabs>
        <w:spacing w:before="120"/>
        <w:ind w:firstLine="426"/>
        <w:jc w:val="both"/>
        <w:rPr>
          <w:rFonts w:ascii="Times New Roman" w:hAnsi="Times New Roman" w:cs="Times New Roman"/>
          <w:color w:val="000000"/>
          <w:sz w:val="24"/>
          <w:szCs w:val="24"/>
        </w:rPr>
      </w:pPr>
      <w:r w:rsidRPr="000C4A33">
        <w:rPr>
          <w:rFonts w:ascii="Times New Roman" w:hAnsi="Times New Roman" w:cs="Times New Roman"/>
          <w:color w:val="000000"/>
          <w:sz w:val="24"/>
          <w:szCs w:val="24"/>
        </w:rPr>
        <w:t>13.13. В случае если победитель запроса ценовых предложений признан уклонившимся от заключения договора, Заказчик заключает договор с участником запроса ценовых предложений, сделавшим второе по выгодности предложение в порядке, предусмотренным п. 13.11. - 13.12. настоящего Положения.</w:t>
      </w:r>
    </w:p>
    <w:p w:rsidR="003C2460" w:rsidRPr="000C4A33" w:rsidRDefault="003C2460" w:rsidP="00F343AB">
      <w:pPr>
        <w:pStyle w:val="Oaeno"/>
        <w:tabs>
          <w:tab w:val="left" w:pos="1134"/>
        </w:tabs>
        <w:spacing w:before="120"/>
        <w:ind w:firstLine="426"/>
        <w:jc w:val="both"/>
        <w:rPr>
          <w:rFonts w:ascii="Times New Roman" w:hAnsi="Times New Roman" w:cs="Times New Roman"/>
          <w:color w:val="000000"/>
          <w:sz w:val="24"/>
          <w:szCs w:val="24"/>
        </w:rPr>
      </w:pPr>
      <w:r w:rsidRPr="000C4A33">
        <w:rPr>
          <w:rFonts w:ascii="Times New Roman" w:hAnsi="Times New Roman" w:cs="Times New Roman"/>
          <w:color w:val="000000"/>
          <w:sz w:val="24"/>
          <w:szCs w:val="24"/>
        </w:rPr>
        <w:t>13.14</w:t>
      </w:r>
      <w:r w:rsidRPr="000C4A33">
        <w:rPr>
          <w:rFonts w:ascii="Times New Roman" w:hAnsi="Times New Roman" w:cs="Times New Roman"/>
          <w:sz w:val="24"/>
          <w:szCs w:val="24"/>
        </w:rPr>
        <w:t xml:space="preserve">. </w:t>
      </w:r>
      <w:r w:rsidRPr="000C4A33">
        <w:rPr>
          <w:rFonts w:ascii="Times New Roman" w:hAnsi="Times New Roman" w:cs="Times New Roman"/>
          <w:color w:val="000000"/>
          <w:sz w:val="24"/>
          <w:szCs w:val="24"/>
        </w:rPr>
        <w:t>В случае, если на участие в запросе ценовых предложений не поступило ни одной заявки или предложение только одного участника соответствовало запросу предложений, запрос ценовых предложений признается несостоявшимся. При этом Заказчик вправе заключить договор с единственным участником на условиях, установленных в запросе ценовых предложений, либо назначить проведение повторной закупочной процедуры.</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28" w:name="_Toc358375499"/>
      <w:r w:rsidRPr="000C4A33">
        <w:rPr>
          <w:rFonts w:ascii="Times New Roman" w:hAnsi="Times New Roman"/>
          <w:sz w:val="24"/>
          <w:szCs w:val="24"/>
        </w:rPr>
        <w:t>Глава 14. Запрос предложений</w:t>
      </w:r>
      <w:bookmarkEnd w:id="28"/>
    </w:p>
    <w:p w:rsidR="003C2460" w:rsidRPr="000C4A33" w:rsidRDefault="003C2460" w:rsidP="00F343AB">
      <w:pPr>
        <w:autoSpaceDE w:val="0"/>
        <w:autoSpaceDN w:val="0"/>
        <w:adjustRightInd w:val="0"/>
        <w:spacing w:before="120" w:line="240" w:lineRule="auto"/>
        <w:rPr>
          <w:sz w:val="24"/>
        </w:rPr>
      </w:pPr>
      <w:r w:rsidRPr="000C4A33">
        <w:rPr>
          <w:color w:val="000000"/>
          <w:sz w:val="24"/>
        </w:rPr>
        <w:t xml:space="preserve">14.1. Запрос предложений </w:t>
      </w:r>
      <w:r w:rsidRPr="000C4A33">
        <w:rPr>
          <w:sz w:val="24"/>
        </w:rPr>
        <w:t>размещается на официальном сайте не менее чем за 5 рабочих дней до дня окончания срока подачи заявок. Запрос предложений так же может распространяться способами, предусмотренными Главой 3 настоящего Положения.</w:t>
      </w:r>
    </w:p>
    <w:p w:rsidR="003C2460" w:rsidRPr="000C4A33" w:rsidRDefault="003C2460" w:rsidP="00F343AB">
      <w:pPr>
        <w:spacing w:before="120" w:line="240" w:lineRule="auto"/>
        <w:ind w:firstLine="540"/>
        <w:rPr>
          <w:sz w:val="24"/>
        </w:rPr>
      </w:pPr>
      <w:r w:rsidRPr="000C4A33">
        <w:rPr>
          <w:sz w:val="24"/>
        </w:rPr>
        <w:t>14.2. Запрос предложений должен содержать сведения, предусмотренные Главой 7 настоящего Положения.</w:t>
      </w:r>
    </w:p>
    <w:p w:rsidR="003C2460" w:rsidRPr="000C4A33" w:rsidRDefault="003C2460" w:rsidP="00F343AB">
      <w:pPr>
        <w:spacing w:before="120" w:line="240" w:lineRule="auto"/>
        <w:ind w:firstLine="540"/>
        <w:rPr>
          <w:sz w:val="24"/>
        </w:rPr>
      </w:pPr>
      <w:r w:rsidRPr="000C4A33">
        <w:rPr>
          <w:sz w:val="24"/>
        </w:rPr>
        <w:t>14.3. Любое изменение или разъяснение запроса предложений, включая изменение критериев для оценки предложений, сообщается всем поставщикам, участвующим в процедурах запроса предложений.</w:t>
      </w:r>
    </w:p>
    <w:p w:rsidR="003C2460" w:rsidRPr="000C4A33" w:rsidRDefault="003C2460" w:rsidP="00F343AB">
      <w:pPr>
        <w:spacing w:before="120" w:line="240" w:lineRule="auto"/>
        <w:ind w:firstLine="540"/>
        <w:rPr>
          <w:sz w:val="24"/>
        </w:rPr>
      </w:pPr>
      <w:r w:rsidRPr="000C4A33">
        <w:rPr>
          <w:sz w:val="24"/>
        </w:rPr>
        <w:t>14.4. Предложения могут подаваться в письменной форме в запечатанных конвертах, в форме электронных документов и иными способами прямо разрешенными Заказчиком. Запечатанные конверты вскрываются на заседании Закупочной комиссии по истечению срока подачи предложений.</w:t>
      </w:r>
    </w:p>
    <w:p w:rsidR="003C2460" w:rsidRPr="000C4A33" w:rsidRDefault="003C2460" w:rsidP="00F343AB">
      <w:pPr>
        <w:spacing w:before="120" w:line="240" w:lineRule="auto"/>
        <w:ind w:firstLine="540"/>
        <w:rPr>
          <w:sz w:val="24"/>
        </w:rPr>
      </w:pPr>
      <w:r w:rsidRPr="000C4A33">
        <w:rPr>
          <w:sz w:val="24"/>
        </w:rPr>
        <w:t xml:space="preserve">14.5. Закупочная комиссия рассматривает предложения таким образом, чтобы избежать раскрытия их содержания конкурирующим поставщикам. </w:t>
      </w:r>
    </w:p>
    <w:p w:rsidR="003C2460" w:rsidRPr="000C4A33" w:rsidRDefault="003C2460" w:rsidP="00F343AB">
      <w:pPr>
        <w:spacing w:before="120" w:line="240" w:lineRule="auto"/>
        <w:ind w:firstLine="540"/>
        <w:rPr>
          <w:sz w:val="24"/>
        </w:rPr>
      </w:pPr>
      <w:r w:rsidRPr="000C4A33">
        <w:rPr>
          <w:sz w:val="24"/>
        </w:rPr>
        <w:t>14.6. Заказчик вправе проводить переговоры с поставщиками в отношении их предложений, а также  запрашивать или разрешать пересмотр предложений, если одновременно соблюдаются следующие условия:</w:t>
      </w:r>
    </w:p>
    <w:p w:rsidR="003C2460" w:rsidRPr="000C4A33" w:rsidRDefault="003C2460" w:rsidP="00F343AB">
      <w:pPr>
        <w:numPr>
          <w:ilvl w:val="0"/>
          <w:numId w:val="25"/>
        </w:numPr>
        <w:tabs>
          <w:tab w:val="clear" w:pos="1146"/>
          <w:tab w:val="num" w:pos="1120"/>
        </w:tabs>
        <w:spacing w:before="120" w:line="240" w:lineRule="auto"/>
        <w:ind w:left="0" w:firstLine="786"/>
        <w:rPr>
          <w:sz w:val="24"/>
        </w:rPr>
      </w:pPr>
      <w:r w:rsidRPr="000C4A33">
        <w:rPr>
          <w:sz w:val="24"/>
        </w:rPr>
        <w:t>любые переговоры с поставщиком носят конфиденциальный характер, ни одна из сторон переговоров без согласия другой стороны не раскрывает никакому другому лицу техническую, ценовую или иную рыночную информацию, относящуюся к этим переговорам;</w:t>
      </w:r>
    </w:p>
    <w:p w:rsidR="003C2460" w:rsidRPr="000C4A33" w:rsidRDefault="003C2460" w:rsidP="00F343AB">
      <w:pPr>
        <w:numPr>
          <w:ilvl w:val="0"/>
          <w:numId w:val="25"/>
        </w:numPr>
        <w:tabs>
          <w:tab w:val="clear" w:pos="1146"/>
          <w:tab w:val="left" w:pos="1120"/>
          <w:tab w:val="left" w:pos="1260"/>
        </w:tabs>
        <w:spacing w:before="120" w:line="240" w:lineRule="auto"/>
        <w:ind w:left="0" w:firstLine="786"/>
        <w:rPr>
          <w:sz w:val="24"/>
        </w:rPr>
      </w:pPr>
      <w:r w:rsidRPr="000C4A33">
        <w:rPr>
          <w:sz w:val="24"/>
        </w:rPr>
        <w:t>возможность участвовать в переговорах предоставляется всем поставщикам, представившим предложения, которые не были отклонены.</w:t>
      </w:r>
    </w:p>
    <w:p w:rsidR="003C2460" w:rsidRPr="000C4A33" w:rsidRDefault="003C2460" w:rsidP="00F343AB">
      <w:pPr>
        <w:pStyle w:val="Oaeno"/>
        <w:tabs>
          <w:tab w:val="left" w:pos="1134"/>
        </w:tabs>
        <w:spacing w:before="120"/>
        <w:ind w:firstLine="426"/>
        <w:jc w:val="both"/>
        <w:rPr>
          <w:rFonts w:ascii="Times New Roman" w:hAnsi="Times New Roman" w:cs="Times New Roman"/>
          <w:sz w:val="24"/>
          <w:szCs w:val="24"/>
        </w:rPr>
      </w:pPr>
      <w:r w:rsidRPr="000C4A33">
        <w:rPr>
          <w:rFonts w:ascii="Times New Roman" w:hAnsi="Times New Roman" w:cs="Times New Roman"/>
          <w:sz w:val="24"/>
          <w:szCs w:val="24"/>
        </w:rPr>
        <w:t>14.7. После завершения переговоров поставщики, продолжающие участвовать в процедурах, представляют окончательное предложение, откорректированное с учетом результатов переговоров.</w:t>
      </w:r>
    </w:p>
    <w:p w:rsidR="003C2460" w:rsidRPr="000C4A33" w:rsidRDefault="003C2460" w:rsidP="00F343AB">
      <w:pPr>
        <w:pStyle w:val="Oaeno"/>
        <w:tabs>
          <w:tab w:val="left" w:pos="1134"/>
        </w:tabs>
        <w:spacing w:before="120"/>
        <w:ind w:firstLine="426"/>
        <w:jc w:val="both"/>
        <w:rPr>
          <w:rFonts w:ascii="Times New Roman" w:hAnsi="Times New Roman" w:cs="Times New Roman"/>
          <w:sz w:val="24"/>
          <w:szCs w:val="24"/>
        </w:rPr>
      </w:pPr>
      <w:r w:rsidRPr="000C4A33">
        <w:rPr>
          <w:rFonts w:ascii="Times New Roman" w:hAnsi="Times New Roman" w:cs="Times New Roman"/>
          <w:sz w:val="24"/>
          <w:szCs w:val="24"/>
        </w:rPr>
        <w:t xml:space="preserve">14.8. Закупочная комиссия рассматривает окончательные предложения на предмет соответствия запросу предложений. Предложения, соответствующие запросу, оцениваются и сопоставляются  для определения победителя в соответствии с процедурами и критериями, изложенными в запросе предложений. </w:t>
      </w:r>
    </w:p>
    <w:p w:rsidR="003C2460" w:rsidRPr="000C4A33" w:rsidRDefault="003C2460" w:rsidP="00F343AB">
      <w:pPr>
        <w:spacing w:before="120" w:line="240" w:lineRule="auto"/>
        <w:ind w:firstLine="540"/>
        <w:rPr>
          <w:sz w:val="24"/>
        </w:rPr>
      </w:pPr>
      <w:r w:rsidRPr="000C4A33">
        <w:rPr>
          <w:sz w:val="24"/>
        </w:rPr>
        <w:t>14.9. Выигравшей признается предложение, оцениваемое как наиболее выгодное в соответствии с указанными в запросе предложений критериями. Решение Закупочной комиссии оформляется протоколом, в котором указываются два поставщика, предложения которых получили высшую оценку. Протокол размещается в соответствии с требованиями, установленными п. 3.5 настоящего Положения.</w:t>
      </w:r>
    </w:p>
    <w:p w:rsidR="003C2460" w:rsidRPr="000C4A33" w:rsidRDefault="003C2460" w:rsidP="00F343AB">
      <w:pPr>
        <w:pStyle w:val="Oaeno"/>
        <w:tabs>
          <w:tab w:val="left" w:pos="1134"/>
        </w:tabs>
        <w:spacing w:before="120"/>
        <w:ind w:firstLine="426"/>
        <w:jc w:val="both"/>
        <w:rPr>
          <w:rFonts w:ascii="Times New Roman" w:hAnsi="Times New Roman" w:cs="Times New Roman"/>
          <w:color w:val="000000"/>
          <w:sz w:val="24"/>
          <w:szCs w:val="24"/>
        </w:rPr>
      </w:pPr>
      <w:r w:rsidRPr="000C4A33">
        <w:rPr>
          <w:rFonts w:ascii="Times New Roman" w:hAnsi="Times New Roman" w:cs="Times New Roman"/>
          <w:sz w:val="24"/>
          <w:szCs w:val="24"/>
        </w:rPr>
        <w:t xml:space="preserve">14.10. Победителю запроса предложений в течение 3-х рабочих дней направляется уведомление об этом и предложение о заключении договора на условиях, указанных </w:t>
      </w:r>
      <w:r w:rsidRPr="000C4A33">
        <w:rPr>
          <w:rFonts w:ascii="Times New Roman" w:hAnsi="Times New Roman" w:cs="Times New Roman"/>
          <w:color w:val="000000"/>
          <w:sz w:val="24"/>
          <w:szCs w:val="24"/>
        </w:rPr>
        <w:t>в запросе предложений и окончательном предложении поставщика, и проект такого договора.</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14.11. В случае если в течение десяти рабочих дней после направления в соответствии с п. 14.10.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14.12. В случае если победитель запроса предложений признан уклонившимся от заключения договора, Заказчик заключает договор с участником запроса предложений, сделавшим второе по выгодности предложение в порядке, предусмотренным п. 14.10. - 14.11. настоящего Положения.</w:t>
      </w:r>
    </w:p>
    <w:p w:rsidR="003C2460" w:rsidRPr="000C4A33" w:rsidRDefault="003C2460" w:rsidP="00F343AB">
      <w:pPr>
        <w:spacing w:before="120" w:line="240" w:lineRule="auto"/>
        <w:ind w:firstLine="540"/>
        <w:rPr>
          <w:color w:val="000000"/>
          <w:sz w:val="24"/>
        </w:rPr>
      </w:pPr>
      <w:r w:rsidRPr="000C4A33">
        <w:rPr>
          <w:sz w:val="24"/>
        </w:rPr>
        <w:t xml:space="preserve">14.13. </w:t>
      </w:r>
      <w:r w:rsidRPr="000C4A33">
        <w:rPr>
          <w:color w:val="000000"/>
          <w:sz w:val="24"/>
        </w:rPr>
        <w:t>В случае, если на участие в запросе предложений не поступило ни одной заявки или предложение только одного участника соответствовало запросу предложений, запрос предложений признается несостоявшимся. При этом Заказчик вправе заключить договор с единственным участником на условиях, установленных в запросе предложений, либо назначить проведение повторной закупочной процедуры.</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29" w:name="_Toc358375500"/>
      <w:r w:rsidRPr="000C4A33">
        <w:rPr>
          <w:rFonts w:ascii="Times New Roman" w:hAnsi="Times New Roman"/>
          <w:sz w:val="24"/>
          <w:szCs w:val="24"/>
        </w:rPr>
        <w:t>Глава 15. Конкурентные переговоры</w:t>
      </w:r>
      <w:bookmarkEnd w:id="29"/>
    </w:p>
    <w:p w:rsidR="003C2460" w:rsidRPr="000C4A33" w:rsidRDefault="003C2460" w:rsidP="00F343AB">
      <w:pPr>
        <w:autoSpaceDE w:val="0"/>
        <w:autoSpaceDN w:val="0"/>
        <w:adjustRightInd w:val="0"/>
        <w:spacing w:before="120" w:line="240" w:lineRule="auto"/>
        <w:rPr>
          <w:color w:val="FF0000"/>
          <w:sz w:val="24"/>
        </w:rPr>
      </w:pPr>
      <w:r w:rsidRPr="000C4A33">
        <w:rPr>
          <w:color w:val="000000"/>
          <w:sz w:val="24"/>
        </w:rPr>
        <w:t xml:space="preserve">15.1. Приглашение к участию в конкурентных переговорах выполняет так же функции извещения о проведении конкурентных переговоров и документации конкурентных переговоров. Приглашение к участию в конкурентных переговорах может </w:t>
      </w:r>
      <w:r w:rsidRPr="000C4A33">
        <w:rPr>
          <w:sz w:val="24"/>
        </w:rPr>
        <w:t xml:space="preserve">распространяться способами, предусмотренными Главой 3 настоящего Положения. </w:t>
      </w:r>
    </w:p>
    <w:p w:rsidR="003C2460" w:rsidRPr="000C4A33" w:rsidRDefault="003C2460" w:rsidP="00F343AB">
      <w:pPr>
        <w:spacing w:before="120" w:line="240" w:lineRule="auto"/>
        <w:ind w:firstLine="540"/>
        <w:rPr>
          <w:sz w:val="24"/>
        </w:rPr>
      </w:pPr>
      <w:r w:rsidRPr="000C4A33">
        <w:rPr>
          <w:sz w:val="24"/>
        </w:rPr>
        <w:t>15.2. Приглашение к участию в конкурентных переговорах должно содержать сведения, предусмотренные Главой 7 настоящего Положения в том объеме, которым обладает Заказчик на момент начала процедуры конкурентных переговоров.</w:t>
      </w:r>
    </w:p>
    <w:p w:rsidR="003C2460" w:rsidRPr="000C4A33" w:rsidRDefault="003C2460" w:rsidP="00F343AB">
      <w:pPr>
        <w:spacing w:before="120" w:line="240" w:lineRule="auto"/>
        <w:ind w:firstLine="540"/>
        <w:rPr>
          <w:sz w:val="24"/>
        </w:rPr>
      </w:pPr>
      <w:r w:rsidRPr="000C4A33">
        <w:rPr>
          <w:sz w:val="24"/>
        </w:rPr>
        <w:t xml:space="preserve">15.3. Список участников конкурентных переговоров определяется Заказчиком. </w:t>
      </w:r>
    </w:p>
    <w:p w:rsidR="003C2460" w:rsidRPr="000C4A33" w:rsidRDefault="003C2460" w:rsidP="00F343AB">
      <w:pPr>
        <w:spacing w:before="120" w:line="240" w:lineRule="auto"/>
        <w:ind w:firstLine="540"/>
        <w:rPr>
          <w:sz w:val="24"/>
        </w:rPr>
      </w:pPr>
      <w:r w:rsidRPr="000C4A33">
        <w:rPr>
          <w:sz w:val="24"/>
        </w:rPr>
        <w:t>15.4. Любые касающиеся переговоров требования, указания, документы, разъяснения или другая информация, которая сообщается Заказчиком поставщику, равным образом сообщаются всем другим поставщикам, участвующим в переговорах.</w:t>
      </w:r>
    </w:p>
    <w:p w:rsidR="003C2460" w:rsidRPr="000C4A33" w:rsidRDefault="003C2460" w:rsidP="00F343AB">
      <w:pPr>
        <w:pStyle w:val="Oaeno"/>
        <w:tabs>
          <w:tab w:val="left" w:pos="1134"/>
        </w:tabs>
        <w:spacing w:before="120" w:after="60"/>
        <w:ind w:firstLine="540"/>
        <w:jc w:val="both"/>
        <w:rPr>
          <w:rFonts w:ascii="Times New Roman" w:hAnsi="Times New Roman" w:cs="Times New Roman"/>
          <w:sz w:val="24"/>
          <w:szCs w:val="24"/>
        </w:rPr>
      </w:pPr>
      <w:r w:rsidRPr="000C4A33">
        <w:rPr>
          <w:rFonts w:ascii="Times New Roman" w:hAnsi="Times New Roman" w:cs="Times New Roman"/>
          <w:sz w:val="24"/>
          <w:szCs w:val="24"/>
        </w:rPr>
        <w:t>15.5. Переговоры носят конфиденциальный характер, и ни одна из сторон этих переговоров без согласия другой стороны не раскрывает никакому другому лицу никакой технической, ценовой или иной рыночной информации, относящейся к этим переговорам.</w:t>
      </w:r>
    </w:p>
    <w:p w:rsidR="003C2460" w:rsidRPr="000C4A33" w:rsidRDefault="003C2460" w:rsidP="00F343AB">
      <w:pPr>
        <w:pStyle w:val="Oaeno"/>
        <w:tabs>
          <w:tab w:val="left" w:pos="1134"/>
        </w:tabs>
        <w:spacing w:before="120" w:after="60"/>
        <w:ind w:firstLine="540"/>
        <w:jc w:val="both"/>
        <w:rPr>
          <w:rFonts w:ascii="Times New Roman" w:hAnsi="Times New Roman" w:cs="Times New Roman"/>
          <w:sz w:val="24"/>
          <w:szCs w:val="24"/>
        </w:rPr>
      </w:pPr>
      <w:r w:rsidRPr="000C4A33">
        <w:rPr>
          <w:rFonts w:ascii="Times New Roman" w:hAnsi="Times New Roman" w:cs="Times New Roman"/>
          <w:sz w:val="24"/>
          <w:szCs w:val="24"/>
        </w:rPr>
        <w:t>15.6. По решению Заказчика могут быть проведены брифинги с приглашением всех участников конкурентных переговоров.</w:t>
      </w:r>
    </w:p>
    <w:p w:rsidR="003C2460" w:rsidRPr="000C4A33" w:rsidRDefault="003C2460" w:rsidP="00F343AB">
      <w:pPr>
        <w:spacing w:before="120" w:line="240" w:lineRule="auto"/>
        <w:ind w:firstLine="540"/>
        <w:rPr>
          <w:sz w:val="24"/>
        </w:rPr>
      </w:pPr>
      <w:r w:rsidRPr="000C4A33">
        <w:rPr>
          <w:sz w:val="24"/>
        </w:rPr>
        <w:t>15.7. После завершения переговоров поставщиком представляется окончательное предложение, которое должно соответствовать всем обязательным требованиям Заказчика.</w:t>
      </w:r>
    </w:p>
    <w:p w:rsidR="003C2460" w:rsidRPr="000C4A33" w:rsidRDefault="003C2460" w:rsidP="00F343AB">
      <w:pPr>
        <w:spacing w:before="120" w:line="240" w:lineRule="auto"/>
        <w:ind w:firstLine="540"/>
        <w:rPr>
          <w:sz w:val="24"/>
        </w:rPr>
      </w:pPr>
      <w:r w:rsidRPr="000C4A33">
        <w:rPr>
          <w:sz w:val="24"/>
        </w:rPr>
        <w:t>15.8. Закупочная комиссия оценивает и сопоставляет предложения, соответствующие требованиям Заказчика, для определения выигравшего в соответствии с процедурами и критериями, изложенными в приглашении к участию в конкурентных переговорах.</w:t>
      </w:r>
    </w:p>
    <w:p w:rsidR="003C2460" w:rsidRPr="000C4A33" w:rsidRDefault="003C2460" w:rsidP="00F343AB">
      <w:pPr>
        <w:spacing w:before="120" w:line="240" w:lineRule="auto"/>
        <w:ind w:firstLine="540"/>
        <w:rPr>
          <w:sz w:val="24"/>
        </w:rPr>
      </w:pPr>
      <w:r w:rsidRPr="000C4A33">
        <w:rPr>
          <w:sz w:val="24"/>
        </w:rPr>
        <w:t>15.9. Решение Закупочной комиссии оформляется протоколом, в котором указываются два поставщика, предложения которых получили высшую оценку. Выигравшей признается предложение, оцениваемое как наиболее выгодное в соответствии с критериями, указанными в приглашении к участию в конкурентных переговорах. Протокол размещается в соответствии с требованиями, установленными п. 3.5 настоящего Положения.</w:t>
      </w:r>
    </w:p>
    <w:p w:rsidR="003C2460" w:rsidRPr="000C4A33" w:rsidRDefault="003C2460" w:rsidP="00F343AB">
      <w:pPr>
        <w:spacing w:before="120" w:line="240" w:lineRule="auto"/>
        <w:ind w:firstLine="540"/>
        <w:rPr>
          <w:sz w:val="24"/>
        </w:rPr>
      </w:pPr>
      <w:r w:rsidRPr="000C4A33">
        <w:rPr>
          <w:sz w:val="24"/>
        </w:rPr>
        <w:t xml:space="preserve">15.10. Победителю конкурентных переговоров в течение 3-х рабочих дней направляется уведомление об этом и предложение о заключении договора на условиях, указанных </w:t>
      </w:r>
      <w:r w:rsidRPr="000C4A33">
        <w:rPr>
          <w:color w:val="000000"/>
          <w:sz w:val="24"/>
        </w:rPr>
        <w:t>в запросе предложений и окончательном предложении поставщика, и проект такого договора.</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15.11. В случае если в течение десяти рабочих дней после направления в соответствии с п. 15.10. настоящего Положения уведомления, поставщик не направляет Заказчику подписанный им проект договора, либо протокол разногласий, он считается уклонившимся от заключения договора.</w:t>
      </w:r>
    </w:p>
    <w:p w:rsidR="003C2460" w:rsidRPr="000C4A33" w:rsidRDefault="003C2460" w:rsidP="00F343AB">
      <w:pPr>
        <w:autoSpaceDE w:val="0"/>
        <w:autoSpaceDN w:val="0"/>
        <w:adjustRightInd w:val="0"/>
        <w:spacing w:before="120" w:line="240" w:lineRule="auto"/>
        <w:rPr>
          <w:color w:val="000000"/>
          <w:sz w:val="24"/>
        </w:rPr>
      </w:pPr>
      <w:r w:rsidRPr="000C4A33">
        <w:rPr>
          <w:color w:val="000000"/>
          <w:sz w:val="24"/>
        </w:rPr>
        <w:t>15.12. В случае если победитель конкурентных переговоров признан уклонившимся от заключения договора, Заказчик заключает договор с участником конкурентных переговоров, сделавшим второе по выгодности окончательное предложение в порядке, предусмотренным п. 15.10. - 15.11. настоящего Положения.</w:t>
      </w:r>
    </w:p>
    <w:p w:rsidR="003C2460" w:rsidRPr="000C4A33" w:rsidRDefault="003C2460" w:rsidP="00F343AB">
      <w:pPr>
        <w:spacing w:before="120" w:line="240" w:lineRule="auto"/>
        <w:ind w:firstLine="540"/>
        <w:rPr>
          <w:color w:val="000000"/>
          <w:sz w:val="24"/>
        </w:rPr>
      </w:pPr>
      <w:r w:rsidRPr="000C4A33">
        <w:rPr>
          <w:sz w:val="24"/>
        </w:rPr>
        <w:t xml:space="preserve">15.13. </w:t>
      </w:r>
      <w:r w:rsidRPr="000C4A33">
        <w:rPr>
          <w:color w:val="000000"/>
          <w:sz w:val="24"/>
        </w:rPr>
        <w:t>В случае если в результате конкурентных переговоров не определен победитель, Заказчик вправе назначить проведение повторной закупочной процедуры.</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30" w:name="_Toc358375501"/>
      <w:r w:rsidRPr="000C4A33">
        <w:rPr>
          <w:rFonts w:ascii="Times New Roman" w:hAnsi="Times New Roman"/>
          <w:sz w:val="24"/>
          <w:szCs w:val="24"/>
        </w:rPr>
        <w:t>Глава 16. Прямые закупки (закупки у единственного поставщика)</w:t>
      </w:r>
      <w:bookmarkEnd w:id="30"/>
    </w:p>
    <w:p w:rsidR="003C2460" w:rsidRPr="000C4A33" w:rsidRDefault="003C2460" w:rsidP="00F343AB">
      <w:pPr>
        <w:pStyle w:val="Oaeno"/>
        <w:tabs>
          <w:tab w:val="left" w:pos="1134"/>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16.1. При проведении прямых закупок Заказчик заключает договор с поставщиком без проведения процедур привлечения и сопоставления предложений других поставщиков.</w:t>
      </w:r>
    </w:p>
    <w:p w:rsidR="003C2460" w:rsidRPr="000C4A33" w:rsidRDefault="003C2460" w:rsidP="00F343AB">
      <w:pPr>
        <w:pStyle w:val="Oaeno"/>
        <w:tabs>
          <w:tab w:val="left" w:pos="1134"/>
        </w:tabs>
        <w:spacing w:before="120"/>
        <w:ind w:firstLine="540"/>
        <w:jc w:val="both"/>
        <w:rPr>
          <w:rFonts w:ascii="Times New Roman" w:hAnsi="Times New Roman" w:cs="Times New Roman"/>
          <w:sz w:val="24"/>
          <w:szCs w:val="24"/>
        </w:rPr>
      </w:pPr>
      <w:r w:rsidRPr="000C4A33">
        <w:rPr>
          <w:rFonts w:ascii="Times New Roman" w:hAnsi="Times New Roman" w:cs="Times New Roman"/>
          <w:sz w:val="24"/>
          <w:szCs w:val="24"/>
        </w:rPr>
        <w:t>16.2. Решение о проведении прямой закупки принимается в случаях, определенных п. 6.10. настоящего Положения.</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31" w:name="_Toc358375502"/>
      <w:r w:rsidRPr="000C4A33">
        <w:rPr>
          <w:rFonts w:ascii="Times New Roman" w:hAnsi="Times New Roman"/>
          <w:sz w:val="24"/>
          <w:szCs w:val="24"/>
        </w:rPr>
        <w:t>Глава 17. Заключение договора и изменение условий договора</w:t>
      </w:r>
      <w:bookmarkEnd w:id="31"/>
    </w:p>
    <w:p w:rsidR="003C2460" w:rsidRPr="000C4A33" w:rsidRDefault="003C2460" w:rsidP="00F343AB">
      <w:pPr>
        <w:spacing w:before="120" w:line="240" w:lineRule="auto"/>
        <w:rPr>
          <w:sz w:val="24"/>
        </w:rPr>
      </w:pPr>
      <w:r w:rsidRPr="000C4A33">
        <w:rPr>
          <w:sz w:val="24"/>
        </w:rPr>
        <w:t>17.1. Договор может заключаться без фиксирования точного объема закупки при условии фиксирования единичных расценок и ассортимента на весь срок действия договора в порядке, предусмотренном настоящим Положением, за исключением случаев предусмотренных п. 16.2. настоящего Положения. Допускается ссылка в условиях договора на официальные тарифы поставщика, в случае их публичной доступности (в том числе – на интернет-сайте поставщика).</w:t>
      </w:r>
    </w:p>
    <w:p w:rsidR="003C2460" w:rsidRPr="000C4A33" w:rsidRDefault="003C2460" w:rsidP="00F343AB">
      <w:pPr>
        <w:spacing w:before="120" w:line="240" w:lineRule="auto"/>
        <w:rPr>
          <w:sz w:val="24"/>
        </w:rPr>
      </w:pPr>
      <w:r w:rsidRPr="000C4A33">
        <w:rPr>
          <w:sz w:val="24"/>
        </w:rPr>
        <w:t>17.2. В целях повышения эффективности работы с постоянными поставщиками, Заказчик имеет право принять решение о заключении договора без фиксирования единичных расценок (договора о намерениях). Такое решение не требует проведения закупочных процедур. При этом наличие подобного договора не является основанием для проведения закупок, и все закупки по данному договору осуществляется после проведения закупочных процедур в порядке, предусмотренным настоящим Положением.</w:t>
      </w:r>
    </w:p>
    <w:p w:rsidR="003C2460" w:rsidRPr="000C4A33" w:rsidRDefault="003C2460" w:rsidP="00F343AB">
      <w:pPr>
        <w:spacing w:before="120" w:line="240" w:lineRule="auto"/>
        <w:rPr>
          <w:sz w:val="24"/>
        </w:rPr>
      </w:pPr>
      <w:r w:rsidRPr="000C4A33">
        <w:rPr>
          <w:sz w:val="24"/>
        </w:rPr>
        <w:t>17.3. В случае изменения рыночной конъюнктуры Заказчик в праве провести переговоры с поставщиком  по изменению условий договора, заключенного в соответствии с п. 16.1. настоящего Положения, или расторгнуть договор и провести процедуры отбора поставщика в соответствии с настоящим Положением.</w:t>
      </w:r>
    </w:p>
    <w:p w:rsidR="003C2460" w:rsidRPr="000C4A33" w:rsidRDefault="003C2460" w:rsidP="00F343AB">
      <w:pPr>
        <w:pStyle w:val="Oaeno"/>
        <w:tabs>
          <w:tab w:val="left" w:pos="1276"/>
        </w:tabs>
        <w:spacing w:before="120" w:after="60"/>
        <w:ind w:firstLine="567"/>
        <w:jc w:val="both"/>
        <w:rPr>
          <w:rFonts w:ascii="Times New Roman" w:hAnsi="Times New Roman" w:cs="Times New Roman"/>
          <w:sz w:val="24"/>
          <w:szCs w:val="24"/>
        </w:rPr>
      </w:pPr>
      <w:r w:rsidRPr="000C4A33">
        <w:rPr>
          <w:rFonts w:ascii="Times New Roman" w:hAnsi="Times New Roman" w:cs="Times New Roman"/>
          <w:sz w:val="24"/>
          <w:szCs w:val="24"/>
        </w:rPr>
        <w:t>17.4. Изменение условий договора, заключенного в результате закупочной процедуры, допустимо в исключительных случаях по соглашению сторон. При этом цена договора может быть увеличена только в случаях обоснованного увеличения объема закупок по договору либо в случаях, когда условия договора прямо предусматривают периодическую корректировку цены. В любом случае не допускается увеличение цены договора более чем на 10% от первоначальной.</w:t>
      </w:r>
    </w:p>
    <w:p w:rsidR="003C2460" w:rsidRPr="000C4A33" w:rsidRDefault="003C2460" w:rsidP="00F343AB">
      <w:pPr>
        <w:pStyle w:val="Oaeno"/>
        <w:tabs>
          <w:tab w:val="left" w:pos="1276"/>
        </w:tabs>
        <w:spacing w:before="120" w:after="60"/>
        <w:ind w:firstLine="567"/>
        <w:jc w:val="both"/>
        <w:rPr>
          <w:rFonts w:ascii="Times New Roman" w:hAnsi="Times New Roman" w:cs="Times New Roman"/>
          <w:sz w:val="24"/>
          <w:szCs w:val="24"/>
        </w:rPr>
      </w:pPr>
      <w:r w:rsidRPr="000C4A33">
        <w:rPr>
          <w:rFonts w:ascii="Times New Roman" w:hAnsi="Times New Roman" w:cs="Times New Roman"/>
          <w:sz w:val="24"/>
          <w:szCs w:val="24"/>
        </w:rPr>
        <w:t>17.5. 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3C2460" w:rsidRPr="000C4A33" w:rsidRDefault="003C2460" w:rsidP="00F343AB">
      <w:pPr>
        <w:pStyle w:val="Oaeno"/>
        <w:tabs>
          <w:tab w:val="left" w:pos="1276"/>
        </w:tabs>
        <w:spacing w:before="120" w:after="60"/>
        <w:ind w:firstLine="567"/>
        <w:jc w:val="both"/>
        <w:rPr>
          <w:rFonts w:ascii="Times New Roman" w:hAnsi="Times New Roman" w:cs="Times New Roman"/>
          <w:sz w:val="24"/>
          <w:szCs w:val="24"/>
        </w:rPr>
      </w:pPr>
      <w:r w:rsidRPr="000C4A33">
        <w:rPr>
          <w:rFonts w:ascii="Times New Roman" w:hAnsi="Times New Roman" w:cs="Times New Roman"/>
          <w:sz w:val="24"/>
          <w:szCs w:val="24"/>
        </w:rPr>
        <w:t xml:space="preserve">17.6. </w:t>
      </w:r>
      <w:r w:rsidRPr="000C4A33">
        <w:rPr>
          <w:rFonts w:ascii="Times New Roman" w:hAnsi="Times New Roman" w:cs="Times New Roman"/>
          <w:sz w:val="24"/>
          <w:szCs w:val="24"/>
        </w:rPr>
        <w:tab/>
        <w:t>Заказчик вправе отказаться от заключения договора или расторгнуть заключенный договор с участником закупочной процедуры, обязанным заключить договор, в случаях:</w:t>
      </w:r>
    </w:p>
    <w:p w:rsidR="003C2460" w:rsidRPr="000C4A33" w:rsidRDefault="003C2460" w:rsidP="00F343AB">
      <w:pPr>
        <w:tabs>
          <w:tab w:val="left" w:pos="540"/>
          <w:tab w:val="num" w:pos="1080"/>
        </w:tabs>
        <w:rPr>
          <w:sz w:val="24"/>
        </w:rPr>
      </w:pPr>
      <w:r w:rsidRPr="000C4A33">
        <w:rPr>
          <w:sz w:val="24"/>
        </w:rPr>
        <w:t>- несоответствия такого участника закупочной процедуры требованиям, установленным в документации о закупки;</w:t>
      </w:r>
    </w:p>
    <w:p w:rsidR="003C2460" w:rsidRPr="000C4A33" w:rsidRDefault="003C2460" w:rsidP="00F343AB">
      <w:pPr>
        <w:tabs>
          <w:tab w:val="left" w:pos="540"/>
          <w:tab w:val="num" w:pos="1080"/>
        </w:tabs>
        <w:rPr>
          <w:sz w:val="24"/>
        </w:rPr>
      </w:pPr>
      <w:r w:rsidRPr="000C4A33">
        <w:rPr>
          <w:sz w:val="24"/>
        </w:rPr>
        <w:t>- предоставления таким участником закупочной процедуры недостоверных сведений в заявке на участие в закупочной процедуре.</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32" w:name="_Toc358375503"/>
      <w:r w:rsidRPr="000C4A33">
        <w:rPr>
          <w:rFonts w:ascii="Times New Roman" w:hAnsi="Times New Roman"/>
          <w:sz w:val="24"/>
          <w:szCs w:val="24"/>
        </w:rPr>
        <w:t>Глава 18 . Контроль и обжалование</w:t>
      </w:r>
      <w:bookmarkEnd w:id="32"/>
    </w:p>
    <w:p w:rsidR="003C2460" w:rsidRPr="000C4A33" w:rsidRDefault="003C2460" w:rsidP="00F343AB">
      <w:pPr>
        <w:spacing w:before="120" w:after="100" w:afterAutospacing="1" w:line="240" w:lineRule="auto"/>
        <w:rPr>
          <w:sz w:val="24"/>
        </w:rPr>
      </w:pPr>
      <w:r w:rsidRPr="000C4A33">
        <w:rPr>
          <w:sz w:val="24"/>
        </w:rPr>
        <w:t>18.1. Поставщик вправе обжаловать нарушения закупочной процедуры со стороны Заказчика путем направления жалобы в письменной форме в адрес руководителя Заказчика.</w:t>
      </w:r>
    </w:p>
    <w:p w:rsidR="003C2460" w:rsidRPr="000C4A33" w:rsidRDefault="003C2460" w:rsidP="00F343AB">
      <w:pPr>
        <w:spacing w:before="120" w:after="100" w:afterAutospacing="1" w:line="240" w:lineRule="auto"/>
        <w:rPr>
          <w:sz w:val="24"/>
        </w:rPr>
      </w:pPr>
      <w:r w:rsidRPr="000C4A33">
        <w:rPr>
          <w:sz w:val="24"/>
        </w:rPr>
        <w:t>18.2. Участник закупочной процедуры вправе обжаловать в судебном порядке действия (бездействие) заказчика при закупке продукции.</w:t>
      </w:r>
    </w:p>
    <w:p w:rsidR="003C2460" w:rsidRPr="000C4A33" w:rsidRDefault="003C2460" w:rsidP="00F343AB">
      <w:pPr>
        <w:spacing w:before="120" w:after="100" w:afterAutospacing="1" w:line="240" w:lineRule="auto"/>
        <w:rPr>
          <w:sz w:val="24"/>
        </w:rPr>
      </w:pPr>
      <w:r w:rsidRPr="000C4A33">
        <w:rPr>
          <w:sz w:val="24"/>
        </w:rPr>
        <w:t>18.3. Участник закупочной процедуры вправе обжаловать в антимонопольный орган в порядке, установленном антимонопольным органом, действия (бездействие) заказчика при закупке товаров, работ, услуг в случаях:</w:t>
      </w:r>
    </w:p>
    <w:p w:rsidR="003C2460" w:rsidRPr="000C4A33" w:rsidRDefault="003C2460" w:rsidP="00F343AB">
      <w:pPr>
        <w:spacing w:before="120" w:line="240" w:lineRule="auto"/>
        <w:rPr>
          <w:bCs/>
          <w:color w:val="000000"/>
          <w:sz w:val="24"/>
        </w:rPr>
      </w:pPr>
      <w:r w:rsidRPr="000C4A33">
        <w:rPr>
          <w:sz w:val="24"/>
        </w:rPr>
        <w:t xml:space="preserve">1) не размещения или нарушения установленных сроков размещения на официальном сайте в информационно-телекоммуникационной сети "Интернет" (www.zakupki.gov.ru) информации о размещении заказов на поставки товаров, выполнение работ, оказание услуг и другой информации и документов, подлежащих опубликованию. </w:t>
      </w:r>
    </w:p>
    <w:p w:rsidR="003C2460" w:rsidRPr="000C4A33" w:rsidRDefault="003C2460" w:rsidP="00F343AB">
      <w:pPr>
        <w:spacing w:before="120" w:line="240" w:lineRule="auto"/>
        <w:rPr>
          <w:sz w:val="24"/>
        </w:rPr>
      </w:pPr>
      <w:r w:rsidRPr="000C4A33">
        <w:rPr>
          <w:sz w:val="24"/>
        </w:rPr>
        <w:t>2) предъявления к участникам закупки требования о представлении документов, не предусмотренных документацией закупочной процедуры.</w:t>
      </w:r>
    </w:p>
    <w:p w:rsidR="003C2460" w:rsidRPr="000C4A33" w:rsidRDefault="003C2460" w:rsidP="00F343AB">
      <w:pPr>
        <w:pStyle w:val="Heading1"/>
        <w:numPr>
          <w:ilvl w:val="0"/>
          <w:numId w:val="0"/>
        </w:numPr>
        <w:spacing w:before="120" w:line="240" w:lineRule="auto"/>
        <w:rPr>
          <w:rFonts w:ascii="Times New Roman" w:hAnsi="Times New Roman"/>
          <w:sz w:val="24"/>
          <w:szCs w:val="24"/>
        </w:rPr>
      </w:pPr>
      <w:bookmarkStart w:id="33" w:name="_Toc358375504"/>
      <w:r w:rsidRPr="000C4A33">
        <w:rPr>
          <w:rFonts w:ascii="Times New Roman" w:hAnsi="Times New Roman"/>
          <w:sz w:val="24"/>
          <w:szCs w:val="24"/>
        </w:rPr>
        <w:t>Глава 19. Заключительные положения</w:t>
      </w:r>
      <w:bookmarkEnd w:id="33"/>
    </w:p>
    <w:p w:rsidR="003C2460" w:rsidRPr="000C4A33" w:rsidRDefault="003C2460" w:rsidP="00F343AB">
      <w:pPr>
        <w:spacing w:before="120" w:line="240" w:lineRule="auto"/>
        <w:rPr>
          <w:sz w:val="24"/>
        </w:rPr>
      </w:pPr>
      <w:r w:rsidRPr="000C4A33">
        <w:rPr>
          <w:sz w:val="24"/>
        </w:rPr>
        <w:t>19.1. Настоящее Положение вступает в силу со дня его размещения на на официальном сайте www.zakupki.gov.ru.</w:t>
      </w:r>
    </w:p>
    <w:p w:rsidR="003C2460" w:rsidRPr="000C4A33" w:rsidRDefault="003C2460" w:rsidP="00F343AB">
      <w:pPr>
        <w:spacing w:before="120" w:line="240" w:lineRule="auto"/>
        <w:rPr>
          <w:sz w:val="24"/>
        </w:rPr>
      </w:pPr>
      <w:r w:rsidRPr="000C4A33">
        <w:rPr>
          <w:sz w:val="24"/>
        </w:rPr>
        <w:t>19.2. Выбор электронной торговой площадки для проведения открытого аукциона в электронной форме осуществляется руководителем  Заказчика.</w:t>
      </w:r>
    </w:p>
    <w:p w:rsidR="003C2460" w:rsidRPr="000C4A33" w:rsidRDefault="003C2460" w:rsidP="00F343AB">
      <w:pPr>
        <w:spacing w:before="120" w:line="240" w:lineRule="auto"/>
        <w:rPr>
          <w:sz w:val="24"/>
        </w:rPr>
      </w:pPr>
      <w:r w:rsidRPr="000C4A33">
        <w:rPr>
          <w:sz w:val="24"/>
        </w:rPr>
        <w:t>19.3. Процедуры, определенные настоящим Положением могут проводиться в электронной форме. При этом закупка проводится в соответствии с регламентом, утвержденным оператором электронной торговой площадки, при условии его соответствия требованиям 223 – ФЗ.</w:t>
      </w:r>
    </w:p>
    <w:p w:rsidR="003C2460" w:rsidRPr="000C4A33" w:rsidRDefault="003C2460" w:rsidP="00F343AB">
      <w:pPr>
        <w:spacing w:before="120" w:line="240" w:lineRule="auto"/>
        <w:rPr>
          <w:sz w:val="24"/>
        </w:rPr>
      </w:pPr>
      <w:r w:rsidRPr="000C4A33">
        <w:rPr>
          <w:sz w:val="24"/>
        </w:rPr>
        <w:t xml:space="preserve"> 19.4. В случае если в соответствии с решением Правительства Российской Федерации устанавливается перечень товаров, работ, услуг, закупка которых осуществляется в электронной форме, подобные закупки осуществляются в электронной форме по процедурам, определенным настоящим Положением.</w:t>
      </w:r>
    </w:p>
    <w:p w:rsidR="003C2460" w:rsidRPr="000C4A33" w:rsidRDefault="003C2460" w:rsidP="00F343AB">
      <w:pPr>
        <w:spacing w:before="120" w:line="240" w:lineRule="auto"/>
        <w:rPr>
          <w:sz w:val="24"/>
        </w:rPr>
      </w:pPr>
      <w:r w:rsidRPr="000C4A33">
        <w:rPr>
          <w:sz w:val="24"/>
        </w:rPr>
        <w:t>19.5. В случае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особенности участия в закупке субъектов малого и среднего предпринимательства, такие особенности учитываются при проведении закупочных процедур в соответствии с настоящим Положением.</w:t>
      </w:r>
    </w:p>
    <w:p w:rsidR="003C2460" w:rsidRPr="000C4A33" w:rsidRDefault="003C2460" w:rsidP="00F343AB">
      <w:pPr>
        <w:spacing w:before="120" w:line="240" w:lineRule="auto"/>
        <w:rPr>
          <w:sz w:val="24"/>
        </w:rPr>
      </w:pPr>
      <w:r w:rsidRPr="000C4A33">
        <w:rPr>
          <w:sz w:val="24"/>
        </w:rPr>
        <w:t>19.6. Перечень сведений и порядок их направления в реестр недобросовестных поставщиков устанавливаются Правительством Российской Федерации.</w:t>
      </w:r>
    </w:p>
    <w:p w:rsidR="003C2460" w:rsidRPr="000C4A33" w:rsidRDefault="003C2460" w:rsidP="00F343AB">
      <w:pPr>
        <w:spacing w:before="120" w:line="240" w:lineRule="auto"/>
        <w:rPr>
          <w:sz w:val="24"/>
        </w:rPr>
      </w:pPr>
    </w:p>
    <w:p w:rsidR="003C2460" w:rsidRPr="000C4A33" w:rsidRDefault="003C2460" w:rsidP="00F343AB">
      <w:pPr>
        <w:spacing w:before="120" w:line="240" w:lineRule="auto"/>
        <w:rPr>
          <w:sz w:val="24"/>
        </w:rPr>
      </w:pPr>
    </w:p>
    <w:p w:rsidR="003C2460" w:rsidRPr="000C4A33" w:rsidRDefault="003C2460" w:rsidP="00F343AB">
      <w:pPr>
        <w:spacing w:before="120" w:line="240" w:lineRule="auto"/>
        <w:rPr>
          <w:sz w:val="24"/>
        </w:rPr>
      </w:pPr>
      <w:r w:rsidRPr="000C4A33">
        <w:rPr>
          <w:sz w:val="24"/>
        </w:rPr>
        <w:t>Разработал:</w:t>
      </w:r>
    </w:p>
    <w:p w:rsidR="003C2460" w:rsidRPr="000C4A33" w:rsidRDefault="003C2460" w:rsidP="00F343AB">
      <w:pPr>
        <w:spacing w:before="120" w:line="240" w:lineRule="auto"/>
        <w:rPr>
          <w:sz w:val="24"/>
        </w:rPr>
      </w:pPr>
      <w:r>
        <w:rPr>
          <w:sz w:val="24"/>
        </w:rPr>
        <w:t>«_____»___________2013года</w:t>
      </w:r>
    </w:p>
    <w:p w:rsidR="003C2460" w:rsidRDefault="003C2460"/>
    <w:sectPr w:rsidR="003C2460" w:rsidSect="00421650">
      <w:footerReference w:type="default" r:id="rId7"/>
      <w:pgSz w:w="11906" w:h="16838"/>
      <w:pgMar w:top="851" w:right="567" w:bottom="851" w:left="1418" w:header="680" w:footer="68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460" w:rsidRDefault="003C2460" w:rsidP="004C5EDB">
      <w:pPr>
        <w:spacing w:line="240" w:lineRule="auto"/>
      </w:pPr>
      <w:r>
        <w:separator/>
      </w:r>
    </w:p>
  </w:endnote>
  <w:endnote w:type="continuationSeparator" w:id="1">
    <w:p w:rsidR="003C2460" w:rsidRDefault="003C2460" w:rsidP="004C5ED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20002A87" w:usb1="80000000" w:usb2="00000008" w:usb3="00000000" w:csb0="000001FF" w:csb1="00000000"/>
  </w:font>
  <w:font w:name="Tahoma">
    <w:altName w:val="Times New Roman"/>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60" w:rsidRPr="008B69C4" w:rsidRDefault="003C2460" w:rsidP="008B69C4">
    <w:pPr>
      <w:pStyle w:val="Footer"/>
      <w:jc w:val="right"/>
    </w:pPr>
    <w:r>
      <w:rPr>
        <w:lang w:val="en-US"/>
      </w:rPr>
      <w:t xml:space="preserve">                                                                                                                                </w:t>
    </w:r>
    <w:r>
      <w:t xml:space="preserve">  </w:t>
    </w:r>
    <w:r w:rsidRPr="00EA0F9E">
      <w:t xml:space="preserve">          </w:t>
    </w:r>
    <w:r>
      <w:t xml:space="preserve">стр. </w:t>
    </w:r>
    <w:fldSimple w:instr=" PAGE ">
      <w:r>
        <w:rPr>
          <w:noProof/>
        </w:rPr>
        <w:t>1</w:t>
      </w:r>
    </w:fldSimple>
    <w:r>
      <w:t xml:space="preserve"> из </w:t>
    </w:r>
    <w:fldSimple w:instr=" NUMPAGES ">
      <w:r>
        <w:rPr>
          <w:noProof/>
        </w:rPr>
        <w:t>28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460" w:rsidRDefault="003C2460" w:rsidP="004C5EDB">
      <w:pPr>
        <w:spacing w:line="240" w:lineRule="auto"/>
      </w:pPr>
      <w:r>
        <w:separator/>
      </w:r>
    </w:p>
  </w:footnote>
  <w:footnote w:type="continuationSeparator" w:id="1">
    <w:p w:rsidR="003C2460" w:rsidRDefault="003C2460" w:rsidP="004C5ED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6DF4AD4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B6987482"/>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A552C9B0"/>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6F929E50"/>
    <w:lvl w:ilvl="0">
      <w:start w:val="1"/>
      <w:numFmt w:val="decimal"/>
      <w:lvlText w:val="%1."/>
      <w:lvlJc w:val="left"/>
      <w:pPr>
        <w:tabs>
          <w:tab w:val="num" w:pos="360"/>
        </w:tabs>
        <w:ind w:left="360" w:hanging="360"/>
      </w:pPr>
      <w:rPr>
        <w:rFonts w:cs="Times New Roman"/>
      </w:rPr>
    </w:lvl>
  </w:abstractNum>
  <w:abstractNum w:abstractNumId="4">
    <w:nsid w:val="FFFFFF89"/>
    <w:multiLevelType w:val="singleLevel"/>
    <w:tmpl w:val="024685B4"/>
    <w:lvl w:ilvl="0">
      <w:start w:val="1"/>
      <w:numFmt w:val="bullet"/>
      <w:lvlText w:val=""/>
      <w:lvlJc w:val="left"/>
      <w:pPr>
        <w:tabs>
          <w:tab w:val="num" w:pos="360"/>
        </w:tabs>
        <w:ind w:left="360" w:hanging="360"/>
      </w:pPr>
      <w:rPr>
        <w:rFonts w:ascii="Symbol" w:hAnsi="Symbol" w:hint="default"/>
      </w:rPr>
    </w:lvl>
  </w:abstractNum>
  <w:abstractNum w:abstractNumId="5">
    <w:nsid w:val="008F0CB5"/>
    <w:multiLevelType w:val="hybridMultilevel"/>
    <w:tmpl w:val="5342A4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2B63DAD"/>
    <w:multiLevelType w:val="hybridMultilevel"/>
    <w:tmpl w:val="C2CEF77E"/>
    <w:lvl w:ilvl="0" w:tplc="3626B96A">
      <w:start w:val="1"/>
      <w:numFmt w:val="decimal"/>
      <w:lvlText w:val="%1)"/>
      <w:lvlJc w:val="left"/>
      <w:pPr>
        <w:ind w:left="1866" w:hanging="360"/>
      </w:pPr>
      <w:rPr>
        <w:rFonts w:cs="Times New Roman" w:hint="default"/>
      </w:rPr>
    </w:lvl>
    <w:lvl w:ilvl="1" w:tplc="04190019" w:tentative="1">
      <w:start w:val="1"/>
      <w:numFmt w:val="lowerLetter"/>
      <w:lvlText w:val="%2."/>
      <w:lvlJc w:val="left"/>
      <w:pPr>
        <w:ind w:left="2586" w:hanging="360"/>
      </w:pPr>
      <w:rPr>
        <w:rFonts w:cs="Times New Roman"/>
      </w:rPr>
    </w:lvl>
    <w:lvl w:ilvl="2" w:tplc="0419001B" w:tentative="1">
      <w:start w:val="1"/>
      <w:numFmt w:val="lowerRoman"/>
      <w:lvlText w:val="%3."/>
      <w:lvlJc w:val="right"/>
      <w:pPr>
        <w:ind w:left="3306" w:hanging="180"/>
      </w:pPr>
      <w:rPr>
        <w:rFonts w:cs="Times New Roman"/>
      </w:rPr>
    </w:lvl>
    <w:lvl w:ilvl="3" w:tplc="0419000F" w:tentative="1">
      <w:start w:val="1"/>
      <w:numFmt w:val="decimal"/>
      <w:lvlText w:val="%4."/>
      <w:lvlJc w:val="left"/>
      <w:pPr>
        <w:ind w:left="4026" w:hanging="360"/>
      </w:pPr>
      <w:rPr>
        <w:rFonts w:cs="Times New Roman"/>
      </w:rPr>
    </w:lvl>
    <w:lvl w:ilvl="4" w:tplc="04190019" w:tentative="1">
      <w:start w:val="1"/>
      <w:numFmt w:val="lowerLetter"/>
      <w:lvlText w:val="%5."/>
      <w:lvlJc w:val="left"/>
      <w:pPr>
        <w:ind w:left="4746" w:hanging="360"/>
      </w:pPr>
      <w:rPr>
        <w:rFonts w:cs="Times New Roman"/>
      </w:rPr>
    </w:lvl>
    <w:lvl w:ilvl="5" w:tplc="0419001B" w:tentative="1">
      <w:start w:val="1"/>
      <w:numFmt w:val="lowerRoman"/>
      <w:lvlText w:val="%6."/>
      <w:lvlJc w:val="right"/>
      <w:pPr>
        <w:ind w:left="5466" w:hanging="180"/>
      </w:pPr>
      <w:rPr>
        <w:rFonts w:cs="Times New Roman"/>
      </w:rPr>
    </w:lvl>
    <w:lvl w:ilvl="6" w:tplc="0419000F" w:tentative="1">
      <w:start w:val="1"/>
      <w:numFmt w:val="decimal"/>
      <w:lvlText w:val="%7."/>
      <w:lvlJc w:val="left"/>
      <w:pPr>
        <w:ind w:left="6186" w:hanging="360"/>
      </w:pPr>
      <w:rPr>
        <w:rFonts w:cs="Times New Roman"/>
      </w:rPr>
    </w:lvl>
    <w:lvl w:ilvl="7" w:tplc="04190019" w:tentative="1">
      <w:start w:val="1"/>
      <w:numFmt w:val="lowerLetter"/>
      <w:lvlText w:val="%8."/>
      <w:lvlJc w:val="left"/>
      <w:pPr>
        <w:ind w:left="6906" w:hanging="360"/>
      </w:pPr>
      <w:rPr>
        <w:rFonts w:cs="Times New Roman"/>
      </w:rPr>
    </w:lvl>
    <w:lvl w:ilvl="8" w:tplc="0419001B" w:tentative="1">
      <w:start w:val="1"/>
      <w:numFmt w:val="lowerRoman"/>
      <w:lvlText w:val="%9."/>
      <w:lvlJc w:val="right"/>
      <w:pPr>
        <w:ind w:left="7626" w:hanging="180"/>
      </w:pPr>
      <w:rPr>
        <w:rFonts w:cs="Times New Roman"/>
      </w:rPr>
    </w:lvl>
  </w:abstractNum>
  <w:abstractNum w:abstractNumId="7">
    <w:nsid w:val="04B82F51"/>
    <w:multiLevelType w:val="hybridMultilevel"/>
    <w:tmpl w:val="04FEEB4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093A161E"/>
    <w:multiLevelType w:val="multilevel"/>
    <w:tmpl w:val="BC406C5A"/>
    <w:lvl w:ilvl="0">
      <w:start w:val="1"/>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9">
    <w:nsid w:val="148F59DA"/>
    <w:multiLevelType w:val="hybridMultilevel"/>
    <w:tmpl w:val="A6325E5A"/>
    <w:lvl w:ilvl="0" w:tplc="3626B96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18467B38"/>
    <w:multiLevelType w:val="hybridMultilevel"/>
    <w:tmpl w:val="CC767C8C"/>
    <w:lvl w:ilvl="0" w:tplc="3626B96A">
      <w:start w:val="1"/>
      <w:numFmt w:val="decimal"/>
      <w:lvlText w:val="%1)"/>
      <w:lvlJc w:val="left"/>
      <w:pPr>
        <w:ind w:left="185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194E6904"/>
    <w:multiLevelType w:val="hybridMultilevel"/>
    <w:tmpl w:val="3BEACDD8"/>
    <w:lvl w:ilvl="0" w:tplc="3626B96A">
      <w:start w:val="1"/>
      <w:numFmt w:val="decimal"/>
      <w:lvlText w:val="%1)"/>
      <w:lvlJc w:val="left"/>
      <w:pPr>
        <w:tabs>
          <w:tab w:val="num" w:pos="1340"/>
        </w:tabs>
        <w:ind w:left="1340" w:hanging="360"/>
      </w:pPr>
      <w:rPr>
        <w:rFonts w:cs="Times New Roman" w:hint="default"/>
      </w:rPr>
    </w:lvl>
    <w:lvl w:ilvl="1" w:tplc="04190019" w:tentative="1">
      <w:start w:val="1"/>
      <w:numFmt w:val="lowerLetter"/>
      <w:lvlText w:val="%2."/>
      <w:lvlJc w:val="left"/>
      <w:pPr>
        <w:tabs>
          <w:tab w:val="num" w:pos="2060"/>
        </w:tabs>
        <w:ind w:left="2060" w:hanging="360"/>
      </w:pPr>
      <w:rPr>
        <w:rFonts w:cs="Times New Roman"/>
      </w:rPr>
    </w:lvl>
    <w:lvl w:ilvl="2" w:tplc="0419001B" w:tentative="1">
      <w:start w:val="1"/>
      <w:numFmt w:val="lowerRoman"/>
      <w:lvlText w:val="%3."/>
      <w:lvlJc w:val="right"/>
      <w:pPr>
        <w:tabs>
          <w:tab w:val="num" w:pos="2780"/>
        </w:tabs>
        <w:ind w:left="2780" w:hanging="180"/>
      </w:pPr>
      <w:rPr>
        <w:rFonts w:cs="Times New Roman"/>
      </w:rPr>
    </w:lvl>
    <w:lvl w:ilvl="3" w:tplc="0419000F" w:tentative="1">
      <w:start w:val="1"/>
      <w:numFmt w:val="decimal"/>
      <w:lvlText w:val="%4."/>
      <w:lvlJc w:val="left"/>
      <w:pPr>
        <w:tabs>
          <w:tab w:val="num" w:pos="3500"/>
        </w:tabs>
        <w:ind w:left="3500" w:hanging="360"/>
      </w:pPr>
      <w:rPr>
        <w:rFonts w:cs="Times New Roman"/>
      </w:rPr>
    </w:lvl>
    <w:lvl w:ilvl="4" w:tplc="04190019" w:tentative="1">
      <w:start w:val="1"/>
      <w:numFmt w:val="lowerLetter"/>
      <w:lvlText w:val="%5."/>
      <w:lvlJc w:val="left"/>
      <w:pPr>
        <w:tabs>
          <w:tab w:val="num" w:pos="4220"/>
        </w:tabs>
        <w:ind w:left="4220" w:hanging="360"/>
      </w:pPr>
      <w:rPr>
        <w:rFonts w:cs="Times New Roman"/>
      </w:rPr>
    </w:lvl>
    <w:lvl w:ilvl="5" w:tplc="0419001B" w:tentative="1">
      <w:start w:val="1"/>
      <w:numFmt w:val="lowerRoman"/>
      <w:lvlText w:val="%6."/>
      <w:lvlJc w:val="right"/>
      <w:pPr>
        <w:tabs>
          <w:tab w:val="num" w:pos="4940"/>
        </w:tabs>
        <w:ind w:left="4940" w:hanging="180"/>
      </w:pPr>
      <w:rPr>
        <w:rFonts w:cs="Times New Roman"/>
      </w:rPr>
    </w:lvl>
    <w:lvl w:ilvl="6" w:tplc="0419000F" w:tentative="1">
      <w:start w:val="1"/>
      <w:numFmt w:val="decimal"/>
      <w:lvlText w:val="%7."/>
      <w:lvlJc w:val="left"/>
      <w:pPr>
        <w:tabs>
          <w:tab w:val="num" w:pos="5660"/>
        </w:tabs>
        <w:ind w:left="5660" w:hanging="360"/>
      </w:pPr>
      <w:rPr>
        <w:rFonts w:cs="Times New Roman"/>
      </w:rPr>
    </w:lvl>
    <w:lvl w:ilvl="7" w:tplc="04190019" w:tentative="1">
      <w:start w:val="1"/>
      <w:numFmt w:val="lowerLetter"/>
      <w:lvlText w:val="%8."/>
      <w:lvlJc w:val="left"/>
      <w:pPr>
        <w:tabs>
          <w:tab w:val="num" w:pos="6380"/>
        </w:tabs>
        <w:ind w:left="6380" w:hanging="360"/>
      </w:pPr>
      <w:rPr>
        <w:rFonts w:cs="Times New Roman"/>
      </w:rPr>
    </w:lvl>
    <w:lvl w:ilvl="8" w:tplc="0419001B" w:tentative="1">
      <w:start w:val="1"/>
      <w:numFmt w:val="lowerRoman"/>
      <w:lvlText w:val="%9."/>
      <w:lvlJc w:val="right"/>
      <w:pPr>
        <w:tabs>
          <w:tab w:val="num" w:pos="7100"/>
        </w:tabs>
        <w:ind w:left="7100" w:hanging="180"/>
      </w:pPr>
      <w:rPr>
        <w:rFonts w:cs="Times New Roman"/>
      </w:rPr>
    </w:lvl>
  </w:abstractNum>
  <w:abstractNum w:abstractNumId="12">
    <w:nsid w:val="1EB70596"/>
    <w:multiLevelType w:val="hybridMultilevel"/>
    <w:tmpl w:val="196EEA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17D6B8A"/>
    <w:multiLevelType w:val="hybridMultilevel"/>
    <w:tmpl w:val="B992B2A2"/>
    <w:lvl w:ilvl="0" w:tplc="3626B96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2C0C15FC"/>
    <w:multiLevelType w:val="hybridMultilevel"/>
    <w:tmpl w:val="4F62D022"/>
    <w:lvl w:ilvl="0" w:tplc="3626B96A">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F592490"/>
    <w:multiLevelType w:val="hybridMultilevel"/>
    <w:tmpl w:val="ABFEE3F4"/>
    <w:lvl w:ilvl="0" w:tplc="3626B96A">
      <w:start w:val="1"/>
      <w:numFmt w:val="decimal"/>
      <w:lvlText w:val="%1)"/>
      <w:lvlJc w:val="left"/>
      <w:pPr>
        <w:ind w:left="134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344325F3"/>
    <w:multiLevelType w:val="hybridMultilevel"/>
    <w:tmpl w:val="9146AD36"/>
    <w:lvl w:ilvl="0" w:tplc="FFFFFFFF">
      <w:start w:val="1"/>
      <w:numFmt w:val="bullet"/>
      <w:lvlText w:val=""/>
      <w:lvlJc w:val="left"/>
      <w:pPr>
        <w:tabs>
          <w:tab w:val="num" w:pos="1701"/>
        </w:tabs>
        <w:ind w:left="1701" w:hanging="567"/>
      </w:pPr>
      <w:rPr>
        <w:rFonts w:ascii="Symbol" w:hAnsi="Symbol" w:hint="default"/>
      </w:rPr>
    </w:lvl>
    <w:lvl w:ilvl="1" w:tplc="FFFFFFFF">
      <w:start w:val="1"/>
      <w:numFmt w:val="lowerLetter"/>
      <w:lvlText w:val="%2."/>
      <w:lvlJc w:val="left"/>
      <w:pPr>
        <w:tabs>
          <w:tab w:val="num" w:pos="2007"/>
        </w:tabs>
        <w:ind w:left="2007" w:hanging="360"/>
      </w:pPr>
      <w:rPr>
        <w:rFonts w:cs="Times New Roman"/>
      </w:rPr>
    </w:lvl>
    <w:lvl w:ilvl="2" w:tplc="FFFFFFFF">
      <w:start w:val="1"/>
      <w:numFmt w:val="lowerRoman"/>
      <w:pStyle w:val="a"/>
      <w:lvlText w:val="%3."/>
      <w:lvlJc w:val="right"/>
      <w:pPr>
        <w:tabs>
          <w:tab w:val="num" w:pos="2727"/>
        </w:tabs>
        <w:ind w:left="2727" w:hanging="180"/>
      </w:pPr>
      <w:rPr>
        <w:rFonts w:cs="Times New Roman"/>
      </w:rPr>
    </w:lvl>
    <w:lvl w:ilvl="3" w:tplc="FFFFFFFF">
      <w:start w:val="1"/>
      <w:numFmt w:val="decimal"/>
      <w:lvlText w:val="%4."/>
      <w:lvlJc w:val="left"/>
      <w:pPr>
        <w:tabs>
          <w:tab w:val="num" w:pos="3447"/>
        </w:tabs>
        <w:ind w:left="3447" w:hanging="360"/>
      </w:pPr>
      <w:rPr>
        <w:rFonts w:cs="Times New Roman"/>
      </w:rPr>
    </w:lvl>
    <w:lvl w:ilvl="4" w:tplc="FFFFFFFF">
      <w:start w:val="1"/>
      <w:numFmt w:val="lowerLetter"/>
      <w:lvlText w:val="%5."/>
      <w:lvlJc w:val="left"/>
      <w:pPr>
        <w:tabs>
          <w:tab w:val="num" w:pos="4167"/>
        </w:tabs>
        <w:ind w:left="4167" w:hanging="360"/>
      </w:pPr>
      <w:rPr>
        <w:rFonts w:cs="Times New Roman"/>
      </w:rPr>
    </w:lvl>
    <w:lvl w:ilvl="5" w:tplc="FFFFFFFF">
      <w:start w:val="1"/>
      <w:numFmt w:val="lowerRoman"/>
      <w:lvlText w:val="%6."/>
      <w:lvlJc w:val="right"/>
      <w:pPr>
        <w:tabs>
          <w:tab w:val="num" w:pos="4887"/>
        </w:tabs>
        <w:ind w:left="4887" w:hanging="180"/>
      </w:pPr>
      <w:rPr>
        <w:rFonts w:cs="Times New Roman"/>
      </w:rPr>
    </w:lvl>
    <w:lvl w:ilvl="6" w:tplc="FFFFFFFF">
      <w:start w:val="1"/>
      <w:numFmt w:val="decimal"/>
      <w:lvlText w:val="%7."/>
      <w:lvlJc w:val="left"/>
      <w:pPr>
        <w:tabs>
          <w:tab w:val="num" w:pos="5607"/>
        </w:tabs>
        <w:ind w:left="5607" w:hanging="360"/>
      </w:pPr>
      <w:rPr>
        <w:rFonts w:cs="Times New Roman"/>
      </w:rPr>
    </w:lvl>
    <w:lvl w:ilvl="7" w:tplc="FFFFFFFF">
      <w:start w:val="1"/>
      <w:numFmt w:val="lowerLetter"/>
      <w:lvlText w:val="%8."/>
      <w:lvlJc w:val="left"/>
      <w:pPr>
        <w:tabs>
          <w:tab w:val="num" w:pos="6327"/>
        </w:tabs>
        <w:ind w:left="6327" w:hanging="360"/>
      </w:pPr>
      <w:rPr>
        <w:rFonts w:cs="Times New Roman"/>
      </w:rPr>
    </w:lvl>
    <w:lvl w:ilvl="8" w:tplc="FFFFFFFF">
      <w:start w:val="1"/>
      <w:numFmt w:val="lowerRoman"/>
      <w:lvlText w:val="%9."/>
      <w:lvlJc w:val="right"/>
      <w:pPr>
        <w:tabs>
          <w:tab w:val="num" w:pos="7047"/>
        </w:tabs>
        <w:ind w:left="7047" w:hanging="180"/>
      </w:pPr>
      <w:rPr>
        <w:rFonts w:cs="Times New Roman"/>
      </w:rPr>
    </w:lvl>
  </w:abstractNum>
  <w:abstractNum w:abstractNumId="17">
    <w:nsid w:val="35385282"/>
    <w:multiLevelType w:val="hybridMultilevel"/>
    <w:tmpl w:val="181C2FD8"/>
    <w:lvl w:ilvl="0" w:tplc="3626B96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1134"/>
        </w:tabs>
        <w:ind w:left="1134" w:hanging="1134"/>
      </w:pPr>
      <w:rPr>
        <w:rFonts w:cs="Times New Roman" w:hint="default"/>
      </w:rPr>
    </w:lvl>
    <w:lvl w:ilvl="3">
      <w:start w:val="1"/>
      <w:numFmt w:val="decimal"/>
      <w:pStyle w:val="Heading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478A395C"/>
    <w:multiLevelType w:val="multilevel"/>
    <w:tmpl w:val="DA6840EE"/>
    <w:lvl w:ilvl="0">
      <w:start w:val="1"/>
      <w:numFmt w:val="decimal"/>
      <w:pStyle w:val="Heading1"/>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pStyle w:val="Heading2"/>
      <w:lvlText w:val="%1.%2"/>
      <w:lvlJc w:val="left"/>
      <w:pPr>
        <w:tabs>
          <w:tab w:val="num" w:pos="1701"/>
        </w:tabs>
        <w:ind w:firstLine="567"/>
      </w:pPr>
      <w:rPr>
        <w:rFonts w:cs="Times New Roman" w:hint="default"/>
        <w:b/>
        <w:bCs/>
        <w:i w:val="0"/>
        <w:iCs w:val="0"/>
        <w:caps w:val="0"/>
        <w:smallCaps w:val="0"/>
        <w:strike w:val="0"/>
        <w:dstrike w:val="0"/>
        <w:outline w:val="0"/>
        <w:shadow w:val="0"/>
        <w:emboss w:val="0"/>
        <w:imprint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1844"/>
        </w:tabs>
        <w:ind w:left="143" w:firstLine="56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vertAlign w:val="baseline"/>
      </w:rPr>
    </w:lvl>
    <w:lvl w:ilvl="3">
      <w:start w:val="1"/>
      <w:numFmt w:val="decimal"/>
      <w:pStyle w:val="-4"/>
      <w:lvlText w:val="%1.%2.%3.%4"/>
      <w:lvlJc w:val="left"/>
      <w:pPr>
        <w:tabs>
          <w:tab w:val="num" w:pos="1701"/>
        </w:tabs>
        <w:ind w:firstLine="567"/>
      </w:pPr>
      <w:rPr>
        <w:rFonts w:cs="Times New Roman" w:hint="default"/>
        <w:b w:val="0"/>
        <w:bCs w:val="0"/>
        <w:i w:val="0"/>
        <w:iCs w:val="0"/>
        <w:caps w:val="0"/>
        <w:smallCaps w:val="0"/>
        <w:strike w:val="0"/>
        <w:dstrike w:val="0"/>
        <w:outline w:val="0"/>
        <w:shadow w:val="0"/>
        <w:emboss w:val="0"/>
        <w:imprint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701"/>
        </w:tabs>
        <w:ind w:firstLine="567"/>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russianLower"/>
      <w:pStyle w:val="-6"/>
      <w:lvlText w:val="%6)"/>
      <w:lvlJc w:val="left"/>
      <w:pPr>
        <w:tabs>
          <w:tab w:val="num" w:pos="1702"/>
        </w:tabs>
        <w:ind w:left="1" w:firstLine="567"/>
      </w:pPr>
      <w:rPr>
        <w:rFonts w:cs="Times New Roman" w:hint="default"/>
        <w:i w:val="0"/>
      </w:rPr>
    </w:lvl>
    <w:lvl w:ilvl="6">
      <w:start w:val="1"/>
      <w:numFmt w:val="lowerRoman"/>
      <w:pStyle w:val="-7"/>
      <w:lvlText w:val="%7)"/>
      <w:lvlJc w:val="left"/>
      <w:pPr>
        <w:tabs>
          <w:tab w:val="num" w:pos="1701"/>
        </w:tabs>
        <w:ind w:firstLine="567"/>
      </w:pPr>
      <w:rPr>
        <w:rFonts w:cs="Times New Roman" w:hint="default"/>
      </w:rPr>
    </w:lvl>
    <w:lvl w:ilvl="7">
      <w:start w:val="1"/>
      <w:numFmt w:val="bullet"/>
      <w:lvlText w:val=""/>
      <w:lvlJc w:val="left"/>
      <w:pPr>
        <w:tabs>
          <w:tab w:val="num" w:pos="1701"/>
        </w:tabs>
        <w:ind w:left="1701" w:hanging="567"/>
      </w:pPr>
      <w:rPr>
        <w:rFonts w:ascii="Symbol" w:hAnsi="Symbol" w:hint="default"/>
        <w:color w:val="auto"/>
      </w:rPr>
    </w:lvl>
    <w:lvl w:ilvl="8">
      <w:start w:val="1"/>
      <w:numFmt w:val="decimal"/>
      <w:lvlText w:val="%1.%2.%3.%4.%5.%6.%7.%8.%9."/>
      <w:lvlJc w:val="left"/>
      <w:pPr>
        <w:tabs>
          <w:tab w:val="num" w:pos="4986"/>
        </w:tabs>
        <w:ind w:left="3186" w:hanging="1440"/>
      </w:pPr>
      <w:rPr>
        <w:rFonts w:cs="Times New Roman" w:hint="default"/>
      </w:rPr>
    </w:lvl>
  </w:abstractNum>
  <w:abstractNum w:abstractNumId="20">
    <w:nsid w:val="4AB831EC"/>
    <w:multiLevelType w:val="hybridMultilevel"/>
    <w:tmpl w:val="EE26B436"/>
    <w:lvl w:ilvl="0" w:tplc="3626B96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CE76C5B"/>
    <w:multiLevelType w:val="hybridMultilevel"/>
    <w:tmpl w:val="537C26C2"/>
    <w:lvl w:ilvl="0" w:tplc="3626B9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F5774FA"/>
    <w:multiLevelType w:val="hybridMultilevel"/>
    <w:tmpl w:val="DC8C606C"/>
    <w:lvl w:ilvl="0" w:tplc="3626B9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3040B12"/>
    <w:multiLevelType w:val="hybridMultilevel"/>
    <w:tmpl w:val="9FFCEDB8"/>
    <w:lvl w:ilvl="0" w:tplc="750239C2">
      <w:start w:val="1"/>
      <w:numFmt w:val="bullet"/>
      <w:lvlText w:val="•"/>
      <w:lvlJc w:val="left"/>
      <w:pPr>
        <w:tabs>
          <w:tab w:val="num" w:pos="1069"/>
        </w:tabs>
        <w:ind w:left="1069" w:hanging="360"/>
      </w:pPr>
      <w:rPr>
        <w:rFonts w:ascii="Times New Roman" w:hAnsi="Times New Roman" w:hint="default"/>
      </w:rPr>
    </w:lvl>
    <w:lvl w:ilvl="1" w:tplc="383245B0" w:tentative="1">
      <w:start w:val="1"/>
      <w:numFmt w:val="bullet"/>
      <w:lvlText w:val="•"/>
      <w:lvlJc w:val="left"/>
      <w:pPr>
        <w:tabs>
          <w:tab w:val="num" w:pos="1789"/>
        </w:tabs>
        <w:ind w:left="1789" w:hanging="360"/>
      </w:pPr>
      <w:rPr>
        <w:rFonts w:ascii="Times New Roman" w:hAnsi="Times New Roman" w:hint="default"/>
      </w:rPr>
    </w:lvl>
    <w:lvl w:ilvl="2" w:tplc="E4A87D08" w:tentative="1">
      <w:start w:val="1"/>
      <w:numFmt w:val="bullet"/>
      <w:lvlText w:val="•"/>
      <w:lvlJc w:val="left"/>
      <w:pPr>
        <w:tabs>
          <w:tab w:val="num" w:pos="2509"/>
        </w:tabs>
        <w:ind w:left="2509" w:hanging="360"/>
      </w:pPr>
      <w:rPr>
        <w:rFonts w:ascii="Times New Roman" w:hAnsi="Times New Roman" w:hint="default"/>
      </w:rPr>
    </w:lvl>
    <w:lvl w:ilvl="3" w:tplc="F79E2796" w:tentative="1">
      <w:start w:val="1"/>
      <w:numFmt w:val="bullet"/>
      <w:lvlText w:val="•"/>
      <w:lvlJc w:val="left"/>
      <w:pPr>
        <w:tabs>
          <w:tab w:val="num" w:pos="3229"/>
        </w:tabs>
        <w:ind w:left="3229" w:hanging="360"/>
      </w:pPr>
      <w:rPr>
        <w:rFonts w:ascii="Times New Roman" w:hAnsi="Times New Roman" w:hint="default"/>
      </w:rPr>
    </w:lvl>
    <w:lvl w:ilvl="4" w:tplc="08ACF2BC" w:tentative="1">
      <w:start w:val="1"/>
      <w:numFmt w:val="bullet"/>
      <w:lvlText w:val="•"/>
      <w:lvlJc w:val="left"/>
      <w:pPr>
        <w:tabs>
          <w:tab w:val="num" w:pos="3949"/>
        </w:tabs>
        <w:ind w:left="3949" w:hanging="360"/>
      </w:pPr>
      <w:rPr>
        <w:rFonts w:ascii="Times New Roman" w:hAnsi="Times New Roman" w:hint="default"/>
      </w:rPr>
    </w:lvl>
    <w:lvl w:ilvl="5" w:tplc="D69A495C" w:tentative="1">
      <w:start w:val="1"/>
      <w:numFmt w:val="bullet"/>
      <w:lvlText w:val="•"/>
      <w:lvlJc w:val="left"/>
      <w:pPr>
        <w:tabs>
          <w:tab w:val="num" w:pos="4669"/>
        </w:tabs>
        <w:ind w:left="4669" w:hanging="360"/>
      </w:pPr>
      <w:rPr>
        <w:rFonts w:ascii="Times New Roman" w:hAnsi="Times New Roman" w:hint="default"/>
      </w:rPr>
    </w:lvl>
    <w:lvl w:ilvl="6" w:tplc="ADB21162" w:tentative="1">
      <w:start w:val="1"/>
      <w:numFmt w:val="bullet"/>
      <w:lvlText w:val="•"/>
      <w:lvlJc w:val="left"/>
      <w:pPr>
        <w:tabs>
          <w:tab w:val="num" w:pos="5389"/>
        </w:tabs>
        <w:ind w:left="5389" w:hanging="360"/>
      </w:pPr>
      <w:rPr>
        <w:rFonts w:ascii="Times New Roman" w:hAnsi="Times New Roman" w:hint="default"/>
      </w:rPr>
    </w:lvl>
    <w:lvl w:ilvl="7" w:tplc="5AEEC6C0" w:tentative="1">
      <w:start w:val="1"/>
      <w:numFmt w:val="bullet"/>
      <w:lvlText w:val="•"/>
      <w:lvlJc w:val="left"/>
      <w:pPr>
        <w:tabs>
          <w:tab w:val="num" w:pos="6109"/>
        </w:tabs>
        <w:ind w:left="6109" w:hanging="360"/>
      </w:pPr>
      <w:rPr>
        <w:rFonts w:ascii="Times New Roman" w:hAnsi="Times New Roman" w:hint="default"/>
      </w:rPr>
    </w:lvl>
    <w:lvl w:ilvl="8" w:tplc="658639B2" w:tentative="1">
      <w:start w:val="1"/>
      <w:numFmt w:val="bullet"/>
      <w:lvlText w:val="•"/>
      <w:lvlJc w:val="left"/>
      <w:pPr>
        <w:tabs>
          <w:tab w:val="num" w:pos="6829"/>
        </w:tabs>
        <w:ind w:left="6829" w:hanging="360"/>
      </w:pPr>
      <w:rPr>
        <w:rFonts w:ascii="Times New Roman" w:hAnsi="Times New Roman"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5">
    <w:nsid w:val="5DDF74CB"/>
    <w:multiLevelType w:val="hybridMultilevel"/>
    <w:tmpl w:val="93FEDFE4"/>
    <w:lvl w:ilvl="0" w:tplc="3626B96A">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66D13793"/>
    <w:multiLevelType w:val="multilevel"/>
    <w:tmpl w:val="96EA1F76"/>
    <w:lvl w:ilvl="0">
      <w:start w:val="2"/>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8">
    <w:nsid w:val="6A133ADF"/>
    <w:multiLevelType w:val="hybridMultilevel"/>
    <w:tmpl w:val="87EAC74A"/>
    <w:lvl w:ilvl="0" w:tplc="3626B96A">
      <w:start w:val="1"/>
      <w:numFmt w:val="decimal"/>
      <w:lvlText w:val="%1)"/>
      <w:lvlJc w:val="left"/>
      <w:pPr>
        <w:tabs>
          <w:tab w:val="num" w:pos="1146"/>
        </w:tabs>
        <w:ind w:left="1146" w:hanging="360"/>
      </w:pPr>
      <w:rPr>
        <w:rFonts w:cs="Times New Roman" w:hint="default"/>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9">
    <w:nsid w:val="6C247C30"/>
    <w:multiLevelType w:val="multilevel"/>
    <w:tmpl w:val="93FEDFE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D064CCF"/>
    <w:multiLevelType w:val="hybridMultilevel"/>
    <w:tmpl w:val="C98C8A8A"/>
    <w:lvl w:ilvl="0" w:tplc="3626B9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6F1F3FCA"/>
    <w:multiLevelType w:val="hybridMultilevel"/>
    <w:tmpl w:val="2014096A"/>
    <w:lvl w:ilvl="0" w:tplc="FFFFFFFF">
      <w:start w:val="1"/>
      <w:numFmt w:val="upperRoman"/>
      <w:pStyle w:val="a0"/>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2">
    <w:nsid w:val="718604ED"/>
    <w:multiLevelType w:val="hybridMultilevel"/>
    <w:tmpl w:val="6A5000EE"/>
    <w:lvl w:ilvl="0" w:tplc="3626B96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3">
    <w:nsid w:val="73CD5D17"/>
    <w:multiLevelType w:val="hybridMultilevel"/>
    <w:tmpl w:val="05700008"/>
    <w:lvl w:ilvl="0" w:tplc="3626B96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4">
    <w:nsid w:val="75A80C10"/>
    <w:multiLevelType w:val="multilevel"/>
    <w:tmpl w:val="93FEDFE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7A25F36"/>
    <w:multiLevelType w:val="hybridMultilevel"/>
    <w:tmpl w:val="B90C81C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6">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2"/>
  </w:num>
  <w:num w:numId="3">
    <w:abstractNumId w:val="1"/>
  </w:num>
  <w:num w:numId="4">
    <w:abstractNumId w:val="3"/>
  </w:num>
  <w:num w:numId="5">
    <w:abstractNumId w:val="0"/>
  </w:num>
  <w:num w:numId="6">
    <w:abstractNumId w:val="4"/>
  </w:num>
  <w:num w:numId="7">
    <w:abstractNumId w:val="2"/>
  </w:num>
  <w:num w:numId="8">
    <w:abstractNumId w:val="1"/>
  </w:num>
  <w:num w:numId="9">
    <w:abstractNumId w:val="3"/>
  </w:num>
  <w:num w:numId="10">
    <w:abstractNumId w:val="0"/>
  </w:num>
  <w:num w:numId="11">
    <w:abstractNumId w:val="19"/>
  </w:num>
  <w:num w:numId="12">
    <w:abstractNumId w:val="18"/>
  </w:num>
  <w:num w:numId="13">
    <w:abstractNumId w:val="24"/>
  </w:num>
  <w:num w:numId="14">
    <w:abstractNumId w:val="31"/>
  </w:num>
  <w:num w:numId="15">
    <w:abstractNumId w:val="36"/>
  </w:num>
  <w:num w:numId="16">
    <w:abstractNumId w:val="26"/>
  </w:num>
  <w:num w:numId="17">
    <w:abstractNumId w:val="32"/>
  </w:num>
  <w:num w:numId="18">
    <w:abstractNumId w:val="27"/>
  </w:num>
  <w:num w:numId="19">
    <w:abstractNumId w:val="8"/>
  </w:num>
  <w:num w:numId="20">
    <w:abstractNumId w:val="6"/>
  </w:num>
  <w:num w:numId="21">
    <w:abstractNumId w:val="9"/>
  </w:num>
  <w:num w:numId="22">
    <w:abstractNumId w:val="33"/>
  </w:num>
  <w:num w:numId="23">
    <w:abstractNumId w:val="20"/>
  </w:num>
  <w:num w:numId="24">
    <w:abstractNumId w:val="15"/>
  </w:num>
  <w:num w:numId="25">
    <w:abstractNumId w:val="28"/>
  </w:num>
  <w:num w:numId="26">
    <w:abstractNumId w:val="23"/>
  </w:num>
  <w:num w:numId="27">
    <w:abstractNumId w:val="17"/>
  </w:num>
  <w:num w:numId="28">
    <w:abstractNumId w:val="30"/>
  </w:num>
  <w:num w:numId="29">
    <w:abstractNumId w:val="13"/>
  </w:num>
  <w:num w:numId="30">
    <w:abstractNumId w:val="22"/>
  </w:num>
  <w:num w:numId="31">
    <w:abstractNumId w:val="25"/>
  </w:num>
  <w:num w:numId="32">
    <w:abstractNumId w:val="14"/>
  </w:num>
  <w:num w:numId="33">
    <w:abstractNumId w:val="5"/>
  </w:num>
  <w:num w:numId="34">
    <w:abstractNumId w:val="21"/>
  </w:num>
  <w:num w:numId="35">
    <w:abstractNumId w:val="7"/>
  </w:num>
  <w:num w:numId="36">
    <w:abstractNumId w:val="35"/>
  </w:num>
  <w:num w:numId="37">
    <w:abstractNumId w:val="10"/>
  </w:num>
  <w:num w:numId="38">
    <w:abstractNumId w:val="12"/>
  </w:num>
  <w:num w:numId="39">
    <w:abstractNumId w:val="16"/>
  </w:num>
  <w:num w:numId="40">
    <w:abstractNumId w:val="34"/>
  </w:num>
  <w:num w:numId="41">
    <w:abstractNumId w:val="29"/>
  </w:num>
  <w:num w:numId="4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43AB"/>
    <w:rsid w:val="000C4A33"/>
    <w:rsid w:val="00226B75"/>
    <w:rsid w:val="003C2460"/>
    <w:rsid w:val="003F3B0C"/>
    <w:rsid w:val="00421650"/>
    <w:rsid w:val="004C5EDB"/>
    <w:rsid w:val="00505481"/>
    <w:rsid w:val="005770CB"/>
    <w:rsid w:val="008B69C4"/>
    <w:rsid w:val="00AE1432"/>
    <w:rsid w:val="00D35744"/>
    <w:rsid w:val="00E5564C"/>
    <w:rsid w:val="00EA0F9E"/>
    <w:rsid w:val="00F343AB"/>
    <w:rsid w:val="00F440BB"/>
    <w:rsid w:val="00F763A4"/>
    <w:rsid w:val="00F806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locked="1" w:uiPriority="0"/>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locked="1" w:uiPriority="0"/>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43AB"/>
    <w:pPr>
      <w:spacing w:line="288" w:lineRule="auto"/>
      <w:ind w:firstLine="567"/>
      <w:jc w:val="both"/>
    </w:pPr>
    <w:rPr>
      <w:rFonts w:ascii="Times New Roman" w:eastAsia="Times New Roman" w:hAnsi="Times New Roman"/>
      <w:sz w:val="28"/>
      <w:szCs w:val="24"/>
    </w:rPr>
  </w:style>
  <w:style w:type="paragraph" w:styleId="Heading1">
    <w:name w:val="heading 1"/>
    <w:basedOn w:val="Normal"/>
    <w:next w:val="Normal"/>
    <w:link w:val="Heading1Char"/>
    <w:uiPriority w:val="99"/>
    <w:qFormat/>
    <w:rsid w:val="00F343AB"/>
    <w:pPr>
      <w:keepNext/>
      <w:keepLines/>
      <w:numPr>
        <w:numId w:val="11"/>
      </w:numPr>
      <w:suppressAutoHyphens/>
      <w:spacing w:before="600" w:after="240"/>
      <w:ind w:firstLine="0"/>
      <w:jc w:val="center"/>
      <w:outlineLvl w:val="0"/>
    </w:pPr>
    <w:rPr>
      <w:rFonts w:ascii="Arial" w:hAnsi="Arial"/>
      <w:b/>
      <w:bCs/>
      <w:kern w:val="28"/>
      <w:sz w:val="36"/>
      <w:szCs w:val="40"/>
    </w:rPr>
  </w:style>
  <w:style w:type="paragraph" w:styleId="Heading2">
    <w:name w:val="heading 2"/>
    <w:basedOn w:val="Normal"/>
    <w:next w:val="-3"/>
    <w:link w:val="Heading2Char"/>
    <w:uiPriority w:val="99"/>
    <w:qFormat/>
    <w:rsid w:val="00F343AB"/>
    <w:pPr>
      <w:keepNext/>
      <w:numPr>
        <w:ilvl w:val="1"/>
        <w:numId w:val="11"/>
      </w:numPr>
      <w:suppressAutoHyphens/>
      <w:spacing w:before="360" w:after="120"/>
      <w:outlineLvl w:val="1"/>
    </w:pPr>
    <w:rPr>
      <w:b/>
      <w:bCs/>
      <w:szCs w:val="32"/>
    </w:rPr>
  </w:style>
  <w:style w:type="paragraph" w:styleId="Heading3">
    <w:name w:val="heading 3"/>
    <w:aliases w:val="H3"/>
    <w:basedOn w:val="Normal"/>
    <w:next w:val="Normal"/>
    <w:link w:val="Heading3Char"/>
    <w:uiPriority w:val="99"/>
    <w:qFormat/>
    <w:rsid w:val="00F343AB"/>
    <w:pPr>
      <w:keepNext/>
      <w:numPr>
        <w:ilvl w:val="2"/>
        <w:numId w:val="12"/>
      </w:numPr>
      <w:tabs>
        <w:tab w:val="clear" w:pos="1134"/>
        <w:tab w:val="num" w:pos="2870"/>
      </w:tabs>
      <w:suppressAutoHyphens/>
      <w:spacing w:before="120" w:after="120"/>
      <w:ind w:left="2870" w:hanging="360"/>
      <w:outlineLvl w:val="2"/>
    </w:pPr>
    <w:rPr>
      <w:b/>
      <w:bCs/>
      <w:szCs w:val="28"/>
    </w:rPr>
  </w:style>
  <w:style w:type="paragraph" w:styleId="Heading4">
    <w:name w:val="heading 4"/>
    <w:basedOn w:val="Normal"/>
    <w:next w:val="Normal"/>
    <w:link w:val="Heading4Char"/>
    <w:uiPriority w:val="99"/>
    <w:qFormat/>
    <w:rsid w:val="00F343AB"/>
    <w:pPr>
      <w:keepNext/>
      <w:numPr>
        <w:ilvl w:val="3"/>
        <w:numId w:val="12"/>
      </w:numPr>
      <w:tabs>
        <w:tab w:val="clear" w:pos="2214"/>
        <w:tab w:val="left" w:pos="1134"/>
        <w:tab w:val="num" w:pos="3590"/>
      </w:tabs>
      <w:suppressAutoHyphens/>
      <w:spacing w:before="240" w:after="120"/>
      <w:ind w:left="3590" w:hanging="360"/>
      <w:outlineLvl w:val="3"/>
    </w:pPr>
    <w:rPr>
      <w:b/>
      <w:bCs/>
      <w:i/>
      <w:iCs/>
      <w:szCs w:val="28"/>
    </w:rPr>
  </w:style>
  <w:style w:type="paragraph" w:styleId="Heading5">
    <w:name w:val="heading 5"/>
    <w:basedOn w:val="Normal"/>
    <w:next w:val="Normal"/>
    <w:link w:val="Heading5Char"/>
    <w:uiPriority w:val="99"/>
    <w:qFormat/>
    <w:rsid w:val="00F343AB"/>
    <w:pPr>
      <w:keepNext/>
      <w:numPr>
        <w:ilvl w:val="4"/>
        <w:numId w:val="13"/>
      </w:numPr>
      <w:tabs>
        <w:tab w:val="clear" w:pos="1008"/>
        <w:tab w:val="num" w:pos="1080"/>
      </w:tabs>
      <w:suppressAutoHyphens/>
      <w:spacing w:before="60"/>
      <w:ind w:left="1080" w:hanging="1080"/>
      <w:outlineLvl w:val="4"/>
    </w:pPr>
    <w:rPr>
      <w:b/>
      <w:bCs/>
      <w:sz w:val="26"/>
      <w:szCs w:val="26"/>
    </w:rPr>
  </w:style>
  <w:style w:type="paragraph" w:styleId="Heading6">
    <w:name w:val="heading 6"/>
    <w:aliases w:val="RTC 6"/>
    <w:basedOn w:val="Normal"/>
    <w:next w:val="Normal"/>
    <w:link w:val="Heading6Char"/>
    <w:uiPriority w:val="99"/>
    <w:qFormat/>
    <w:rsid w:val="00F343AB"/>
    <w:pPr>
      <w:widowControl w:val="0"/>
      <w:numPr>
        <w:ilvl w:val="5"/>
        <w:numId w:val="13"/>
      </w:numPr>
      <w:tabs>
        <w:tab w:val="clear" w:pos="1152"/>
        <w:tab w:val="num" w:pos="1080"/>
      </w:tabs>
      <w:suppressAutoHyphens/>
      <w:spacing w:before="240" w:after="60"/>
      <w:ind w:left="1080" w:hanging="1080"/>
      <w:outlineLvl w:val="5"/>
    </w:pPr>
    <w:rPr>
      <w:b/>
      <w:bCs/>
      <w:sz w:val="22"/>
      <w:szCs w:val="22"/>
    </w:rPr>
  </w:style>
  <w:style w:type="paragraph" w:styleId="Heading7">
    <w:name w:val="heading 7"/>
    <w:aliases w:val="RTC7"/>
    <w:basedOn w:val="Normal"/>
    <w:next w:val="Normal"/>
    <w:link w:val="Heading7Char"/>
    <w:uiPriority w:val="99"/>
    <w:qFormat/>
    <w:rsid w:val="00F343AB"/>
    <w:pPr>
      <w:widowControl w:val="0"/>
      <w:numPr>
        <w:ilvl w:val="6"/>
        <w:numId w:val="13"/>
      </w:numPr>
      <w:tabs>
        <w:tab w:val="clear" w:pos="1296"/>
        <w:tab w:val="num" w:pos="1440"/>
      </w:tabs>
      <w:suppressAutoHyphens/>
      <w:spacing w:before="240" w:after="60"/>
      <w:ind w:left="1440" w:hanging="1440"/>
      <w:outlineLvl w:val="6"/>
    </w:pPr>
    <w:rPr>
      <w:sz w:val="26"/>
      <w:szCs w:val="26"/>
    </w:rPr>
  </w:style>
  <w:style w:type="paragraph" w:styleId="Heading8">
    <w:name w:val="heading 8"/>
    <w:basedOn w:val="Normal"/>
    <w:next w:val="Normal"/>
    <w:link w:val="Heading8Char"/>
    <w:uiPriority w:val="99"/>
    <w:qFormat/>
    <w:rsid w:val="00F343AB"/>
    <w:pPr>
      <w:widowControl w:val="0"/>
      <w:numPr>
        <w:ilvl w:val="7"/>
        <w:numId w:val="13"/>
      </w:numPr>
      <w:suppressAutoHyphens/>
      <w:spacing w:before="240" w:after="60"/>
      <w:outlineLvl w:val="7"/>
    </w:pPr>
    <w:rPr>
      <w:i/>
      <w:iCs/>
      <w:sz w:val="26"/>
      <w:szCs w:val="26"/>
    </w:rPr>
  </w:style>
  <w:style w:type="paragraph" w:styleId="Heading9">
    <w:name w:val="heading 9"/>
    <w:basedOn w:val="Normal"/>
    <w:next w:val="Normal"/>
    <w:link w:val="Heading9Char"/>
    <w:uiPriority w:val="99"/>
    <w:qFormat/>
    <w:rsid w:val="00F343AB"/>
    <w:pPr>
      <w:widowControl w:val="0"/>
      <w:numPr>
        <w:ilvl w:val="8"/>
        <w:numId w:val="13"/>
      </w:numPr>
      <w:tabs>
        <w:tab w:val="clear" w:pos="1584"/>
        <w:tab w:val="num" w:pos="1800"/>
      </w:tabs>
      <w:suppressAutoHyphens/>
      <w:spacing w:before="240" w:after="60"/>
      <w:ind w:left="1800" w:hanging="180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3AB"/>
    <w:rPr>
      <w:rFonts w:ascii="Arial" w:eastAsia="Times New Roman" w:hAnsi="Arial"/>
      <w:b/>
      <w:bCs/>
      <w:kern w:val="28"/>
      <w:sz w:val="36"/>
      <w:szCs w:val="40"/>
    </w:rPr>
  </w:style>
  <w:style w:type="character" w:customStyle="1" w:styleId="Heading2Char">
    <w:name w:val="Heading 2 Char"/>
    <w:basedOn w:val="DefaultParagraphFont"/>
    <w:link w:val="Heading2"/>
    <w:uiPriority w:val="99"/>
    <w:locked/>
    <w:rsid w:val="00F343AB"/>
    <w:rPr>
      <w:rFonts w:ascii="Times New Roman" w:eastAsia="Times New Roman" w:hAnsi="Times New Roman"/>
      <w:b/>
      <w:bCs/>
      <w:sz w:val="28"/>
      <w:szCs w:val="32"/>
    </w:rPr>
  </w:style>
  <w:style w:type="character" w:customStyle="1" w:styleId="Heading3Char">
    <w:name w:val="Heading 3 Char"/>
    <w:aliases w:val="H3 Char"/>
    <w:basedOn w:val="DefaultParagraphFont"/>
    <w:link w:val="Heading3"/>
    <w:uiPriority w:val="99"/>
    <w:locked/>
    <w:rsid w:val="00F343AB"/>
    <w:rPr>
      <w:rFonts w:ascii="Times New Roman" w:eastAsia="Times New Roman" w:hAnsi="Times New Roman"/>
      <w:b/>
      <w:bCs/>
      <w:sz w:val="28"/>
      <w:szCs w:val="28"/>
    </w:rPr>
  </w:style>
  <w:style w:type="character" w:customStyle="1" w:styleId="Heading4Char">
    <w:name w:val="Heading 4 Char"/>
    <w:basedOn w:val="DefaultParagraphFont"/>
    <w:link w:val="Heading4"/>
    <w:uiPriority w:val="99"/>
    <w:locked/>
    <w:rsid w:val="00F343AB"/>
    <w:rPr>
      <w:rFonts w:ascii="Times New Roman" w:eastAsia="Times New Roman" w:hAnsi="Times New Roman"/>
      <w:b/>
      <w:bCs/>
      <w:i/>
      <w:iCs/>
      <w:sz w:val="28"/>
      <w:szCs w:val="28"/>
    </w:rPr>
  </w:style>
  <w:style w:type="character" w:customStyle="1" w:styleId="Heading5Char">
    <w:name w:val="Heading 5 Char"/>
    <w:basedOn w:val="DefaultParagraphFont"/>
    <w:link w:val="Heading5"/>
    <w:uiPriority w:val="99"/>
    <w:locked/>
    <w:rsid w:val="00F343AB"/>
    <w:rPr>
      <w:rFonts w:ascii="Times New Roman" w:eastAsia="Times New Roman" w:hAnsi="Times New Roman"/>
      <w:b/>
      <w:bCs/>
      <w:sz w:val="26"/>
      <w:szCs w:val="26"/>
    </w:rPr>
  </w:style>
  <w:style w:type="character" w:customStyle="1" w:styleId="Heading6Char">
    <w:name w:val="Heading 6 Char"/>
    <w:aliases w:val="RTC 6 Char"/>
    <w:basedOn w:val="DefaultParagraphFont"/>
    <w:link w:val="Heading6"/>
    <w:uiPriority w:val="99"/>
    <w:locked/>
    <w:rsid w:val="00F343AB"/>
    <w:rPr>
      <w:rFonts w:ascii="Times New Roman" w:eastAsia="Times New Roman" w:hAnsi="Times New Roman"/>
      <w:b/>
      <w:bCs/>
    </w:rPr>
  </w:style>
  <w:style w:type="character" w:customStyle="1" w:styleId="Heading7Char">
    <w:name w:val="Heading 7 Char"/>
    <w:aliases w:val="RTC7 Char"/>
    <w:basedOn w:val="DefaultParagraphFont"/>
    <w:link w:val="Heading7"/>
    <w:uiPriority w:val="99"/>
    <w:locked/>
    <w:rsid w:val="00F343AB"/>
    <w:rPr>
      <w:rFonts w:ascii="Times New Roman" w:eastAsia="Times New Roman" w:hAnsi="Times New Roman"/>
      <w:sz w:val="26"/>
      <w:szCs w:val="26"/>
    </w:rPr>
  </w:style>
  <w:style w:type="character" w:customStyle="1" w:styleId="Heading8Char">
    <w:name w:val="Heading 8 Char"/>
    <w:basedOn w:val="DefaultParagraphFont"/>
    <w:link w:val="Heading8"/>
    <w:uiPriority w:val="99"/>
    <w:locked/>
    <w:rsid w:val="00F343AB"/>
    <w:rPr>
      <w:rFonts w:ascii="Times New Roman" w:eastAsia="Times New Roman" w:hAnsi="Times New Roman"/>
      <w:i/>
      <w:iCs/>
      <w:sz w:val="26"/>
      <w:szCs w:val="26"/>
    </w:rPr>
  </w:style>
  <w:style w:type="character" w:customStyle="1" w:styleId="Heading9Char">
    <w:name w:val="Heading 9 Char"/>
    <w:basedOn w:val="DefaultParagraphFont"/>
    <w:link w:val="Heading9"/>
    <w:uiPriority w:val="99"/>
    <w:locked/>
    <w:rsid w:val="00F343AB"/>
    <w:rPr>
      <w:rFonts w:ascii="Arial" w:eastAsia="Times New Roman" w:hAnsi="Arial" w:cs="Arial"/>
    </w:rPr>
  </w:style>
  <w:style w:type="paragraph" w:styleId="BodyText">
    <w:name w:val="Body Text"/>
    <w:basedOn w:val="Normal"/>
    <w:link w:val="BodyTextChar"/>
    <w:uiPriority w:val="99"/>
    <w:rsid w:val="00F343AB"/>
    <w:pPr>
      <w:spacing w:after="120"/>
    </w:pPr>
    <w:rPr>
      <w:szCs w:val="28"/>
    </w:rPr>
  </w:style>
  <w:style w:type="character" w:customStyle="1" w:styleId="BodyTextChar">
    <w:name w:val="Body Text Char"/>
    <w:basedOn w:val="DefaultParagraphFont"/>
    <w:link w:val="BodyText"/>
    <w:uiPriority w:val="99"/>
    <w:locked/>
    <w:rsid w:val="00F343AB"/>
    <w:rPr>
      <w:rFonts w:ascii="Times New Roman" w:hAnsi="Times New Roman" w:cs="Times New Roman"/>
      <w:sz w:val="28"/>
      <w:szCs w:val="28"/>
      <w:lang w:eastAsia="ru-RU"/>
    </w:rPr>
  </w:style>
  <w:style w:type="paragraph" w:customStyle="1" w:styleId="-30">
    <w:name w:val="Подзаголовок-3"/>
    <w:basedOn w:val="-3"/>
    <w:uiPriority w:val="99"/>
    <w:rsid w:val="00F343AB"/>
    <w:pPr>
      <w:keepNext/>
      <w:suppressAutoHyphens/>
      <w:spacing w:before="240" w:after="120"/>
      <w:outlineLvl w:val="2"/>
    </w:pPr>
    <w:rPr>
      <w:b/>
    </w:rPr>
  </w:style>
  <w:style w:type="paragraph" w:customStyle="1" w:styleId="-40">
    <w:name w:val="Подзаголовок-4"/>
    <w:basedOn w:val="-4"/>
    <w:uiPriority w:val="99"/>
    <w:rsid w:val="00F343AB"/>
    <w:pPr>
      <w:keepNext/>
      <w:spacing w:before="240"/>
      <w:outlineLvl w:val="3"/>
    </w:pPr>
    <w:rPr>
      <w:b/>
      <w:i/>
    </w:rPr>
  </w:style>
  <w:style w:type="paragraph" w:styleId="HTMLAddress">
    <w:name w:val="HTML Address"/>
    <w:basedOn w:val="Normal"/>
    <w:link w:val="HTMLAddressChar"/>
    <w:uiPriority w:val="99"/>
    <w:rsid w:val="00F343AB"/>
    <w:rPr>
      <w:i/>
      <w:iCs/>
    </w:rPr>
  </w:style>
  <w:style w:type="character" w:customStyle="1" w:styleId="HTMLAddressChar">
    <w:name w:val="HTML Address Char"/>
    <w:basedOn w:val="DefaultParagraphFont"/>
    <w:link w:val="HTMLAddress"/>
    <w:uiPriority w:val="99"/>
    <w:locked/>
    <w:rsid w:val="00F343AB"/>
    <w:rPr>
      <w:rFonts w:ascii="Times New Roman" w:hAnsi="Times New Roman" w:cs="Times New Roman"/>
      <w:i/>
      <w:iCs/>
      <w:sz w:val="24"/>
      <w:szCs w:val="24"/>
      <w:lang w:eastAsia="ru-RU"/>
    </w:rPr>
  </w:style>
  <w:style w:type="paragraph" w:styleId="Header">
    <w:name w:val="header"/>
    <w:basedOn w:val="Normal"/>
    <w:link w:val="HeaderChar"/>
    <w:uiPriority w:val="99"/>
    <w:rsid w:val="00F343AB"/>
    <w:pPr>
      <w:pBdr>
        <w:bottom w:val="single" w:sz="4" w:space="1" w:color="auto"/>
      </w:pBdr>
      <w:tabs>
        <w:tab w:val="center" w:pos="4153"/>
        <w:tab w:val="right" w:pos="8306"/>
      </w:tabs>
      <w:suppressAutoHyphens/>
      <w:jc w:val="center"/>
    </w:pPr>
    <w:rPr>
      <w:i/>
      <w:iCs/>
      <w:sz w:val="20"/>
      <w:szCs w:val="20"/>
    </w:rPr>
  </w:style>
  <w:style w:type="character" w:customStyle="1" w:styleId="HeaderChar">
    <w:name w:val="Header Char"/>
    <w:basedOn w:val="DefaultParagraphFont"/>
    <w:link w:val="Header"/>
    <w:uiPriority w:val="99"/>
    <w:locked/>
    <w:rsid w:val="00F343AB"/>
    <w:rPr>
      <w:rFonts w:ascii="Times New Roman" w:hAnsi="Times New Roman" w:cs="Times New Roman"/>
      <w:i/>
      <w:iCs/>
      <w:sz w:val="20"/>
      <w:szCs w:val="20"/>
      <w:lang w:eastAsia="ru-RU"/>
    </w:rPr>
  </w:style>
  <w:style w:type="character" w:styleId="Emphasis">
    <w:name w:val="Emphasis"/>
    <w:basedOn w:val="DefaultParagraphFont"/>
    <w:uiPriority w:val="99"/>
    <w:qFormat/>
    <w:rsid w:val="00F343AB"/>
    <w:rPr>
      <w:rFonts w:cs="Times New Roman"/>
      <w:i/>
    </w:rPr>
  </w:style>
  <w:style w:type="character" w:styleId="Hyperlink">
    <w:name w:val="Hyperlink"/>
    <w:basedOn w:val="DefaultParagraphFont"/>
    <w:uiPriority w:val="99"/>
    <w:rsid w:val="00F343AB"/>
    <w:rPr>
      <w:rFonts w:cs="Times New Roman"/>
      <w:color w:val="0000FF"/>
      <w:u w:val="single"/>
    </w:rPr>
  </w:style>
  <w:style w:type="character" w:styleId="CommentReference">
    <w:name w:val="annotation reference"/>
    <w:basedOn w:val="DefaultParagraphFont"/>
    <w:uiPriority w:val="99"/>
    <w:semiHidden/>
    <w:rsid w:val="00F343AB"/>
    <w:rPr>
      <w:rFonts w:cs="Times New Roman"/>
      <w:sz w:val="16"/>
    </w:rPr>
  </w:style>
  <w:style w:type="character" w:styleId="FootnoteReference">
    <w:name w:val="footnote reference"/>
    <w:basedOn w:val="DefaultParagraphFont"/>
    <w:uiPriority w:val="99"/>
    <w:semiHidden/>
    <w:rsid w:val="00F343AB"/>
    <w:rPr>
      <w:rFonts w:cs="Times New Roman"/>
      <w:vertAlign w:val="superscript"/>
    </w:rPr>
  </w:style>
  <w:style w:type="paragraph" w:styleId="ListBullet">
    <w:name w:val="List Bullet"/>
    <w:basedOn w:val="Normal"/>
    <w:autoRedefine/>
    <w:uiPriority w:val="99"/>
    <w:rsid w:val="00F343AB"/>
    <w:pPr>
      <w:widowControl w:val="0"/>
      <w:tabs>
        <w:tab w:val="num" w:pos="405"/>
        <w:tab w:val="num" w:pos="644"/>
      </w:tabs>
      <w:autoSpaceDE w:val="0"/>
      <w:autoSpaceDN w:val="0"/>
      <w:adjustRightInd w:val="0"/>
      <w:spacing w:before="120"/>
      <w:ind w:left="360"/>
      <w:textAlignment w:val="baseline"/>
    </w:pPr>
    <w:rPr>
      <w:szCs w:val="28"/>
    </w:rPr>
  </w:style>
  <w:style w:type="paragraph" w:styleId="ListBullet2">
    <w:name w:val="List Bullet 2"/>
    <w:basedOn w:val="Normal"/>
    <w:autoRedefine/>
    <w:uiPriority w:val="99"/>
    <w:rsid w:val="00F343AB"/>
    <w:pPr>
      <w:widowControl w:val="0"/>
      <w:adjustRightInd w:val="0"/>
      <w:spacing w:before="120" w:line="360" w:lineRule="atLeast"/>
      <w:textAlignment w:val="baseline"/>
    </w:pPr>
    <w:rPr>
      <w:szCs w:val="20"/>
    </w:rPr>
  </w:style>
  <w:style w:type="paragraph" w:styleId="ListBullet3">
    <w:name w:val="List Bullet 3"/>
    <w:basedOn w:val="Normal"/>
    <w:autoRedefine/>
    <w:uiPriority w:val="99"/>
    <w:rsid w:val="00F343AB"/>
    <w:pPr>
      <w:widowControl w:val="0"/>
      <w:tabs>
        <w:tab w:val="num" w:pos="0"/>
        <w:tab w:val="num" w:pos="1080"/>
      </w:tabs>
      <w:adjustRightInd w:val="0"/>
      <w:spacing w:before="120"/>
      <w:ind w:firstLine="720"/>
      <w:textAlignment w:val="baseline"/>
    </w:pPr>
    <w:rPr>
      <w:i/>
      <w:iCs/>
    </w:rPr>
  </w:style>
  <w:style w:type="paragraph" w:styleId="Title">
    <w:name w:val="Title"/>
    <w:basedOn w:val="Normal"/>
    <w:link w:val="TitleChar"/>
    <w:uiPriority w:val="99"/>
    <w:qFormat/>
    <w:rsid w:val="00F343AB"/>
    <w:pPr>
      <w:keepNext/>
      <w:spacing w:before="240" w:after="120"/>
    </w:pPr>
    <w:rPr>
      <w:bCs/>
      <w:i/>
      <w:szCs w:val="28"/>
    </w:rPr>
  </w:style>
  <w:style w:type="character" w:customStyle="1" w:styleId="TitleChar">
    <w:name w:val="Title Char"/>
    <w:basedOn w:val="DefaultParagraphFont"/>
    <w:link w:val="Title"/>
    <w:uiPriority w:val="99"/>
    <w:locked/>
    <w:rsid w:val="00F343AB"/>
    <w:rPr>
      <w:rFonts w:ascii="Times New Roman" w:hAnsi="Times New Roman" w:cs="Times New Roman"/>
      <w:bCs/>
      <w:i/>
      <w:sz w:val="28"/>
      <w:szCs w:val="28"/>
      <w:lang w:eastAsia="ru-RU"/>
    </w:rPr>
  </w:style>
  <w:style w:type="paragraph" w:styleId="Caption">
    <w:name w:val="caption"/>
    <w:basedOn w:val="Normal"/>
    <w:next w:val="Normal"/>
    <w:uiPriority w:val="99"/>
    <w:qFormat/>
    <w:rsid w:val="00F343AB"/>
    <w:pPr>
      <w:keepNext/>
      <w:suppressAutoHyphens/>
    </w:pPr>
    <w:rPr>
      <w:i/>
      <w:iCs/>
    </w:rPr>
  </w:style>
  <w:style w:type="paragraph" w:styleId="Footer">
    <w:name w:val="footer"/>
    <w:basedOn w:val="Normal"/>
    <w:link w:val="FooterChar"/>
    <w:uiPriority w:val="99"/>
    <w:rsid w:val="00F343AB"/>
    <w:pPr>
      <w:tabs>
        <w:tab w:val="center" w:pos="4253"/>
        <w:tab w:val="right" w:pos="9356"/>
      </w:tabs>
    </w:pPr>
    <w:rPr>
      <w:sz w:val="20"/>
      <w:szCs w:val="20"/>
    </w:rPr>
  </w:style>
  <w:style w:type="character" w:customStyle="1" w:styleId="FooterChar">
    <w:name w:val="Footer Char"/>
    <w:basedOn w:val="DefaultParagraphFont"/>
    <w:link w:val="Footer"/>
    <w:uiPriority w:val="99"/>
    <w:locked/>
    <w:rsid w:val="00F343AB"/>
    <w:rPr>
      <w:rFonts w:ascii="Times New Roman" w:hAnsi="Times New Roman" w:cs="Times New Roman"/>
      <w:sz w:val="20"/>
      <w:szCs w:val="20"/>
      <w:lang w:eastAsia="ru-RU"/>
    </w:rPr>
  </w:style>
  <w:style w:type="character" w:styleId="PageNumber">
    <w:name w:val="page number"/>
    <w:basedOn w:val="DefaultParagraphFont"/>
    <w:uiPriority w:val="99"/>
    <w:rsid w:val="00F343AB"/>
    <w:rPr>
      <w:rFonts w:ascii="Times New Roman" w:hAnsi="Times New Roman" w:cs="Times New Roman"/>
      <w:sz w:val="20"/>
    </w:rPr>
  </w:style>
  <w:style w:type="paragraph" w:styleId="ListNumber">
    <w:name w:val="List Number"/>
    <w:basedOn w:val="Normal"/>
    <w:uiPriority w:val="99"/>
    <w:rsid w:val="00F343AB"/>
    <w:pPr>
      <w:tabs>
        <w:tab w:val="num" w:pos="360"/>
      </w:tabs>
      <w:autoSpaceDE w:val="0"/>
      <w:autoSpaceDN w:val="0"/>
      <w:spacing w:before="60"/>
      <w:ind w:left="360" w:hanging="360"/>
    </w:pPr>
    <w:rPr>
      <w:szCs w:val="28"/>
    </w:rPr>
  </w:style>
  <w:style w:type="paragraph" w:styleId="ListNumber2">
    <w:name w:val="List Number 2"/>
    <w:basedOn w:val="Normal"/>
    <w:uiPriority w:val="99"/>
    <w:rsid w:val="00F343AB"/>
    <w:pPr>
      <w:spacing w:before="60"/>
      <w:outlineLvl w:val="1"/>
    </w:pPr>
    <w:rPr>
      <w:kern w:val="20"/>
      <w:szCs w:val="20"/>
    </w:rPr>
  </w:style>
  <w:style w:type="paragraph" w:styleId="NormalWeb">
    <w:name w:val="Normal (Web)"/>
    <w:basedOn w:val="Normal"/>
    <w:uiPriority w:val="99"/>
    <w:rsid w:val="00F343AB"/>
  </w:style>
  <w:style w:type="paragraph" w:styleId="TOC1">
    <w:name w:val="toc 1"/>
    <w:basedOn w:val="Normal"/>
    <w:next w:val="Normal"/>
    <w:autoRedefine/>
    <w:uiPriority w:val="99"/>
    <w:rsid w:val="00F343AB"/>
    <w:pPr>
      <w:tabs>
        <w:tab w:val="left" w:pos="0"/>
        <w:tab w:val="left" w:pos="1620"/>
        <w:tab w:val="right" w:leader="dot" w:pos="9344"/>
      </w:tabs>
      <w:spacing w:before="120" w:after="120"/>
      <w:ind w:right="1134" w:firstLine="0"/>
      <w:jc w:val="left"/>
    </w:pPr>
    <w:rPr>
      <w:b/>
      <w:bCs/>
      <w:caps/>
      <w:noProof/>
      <w:sz w:val="24"/>
    </w:rPr>
  </w:style>
  <w:style w:type="paragraph" w:styleId="TOC2">
    <w:name w:val="toc 2"/>
    <w:basedOn w:val="Normal"/>
    <w:next w:val="Normal"/>
    <w:autoRedefine/>
    <w:uiPriority w:val="99"/>
    <w:rsid w:val="00F343AB"/>
    <w:pPr>
      <w:tabs>
        <w:tab w:val="left" w:pos="1260"/>
        <w:tab w:val="right" w:leader="dot" w:pos="9344"/>
      </w:tabs>
      <w:ind w:left="1260" w:right="1134" w:hanging="720"/>
    </w:pPr>
    <w:rPr>
      <w:noProof/>
      <w:szCs w:val="20"/>
    </w:rPr>
  </w:style>
  <w:style w:type="paragraph" w:styleId="TOC3">
    <w:name w:val="toc 3"/>
    <w:basedOn w:val="Normal"/>
    <w:next w:val="Normal"/>
    <w:autoRedefine/>
    <w:uiPriority w:val="99"/>
    <w:rsid w:val="00F343AB"/>
    <w:pPr>
      <w:tabs>
        <w:tab w:val="left" w:pos="2160"/>
        <w:tab w:val="right" w:leader="dot" w:pos="9344"/>
      </w:tabs>
      <w:spacing w:before="60" w:after="60"/>
      <w:ind w:left="2160" w:right="1134" w:hanging="900"/>
    </w:pPr>
    <w:rPr>
      <w:iCs/>
      <w:noProof/>
      <w:szCs w:val="20"/>
    </w:rPr>
  </w:style>
  <w:style w:type="paragraph" w:styleId="TOC6">
    <w:name w:val="toc 6"/>
    <w:basedOn w:val="Normal"/>
    <w:next w:val="Normal"/>
    <w:autoRedefine/>
    <w:uiPriority w:val="99"/>
    <w:rsid w:val="00F343AB"/>
    <w:pPr>
      <w:ind w:left="1400"/>
    </w:pPr>
    <w:rPr>
      <w:sz w:val="18"/>
      <w:szCs w:val="18"/>
    </w:rPr>
  </w:style>
  <w:style w:type="paragraph" w:styleId="BodyText2">
    <w:name w:val="Body Text 2"/>
    <w:basedOn w:val="Normal"/>
    <w:link w:val="BodyText2Char"/>
    <w:uiPriority w:val="99"/>
    <w:rsid w:val="00F343AB"/>
    <w:rPr>
      <w:sz w:val="20"/>
      <w:szCs w:val="20"/>
      <w:lang w:eastAsia="en-US"/>
    </w:rPr>
  </w:style>
  <w:style w:type="character" w:customStyle="1" w:styleId="BodyText2Char">
    <w:name w:val="Body Text 2 Char"/>
    <w:basedOn w:val="DefaultParagraphFont"/>
    <w:link w:val="BodyText2"/>
    <w:uiPriority w:val="99"/>
    <w:locked/>
    <w:rsid w:val="00F343AB"/>
    <w:rPr>
      <w:rFonts w:ascii="Times New Roman" w:hAnsi="Times New Roman" w:cs="Times New Roman"/>
      <w:sz w:val="20"/>
      <w:szCs w:val="20"/>
    </w:rPr>
  </w:style>
  <w:style w:type="paragraph" w:styleId="BodyText3">
    <w:name w:val="Body Text 3"/>
    <w:basedOn w:val="Normal"/>
    <w:link w:val="BodyText3Char"/>
    <w:uiPriority w:val="99"/>
    <w:rsid w:val="00F343AB"/>
    <w:pPr>
      <w:tabs>
        <w:tab w:val="num" w:pos="720"/>
      </w:tabs>
      <w:spacing w:after="120"/>
      <w:ind w:left="720" w:hanging="720"/>
    </w:pPr>
    <w:rPr>
      <w:sz w:val="16"/>
      <w:szCs w:val="16"/>
    </w:rPr>
  </w:style>
  <w:style w:type="character" w:customStyle="1" w:styleId="BodyText3Char">
    <w:name w:val="Body Text 3 Char"/>
    <w:basedOn w:val="DefaultParagraphFont"/>
    <w:link w:val="BodyText3"/>
    <w:uiPriority w:val="99"/>
    <w:locked/>
    <w:rsid w:val="00F343AB"/>
    <w:rPr>
      <w:rFonts w:ascii="Times New Roman" w:hAnsi="Times New Roman" w:cs="Times New Roman"/>
      <w:sz w:val="16"/>
      <w:szCs w:val="16"/>
      <w:lang w:eastAsia="ru-RU"/>
    </w:rPr>
  </w:style>
  <w:style w:type="paragraph" w:styleId="BodyTextIndent">
    <w:name w:val="Body Text Indent"/>
    <w:basedOn w:val="Normal"/>
    <w:link w:val="BodyTextIndentChar"/>
    <w:uiPriority w:val="99"/>
    <w:rsid w:val="00F343AB"/>
    <w:pPr>
      <w:autoSpaceDE w:val="0"/>
      <w:autoSpaceDN w:val="0"/>
      <w:adjustRightInd w:val="0"/>
      <w:ind w:firstLine="485"/>
    </w:pPr>
    <w:rPr>
      <w:i/>
      <w:iCs/>
      <w:color w:val="000000"/>
      <w:szCs w:val="28"/>
    </w:rPr>
  </w:style>
  <w:style w:type="character" w:customStyle="1" w:styleId="BodyTextIndentChar">
    <w:name w:val="Body Text Indent Char"/>
    <w:basedOn w:val="DefaultParagraphFont"/>
    <w:link w:val="BodyTextIndent"/>
    <w:uiPriority w:val="99"/>
    <w:locked/>
    <w:rsid w:val="00F343AB"/>
    <w:rPr>
      <w:rFonts w:ascii="Times New Roman" w:hAnsi="Times New Roman" w:cs="Times New Roman"/>
      <w:i/>
      <w:iCs/>
      <w:color w:val="000000"/>
      <w:sz w:val="28"/>
      <w:szCs w:val="28"/>
      <w:lang w:eastAsia="ru-RU"/>
    </w:rPr>
  </w:style>
  <w:style w:type="paragraph" w:styleId="BodyTextIndent2">
    <w:name w:val="Body Text Indent 2"/>
    <w:basedOn w:val="Normal"/>
    <w:link w:val="BodyTextIndent2Char"/>
    <w:uiPriority w:val="99"/>
    <w:rsid w:val="00F343AB"/>
    <w:pPr>
      <w:spacing w:after="120" w:line="480" w:lineRule="auto"/>
      <w:ind w:left="283"/>
    </w:pPr>
    <w:rPr>
      <w:szCs w:val="28"/>
    </w:rPr>
  </w:style>
  <w:style w:type="character" w:customStyle="1" w:styleId="BodyTextIndent2Char">
    <w:name w:val="Body Text Indent 2 Char"/>
    <w:basedOn w:val="DefaultParagraphFont"/>
    <w:link w:val="BodyTextIndent2"/>
    <w:uiPriority w:val="99"/>
    <w:locked/>
    <w:rsid w:val="00F343AB"/>
    <w:rPr>
      <w:rFonts w:ascii="Times New Roman" w:hAnsi="Times New Roman" w:cs="Times New Roman"/>
      <w:sz w:val="28"/>
      <w:szCs w:val="28"/>
      <w:lang w:eastAsia="ru-RU"/>
    </w:rPr>
  </w:style>
  <w:style w:type="paragraph" w:styleId="BodyTextIndent3">
    <w:name w:val="Body Text Indent 3"/>
    <w:basedOn w:val="Normal"/>
    <w:link w:val="BodyTextIndent3Char"/>
    <w:uiPriority w:val="99"/>
    <w:rsid w:val="00F343AB"/>
    <w:rPr>
      <w:b/>
      <w:bCs/>
      <w:sz w:val="26"/>
      <w:szCs w:val="26"/>
      <w:lang w:eastAsia="en-US"/>
    </w:rPr>
  </w:style>
  <w:style w:type="character" w:customStyle="1" w:styleId="BodyTextIndent3Char">
    <w:name w:val="Body Text Indent 3 Char"/>
    <w:basedOn w:val="DefaultParagraphFont"/>
    <w:link w:val="BodyTextIndent3"/>
    <w:uiPriority w:val="99"/>
    <w:locked/>
    <w:rsid w:val="00F343AB"/>
    <w:rPr>
      <w:rFonts w:ascii="Times New Roman" w:hAnsi="Times New Roman" w:cs="Times New Roman"/>
      <w:b/>
      <w:bCs/>
      <w:sz w:val="26"/>
      <w:szCs w:val="26"/>
    </w:rPr>
  </w:style>
  <w:style w:type="paragraph" w:customStyle="1" w:styleId="-41">
    <w:name w:val="пункт-4"/>
    <w:basedOn w:val="Normal"/>
    <w:uiPriority w:val="99"/>
    <w:rsid w:val="00F343AB"/>
    <w:pPr>
      <w:tabs>
        <w:tab w:val="num" w:pos="1701"/>
      </w:tabs>
    </w:pPr>
    <w:rPr>
      <w:szCs w:val="28"/>
    </w:rPr>
  </w:style>
  <w:style w:type="character" w:styleId="FollowedHyperlink">
    <w:name w:val="FollowedHyperlink"/>
    <w:basedOn w:val="DefaultParagraphFont"/>
    <w:uiPriority w:val="99"/>
    <w:rsid w:val="00F343AB"/>
    <w:rPr>
      <w:rFonts w:cs="Times New Roman"/>
      <w:color w:val="800080"/>
      <w:u w:val="single"/>
    </w:rPr>
  </w:style>
  <w:style w:type="paragraph" w:customStyle="1" w:styleId="-50">
    <w:name w:val="пункт-5"/>
    <w:basedOn w:val="Normal"/>
    <w:link w:val="-51"/>
    <w:uiPriority w:val="99"/>
    <w:rsid w:val="00F343AB"/>
    <w:pPr>
      <w:tabs>
        <w:tab w:val="num" w:pos="1701"/>
      </w:tabs>
    </w:pPr>
    <w:rPr>
      <w:szCs w:val="28"/>
    </w:rPr>
  </w:style>
  <w:style w:type="character" w:customStyle="1" w:styleId="-51">
    <w:name w:val="пункт-5 Знак"/>
    <w:link w:val="-50"/>
    <w:uiPriority w:val="99"/>
    <w:locked/>
    <w:rsid w:val="00F343AB"/>
    <w:rPr>
      <w:rFonts w:ascii="Times New Roman" w:hAnsi="Times New Roman"/>
      <w:sz w:val="28"/>
      <w:lang w:eastAsia="ru-RU"/>
    </w:rPr>
  </w:style>
  <w:style w:type="paragraph" w:customStyle="1" w:styleId="-60">
    <w:name w:val="пункт-6"/>
    <w:basedOn w:val="Normal"/>
    <w:uiPriority w:val="99"/>
    <w:rsid w:val="00F343AB"/>
    <w:pPr>
      <w:tabs>
        <w:tab w:val="num" w:pos="1701"/>
      </w:tabs>
    </w:pPr>
    <w:rPr>
      <w:szCs w:val="28"/>
    </w:rPr>
  </w:style>
  <w:style w:type="paragraph" w:customStyle="1" w:styleId="-70">
    <w:name w:val="пункт-7"/>
    <w:basedOn w:val="Normal"/>
    <w:uiPriority w:val="99"/>
    <w:rsid w:val="00F343AB"/>
    <w:pPr>
      <w:tabs>
        <w:tab w:val="num" w:pos="1701"/>
      </w:tabs>
    </w:pPr>
    <w:rPr>
      <w:szCs w:val="28"/>
    </w:rPr>
  </w:style>
  <w:style w:type="table" w:styleId="TableGrid">
    <w:name w:val="Table Grid"/>
    <w:basedOn w:val="TableNormal"/>
    <w:uiPriority w:val="99"/>
    <w:rsid w:val="00F343AB"/>
    <w:pPr>
      <w:spacing w:line="360" w:lineRule="auto"/>
      <w:ind w:firstLine="567"/>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F343AB"/>
    <w:rPr>
      <w:rFonts w:cs="Times New Roman"/>
      <w:b/>
    </w:rPr>
  </w:style>
  <w:style w:type="paragraph" w:customStyle="1" w:styleId="a1">
    <w:name w:val="Структура"/>
    <w:basedOn w:val="Normal"/>
    <w:uiPriority w:val="99"/>
    <w:semiHidden/>
    <w:rsid w:val="00F343AB"/>
    <w:pPr>
      <w:pageBreakBefore/>
      <w:pBdr>
        <w:bottom w:val="thinThickSmallGap" w:sz="24" w:space="1" w:color="auto"/>
      </w:pBdr>
      <w:tabs>
        <w:tab w:val="left" w:pos="851"/>
      </w:tabs>
      <w:suppressAutoHyphens/>
      <w:spacing w:before="480" w:after="240"/>
      <w:ind w:right="2835"/>
      <w:outlineLvl w:val="0"/>
    </w:pPr>
    <w:rPr>
      <w:rFonts w:ascii="Arial" w:hAnsi="Arial" w:cs="Arial"/>
      <w:b/>
      <w:bCs/>
      <w:caps/>
      <w:sz w:val="36"/>
      <w:szCs w:val="36"/>
    </w:rPr>
  </w:style>
  <w:style w:type="paragraph" w:styleId="DocumentMap">
    <w:name w:val="Document Map"/>
    <w:basedOn w:val="Normal"/>
    <w:link w:val="DocumentMapChar"/>
    <w:uiPriority w:val="99"/>
    <w:semiHidden/>
    <w:rsid w:val="00F343AB"/>
    <w:pPr>
      <w:shd w:val="clear" w:color="auto" w:fill="000080"/>
    </w:pPr>
    <w:rPr>
      <w:rFonts w:ascii="Tahoma" w:hAnsi="Tahoma" w:cs="Tahoma"/>
      <w:sz w:val="20"/>
      <w:szCs w:val="28"/>
    </w:rPr>
  </w:style>
  <w:style w:type="character" w:customStyle="1" w:styleId="DocumentMapChar">
    <w:name w:val="Document Map Char"/>
    <w:basedOn w:val="DefaultParagraphFont"/>
    <w:link w:val="DocumentMap"/>
    <w:uiPriority w:val="99"/>
    <w:semiHidden/>
    <w:locked/>
    <w:rsid w:val="00F343AB"/>
    <w:rPr>
      <w:rFonts w:ascii="Tahoma" w:hAnsi="Tahoma" w:cs="Tahoma"/>
      <w:sz w:val="28"/>
      <w:szCs w:val="28"/>
      <w:shd w:val="clear" w:color="auto" w:fill="000080"/>
      <w:lang w:eastAsia="ru-RU"/>
    </w:rPr>
  </w:style>
  <w:style w:type="paragraph" w:customStyle="1" w:styleId="a2">
    <w:name w:val="Таблица текст"/>
    <w:basedOn w:val="Normal"/>
    <w:uiPriority w:val="99"/>
    <w:rsid w:val="00F343AB"/>
    <w:pPr>
      <w:spacing w:before="40" w:after="40"/>
      <w:ind w:left="57" w:right="57"/>
    </w:pPr>
  </w:style>
  <w:style w:type="paragraph" w:customStyle="1" w:styleId="a3">
    <w:name w:val="Таблица шапка"/>
    <w:basedOn w:val="Normal"/>
    <w:link w:val="a4"/>
    <w:uiPriority w:val="99"/>
    <w:rsid w:val="00F343AB"/>
    <w:pPr>
      <w:keepNext/>
      <w:spacing w:before="40" w:after="40"/>
      <w:ind w:left="57" w:right="57"/>
    </w:pPr>
    <w:rPr>
      <w:sz w:val="18"/>
      <w:szCs w:val="18"/>
    </w:rPr>
  </w:style>
  <w:style w:type="paragraph" w:styleId="PlainText">
    <w:name w:val="Plain Text"/>
    <w:basedOn w:val="Normal"/>
    <w:link w:val="PlainTextChar"/>
    <w:uiPriority w:val="99"/>
    <w:rsid w:val="00F343AB"/>
    <w:pPr>
      <w:ind w:firstLine="720"/>
    </w:pPr>
    <w:rPr>
      <w:sz w:val="26"/>
      <w:szCs w:val="26"/>
    </w:rPr>
  </w:style>
  <w:style w:type="character" w:customStyle="1" w:styleId="PlainTextChar">
    <w:name w:val="Plain Text Char"/>
    <w:basedOn w:val="DefaultParagraphFont"/>
    <w:link w:val="PlainText"/>
    <w:uiPriority w:val="99"/>
    <w:locked/>
    <w:rsid w:val="00F343AB"/>
    <w:rPr>
      <w:rFonts w:ascii="Times New Roman" w:hAnsi="Times New Roman" w:cs="Times New Roman"/>
      <w:sz w:val="26"/>
      <w:szCs w:val="26"/>
      <w:lang w:eastAsia="ru-RU"/>
    </w:rPr>
  </w:style>
  <w:style w:type="paragraph" w:styleId="BalloonText">
    <w:name w:val="Balloon Text"/>
    <w:basedOn w:val="Normal"/>
    <w:link w:val="BalloonTextChar"/>
    <w:uiPriority w:val="99"/>
    <w:semiHidden/>
    <w:rsid w:val="00F343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43AB"/>
    <w:rPr>
      <w:rFonts w:ascii="Tahoma" w:hAnsi="Tahoma" w:cs="Tahoma"/>
      <w:sz w:val="16"/>
      <w:szCs w:val="16"/>
      <w:lang w:eastAsia="ru-RU"/>
    </w:rPr>
  </w:style>
  <w:style w:type="paragraph" w:styleId="CommentText">
    <w:name w:val="annotation text"/>
    <w:basedOn w:val="Normal"/>
    <w:link w:val="CommentTextChar"/>
    <w:uiPriority w:val="99"/>
    <w:semiHidden/>
    <w:rsid w:val="00F343AB"/>
    <w:rPr>
      <w:sz w:val="20"/>
      <w:szCs w:val="20"/>
    </w:rPr>
  </w:style>
  <w:style w:type="character" w:customStyle="1" w:styleId="CommentTextChar">
    <w:name w:val="Comment Text Char"/>
    <w:basedOn w:val="DefaultParagraphFont"/>
    <w:link w:val="CommentText"/>
    <w:uiPriority w:val="99"/>
    <w:semiHidden/>
    <w:locked/>
    <w:rsid w:val="00F343AB"/>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F343AB"/>
    <w:rPr>
      <w:sz w:val="18"/>
      <w:szCs w:val="20"/>
    </w:rPr>
  </w:style>
  <w:style w:type="character" w:customStyle="1" w:styleId="FootnoteTextChar">
    <w:name w:val="Footnote Text Char"/>
    <w:basedOn w:val="DefaultParagraphFont"/>
    <w:link w:val="FootnoteText"/>
    <w:uiPriority w:val="99"/>
    <w:semiHidden/>
    <w:locked/>
    <w:rsid w:val="00F343AB"/>
    <w:rPr>
      <w:rFonts w:ascii="Times New Roman" w:hAnsi="Times New Roman" w:cs="Times New Roman"/>
      <w:sz w:val="20"/>
      <w:szCs w:val="20"/>
      <w:lang w:eastAsia="ru-RU"/>
    </w:rPr>
  </w:style>
  <w:style w:type="paragraph" w:customStyle="1" w:styleId="a5">
    <w:name w:val="Текст таблицы"/>
    <w:basedOn w:val="Normal"/>
    <w:uiPriority w:val="99"/>
    <w:semiHidden/>
    <w:rsid w:val="00F343AB"/>
    <w:pPr>
      <w:spacing w:before="40" w:after="40"/>
      <w:ind w:left="57" w:right="57"/>
    </w:pPr>
  </w:style>
  <w:style w:type="paragraph" w:styleId="CommentSubject">
    <w:name w:val="annotation subject"/>
    <w:basedOn w:val="CommentText"/>
    <w:next w:val="CommentText"/>
    <w:link w:val="CommentSubjectChar"/>
    <w:uiPriority w:val="99"/>
    <w:semiHidden/>
    <w:rsid w:val="00F343AB"/>
    <w:rPr>
      <w:b/>
      <w:bCs/>
    </w:rPr>
  </w:style>
  <w:style w:type="character" w:customStyle="1" w:styleId="CommentSubjectChar">
    <w:name w:val="Comment Subject Char"/>
    <w:basedOn w:val="CommentTextChar"/>
    <w:link w:val="CommentSubject"/>
    <w:uiPriority w:val="99"/>
    <w:semiHidden/>
    <w:locked/>
    <w:rsid w:val="00F343AB"/>
    <w:rPr>
      <w:b/>
      <w:bCs/>
    </w:rPr>
  </w:style>
  <w:style w:type="paragraph" w:styleId="Index1">
    <w:name w:val="index 1"/>
    <w:basedOn w:val="Normal"/>
    <w:next w:val="Normal"/>
    <w:autoRedefine/>
    <w:uiPriority w:val="99"/>
    <w:semiHidden/>
    <w:rsid w:val="00F343AB"/>
    <w:pPr>
      <w:ind w:left="240" w:hanging="240"/>
    </w:pPr>
    <w:rPr>
      <w:lang w:val="en-US" w:eastAsia="en-US"/>
    </w:rPr>
  </w:style>
  <w:style w:type="paragraph" w:styleId="BlockText">
    <w:name w:val="Block Text"/>
    <w:basedOn w:val="Normal"/>
    <w:uiPriority w:val="99"/>
    <w:rsid w:val="00F343AB"/>
    <w:pPr>
      <w:spacing w:before="120"/>
      <w:ind w:left="170" w:right="170" w:firstLine="170"/>
    </w:pPr>
    <w:rPr>
      <w:lang w:eastAsia="en-US"/>
    </w:rPr>
  </w:style>
  <w:style w:type="paragraph" w:styleId="TOC4">
    <w:name w:val="toc 4"/>
    <w:basedOn w:val="Normal"/>
    <w:next w:val="Normal"/>
    <w:autoRedefine/>
    <w:uiPriority w:val="99"/>
    <w:rsid w:val="00F343AB"/>
    <w:pPr>
      <w:ind w:left="840"/>
    </w:pPr>
    <w:rPr>
      <w:sz w:val="18"/>
      <w:szCs w:val="18"/>
    </w:rPr>
  </w:style>
  <w:style w:type="paragraph" w:styleId="TOC5">
    <w:name w:val="toc 5"/>
    <w:basedOn w:val="Normal"/>
    <w:next w:val="Normal"/>
    <w:autoRedefine/>
    <w:uiPriority w:val="99"/>
    <w:rsid w:val="00F343AB"/>
    <w:pPr>
      <w:ind w:left="1120"/>
    </w:pPr>
    <w:rPr>
      <w:sz w:val="18"/>
      <w:szCs w:val="18"/>
    </w:rPr>
  </w:style>
  <w:style w:type="paragraph" w:styleId="TOC7">
    <w:name w:val="toc 7"/>
    <w:basedOn w:val="Normal"/>
    <w:next w:val="Normal"/>
    <w:autoRedefine/>
    <w:uiPriority w:val="99"/>
    <w:rsid w:val="00F343AB"/>
    <w:pPr>
      <w:ind w:left="1680"/>
    </w:pPr>
    <w:rPr>
      <w:sz w:val="18"/>
      <w:szCs w:val="18"/>
    </w:rPr>
  </w:style>
  <w:style w:type="paragraph" w:styleId="TOC8">
    <w:name w:val="toc 8"/>
    <w:basedOn w:val="Normal"/>
    <w:next w:val="Normal"/>
    <w:autoRedefine/>
    <w:uiPriority w:val="99"/>
    <w:rsid w:val="00F343AB"/>
    <w:pPr>
      <w:ind w:left="1960"/>
    </w:pPr>
    <w:rPr>
      <w:sz w:val="18"/>
      <w:szCs w:val="18"/>
    </w:rPr>
  </w:style>
  <w:style w:type="paragraph" w:styleId="TOC9">
    <w:name w:val="toc 9"/>
    <w:basedOn w:val="Normal"/>
    <w:next w:val="Normal"/>
    <w:autoRedefine/>
    <w:uiPriority w:val="99"/>
    <w:rsid w:val="00F343AB"/>
    <w:pPr>
      <w:ind w:left="2240"/>
    </w:pPr>
    <w:rPr>
      <w:sz w:val="18"/>
      <w:szCs w:val="18"/>
    </w:rPr>
  </w:style>
  <w:style w:type="paragraph" w:customStyle="1" w:styleId="a0">
    <w:name w:val="Глава"/>
    <w:basedOn w:val="Normal"/>
    <w:uiPriority w:val="99"/>
    <w:rsid w:val="00F343AB"/>
    <w:pPr>
      <w:pageBreakBefore/>
      <w:numPr>
        <w:numId w:val="14"/>
      </w:numPr>
      <w:suppressAutoHyphens/>
      <w:spacing w:before="720" w:after="240"/>
      <w:ind w:left="0" w:firstLine="0"/>
      <w:jc w:val="center"/>
      <w:outlineLvl w:val="0"/>
    </w:pPr>
    <w:rPr>
      <w:rFonts w:ascii="Arial" w:hAnsi="Arial" w:cs="Arial"/>
      <w:b/>
      <w:caps/>
      <w:sz w:val="40"/>
      <w:szCs w:val="48"/>
    </w:rPr>
  </w:style>
  <w:style w:type="paragraph" w:customStyle="1" w:styleId="a6">
    <w:name w:val="Примечание"/>
    <w:basedOn w:val="Normal"/>
    <w:link w:val="a7"/>
    <w:uiPriority w:val="99"/>
    <w:rsid w:val="00F343AB"/>
    <w:pPr>
      <w:spacing w:before="240" w:after="240"/>
      <w:ind w:left="1134" w:right="1134" w:firstLine="0"/>
    </w:pPr>
    <w:rPr>
      <w:spacing w:val="20"/>
      <w:sz w:val="24"/>
      <w:szCs w:val="28"/>
    </w:rPr>
  </w:style>
  <w:style w:type="paragraph" w:customStyle="1" w:styleId="a8">
    <w:name w:val="Подподпункт"/>
    <w:basedOn w:val="Normal"/>
    <w:link w:val="a9"/>
    <w:uiPriority w:val="99"/>
    <w:rsid w:val="00F343AB"/>
    <w:pPr>
      <w:tabs>
        <w:tab w:val="left" w:pos="851"/>
        <w:tab w:val="left" w:pos="1134"/>
        <w:tab w:val="left" w:pos="1418"/>
        <w:tab w:val="num" w:pos="2978"/>
      </w:tabs>
      <w:spacing w:line="360" w:lineRule="auto"/>
      <w:ind w:left="2978" w:hanging="567"/>
    </w:pPr>
    <w:rPr>
      <w:szCs w:val="20"/>
    </w:rPr>
  </w:style>
  <w:style w:type="character" w:customStyle="1" w:styleId="aa">
    <w:name w:val="Часть Знак"/>
    <w:link w:val="ab"/>
    <w:uiPriority w:val="99"/>
    <w:locked/>
    <w:rsid w:val="00F343AB"/>
    <w:rPr>
      <w:sz w:val="24"/>
    </w:rPr>
  </w:style>
  <w:style w:type="paragraph" w:customStyle="1" w:styleId="ab">
    <w:name w:val="Часть"/>
    <w:basedOn w:val="Normal"/>
    <w:link w:val="aa"/>
    <w:uiPriority w:val="99"/>
    <w:rsid w:val="00F343AB"/>
    <w:pPr>
      <w:tabs>
        <w:tab w:val="num" w:pos="1134"/>
      </w:tabs>
    </w:pPr>
    <w:rPr>
      <w:rFonts w:ascii="Calibri" w:eastAsia="Calibri" w:hAnsi="Calibri"/>
    </w:rPr>
  </w:style>
  <w:style w:type="paragraph" w:styleId="List">
    <w:name w:val="List"/>
    <w:basedOn w:val="BodyText"/>
    <w:uiPriority w:val="99"/>
    <w:semiHidden/>
    <w:rsid w:val="00F343AB"/>
    <w:rPr>
      <w:rFonts w:ascii="Arial" w:eastAsia="Calibri" w:hAnsi="Arial" w:cs="Tahoma"/>
      <w:szCs w:val="22"/>
      <w:lang w:eastAsia="ar-SA"/>
    </w:rPr>
  </w:style>
  <w:style w:type="paragraph" w:styleId="EndnoteText">
    <w:name w:val="endnote text"/>
    <w:basedOn w:val="Normal"/>
    <w:link w:val="EndnoteTextChar"/>
    <w:uiPriority w:val="99"/>
    <w:rsid w:val="00F343AB"/>
    <w:rPr>
      <w:sz w:val="20"/>
      <w:szCs w:val="20"/>
    </w:rPr>
  </w:style>
  <w:style w:type="character" w:customStyle="1" w:styleId="EndnoteTextChar">
    <w:name w:val="Endnote Text Char"/>
    <w:basedOn w:val="DefaultParagraphFont"/>
    <w:link w:val="EndnoteText"/>
    <w:uiPriority w:val="99"/>
    <w:locked/>
    <w:rsid w:val="00F343AB"/>
    <w:rPr>
      <w:rFonts w:ascii="Times New Roman" w:hAnsi="Times New Roman" w:cs="Times New Roman"/>
      <w:sz w:val="20"/>
      <w:szCs w:val="20"/>
      <w:lang w:eastAsia="ru-RU"/>
    </w:rPr>
  </w:style>
  <w:style w:type="paragraph" w:customStyle="1" w:styleId="ac">
    <w:name w:val="маркированный"/>
    <w:basedOn w:val="Normal"/>
    <w:uiPriority w:val="99"/>
    <w:rsid w:val="00F343AB"/>
    <w:pPr>
      <w:tabs>
        <w:tab w:val="num" w:pos="0"/>
        <w:tab w:val="num" w:pos="432"/>
        <w:tab w:val="num" w:pos="1134"/>
      </w:tabs>
      <w:spacing w:line="360" w:lineRule="auto"/>
      <w:ind w:left="432" w:hanging="432"/>
    </w:pPr>
    <w:rPr>
      <w:szCs w:val="28"/>
    </w:rPr>
  </w:style>
  <w:style w:type="paragraph" w:customStyle="1" w:styleId="ad">
    <w:name w:val="нумерованный"/>
    <w:basedOn w:val="Normal"/>
    <w:uiPriority w:val="99"/>
    <w:rsid w:val="00F343AB"/>
    <w:pPr>
      <w:tabs>
        <w:tab w:val="num" w:pos="432"/>
        <w:tab w:val="num" w:pos="567"/>
        <w:tab w:val="num" w:pos="1134"/>
      </w:tabs>
      <w:spacing w:line="360" w:lineRule="auto"/>
      <w:ind w:left="432" w:hanging="432"/>
    </w:pPr>
    <w:rPr>
      <w:szCs w:val="28"/>
    </w:rPr>
  </w:style>
  <w:style w:type="paragraph" w:customStyle="1" w:styleId="ae">
    <w:name w:val="Подпункт"/>
    <w:basedOn w:val="Normal"/>
    <w:uiPriority w:val="99"/>
    <w:rsid w:val="00F343AB"/>
    <w:pPr>
      <w:tabs>
        <w:tab w:val="num" w:pos="1701"/>
      </w:tabs>
      <w:ind w:left="1701" w:hanging="567"/>
    </w:pPr>
    <w:rPr>
      <w:szCs w:val="28"/>
    </w:rPr>
  </w:style>
  <w:style w:type="paragraph" w:customStyle="1" w:styleId="af">
    <w:name w:val="Подподподпункт"/>
    <w:basedOn w:val="Normal"/>
    <w:uiPriority w:val="99"/>
    <w:rsid w:val="00F343AB"/>
    <w:pPr>
      <w:tabs>
        <w:tab w:val="num" w:pos="1008"/>
        <w:tab w:val="num" w:pos="1701"/>
        <w:tab w:val="num" w:pos="2448"/>
        <w:tab w:val="num" w:pos="3560"/>
        <w:tab w:val="num" w:pos="3600"/>
      </w:tabs>
      <w:spacing w:line="360" w:lineRule="auto"/>
      <w:ind w:left="1701" w:hanging="567"/>
    </w:pPr>
    <w:rPr>
      <w:szCs w:val="28"/>
    </w:rPr>
  </w:style>
  <w:style w:type="paragraph" w:customStyle="1" w:styleId="af0">
    <w:name w:val="Пункт б/н"/>
    <w:basedOn w:val="Normal"/>
    <w:uiPriority w:val="99"/>
    <w:rsid w:val="00F343AB"/>
    <w:pPr>
      <w:spacing w:line="360" w:lineRule="auto"/>
      <w:ind w:left="1134"/>
    </w:pPr>
    <w:rPr>
      <w:szCs w:val="28"/>
    </w:rPr>
  </w:style>
  <w:style w:type="character" w:styleId="EndnoteReference">
    <w:name w:val="endnote reference"/>
    <w:basedOn w:val="DefaultParagraphFont"/>
    <w:uiPriority w:val="99"/>
    <w:rsid w:val="00F343AB"/>
    <w:rPr>
      <w:rFonts w:cs="Times New Roman"/>
      <w:vertAlign w:val="superscript"/>
    </w:rPr>
  </w:style>
  <w:style w:type="paragraph" w:styleId="ListParagraph">
    <w:name w:val="List Paragraph"/>
    <w:basedOn w:val="Normal"/>
    <w:uiPriority w:val="99"/>
    <w:qFormat/>
    <w:rsid w:val="00F343AB"/>
    <w:pPr>
      <w:ind w:left="720" w:firstLine="0"/>
    </w:pPr>
    <w:rPr>
      <w:rFonts w:eastAsia="Calibri" w:cs="Calibri"/>
      <w:szCs w:val="22"/>
      <w:lang w:eastAsia="ar-SA"/>
    </w:rPr>
  </w:style>
  <w:style w:type="paragraph" w:styleId="Revision">
    <w:name w:val="Revision"/>
    <w:hidden/>
    <w:uiPriority w:val="99"/>
    <w:semiHidden/>
    <w:rsid w:val="00F343AB"/>
    <w:rPr>
      <w:rFonts w:ascii="Times New Roman" w:eastAsia="Times New Roman" w:hAnsi="Times New Roman"/>
      <w:sz w:val="28"/>
      <w:szCs w:val="24"/>
    </w:rPr>
  </w:style>
  <w:style w:type="paragraph" w:customStyle="1" w:styleId="af1">
    <w:name w:val="Новая редакция"/>
    <w:basedOn w:val="Normal"/>
    <w:uiPriority w:val="99"/>
    <w:rsid w:val="00F343AB"/>
    <w:pPr>
      <w:spacing w:line="360" w:lineRule="auto"/>
    </w:pPr>
    <w:rPr>
      <w:rFonts w:ascii="Arial" w:hAnsi="Arial" w:cs="Arial"/>
    </w:rPr>
  </w:style>
  <w:style w:type="paragraph" w:customStyle="1" w:styleId="Oaeno">
    <w:name w:val="Oaeno"/>
    <w:basedOn w:val="Normal"/>
    <w:uiPriority w:val="99"/>
    <w:rsid w:val="00F343AB"/>
    <w:pPr>
      <w:spacing w:line="240" w:lineRule="auto"/>
      <w:ind w:firstLine="0"/>
      <w:jc w:val="left"/>
    </w:pPr>
    <w:rPr>
      <w:rFonts w:ascii="Courier New" w:hAnsi="Courier New" w:cs="Courier New"/>
      <w:sz w:val="20"/>
      <w:szCs w:val="20"/>
    </w:rPr>
  </w:style>
  <w:style w:type="paragraph" w:customStyle="1" w:styleId="-2">
    <w:name w:val="Подзаголовок-2"/>
    <w:basedOn w:val="-20"/>
    <w:link w:val="-21"/>
    <w:uiPriority w:val="99"/>
    <w:rsid w:val="00F343AB"/>
    <w:pPr>
      <w:keepNext/>
      <w:suppressAutoHyphens/>
      <w:spacing w:before="360" w:after="120"/>
      <w:jc w:val="left"/>
      <w:outlineLvl w:val="1"/>
    </w:pPr>
    <w:rPr>
      <w:b/>
      <w:caps/>
    </w:rPr>
  </w:style>
  <w:style w:type="paragraph" w:customStyle="1" w:styleId="-20">
    <w:name w:val="Пункт-2"/>
    <w:basedOn w:val="Normal"/>
    <w:link w:val="-22"/>
    <w:uiPriority w:val="99"/>
    <w:rsid w:val="00F343AB"/>
  </w:style>
  <w:style w:type="character" w:customStyle="1" w:styleId="-22">
    <w:name w:val="Пункт-2 Знак"/>
    <w:link w:val="-20"/>
    <w:uiPriority w:val="99"/>
    <w:locked/>
    <w:rsid w:val="00F343AB"/>
    <w:rPr>
      <w:rFonts w:ascii="Times New Roman" w:hAnsi="Times New Roman"/>
      <w:sz w:val="24"/>
      <w:lang w:eastAsia="ru-RU"/>
    </w:rPr>
  </w:style>
  <w:style w:type="character" w:customStyle="1" w:styleId="-21">
    <w:name w:val="Подзаголовок-2 Знак"/>
    <w:link w:val="-2"/>
    <w:uiPriority w:val="99"/>
    <w:locked/>
    <w:rsid w:val="00F343AB"/>
    <w:rPr>
      <w:rFonts w:ascii="Times New Roman" w:hAnsi="Times New Roman"/>
      <w:b/>
      <w:caps/>
      <w:sz w:val="24"/>
      <w:lang w:eastAsia="ru-RU"/>
    </w:rPr>
  </w:style>
  <w:style w:type="paragraph" w:customStyle="1" w:styleId="-3">
    <w:name w:val="Пункт-3"/>
    <w:basedOn w:val="Normal"/>
    <w:uiPriority w:val="99"/>
    <w:rsid w:val="00F343AB"/>
    <w:pPr>
      <w:numPr>
        <w:ilvl w:val="2"/>
        <w:numId w:val="11"/>
      </w:numPr>
      <w:tabs>
        <w:tab w:val="left" w:pos="1701"/>
      </w:tabs>
      <w:ind w:left="0"/>
    </w:pPr>
  </w:style>
  <w:style w:type="paragraph" w:customStyle="1" w:styleId="-4">
    <w:name w:val="Пункт-4"/>
    <w:basedOn w:val="Normal"/>
    <w:uiPriority w:val="99"/>
    <w:rsid w:val="00F343AB"/>
    <w:pPr>
      <w:numPr>
        <w:ilvl w:val="3"/>
        <w:numId w:val="11"/>
      </w:numPr>
    </w:pPr>
  </w:style>
  <w:style w:type="paragraph" w:customStyle="1" w:styleId="-5">
    <w:name w:val="Пункт-5"/>
    <w:basedOn w:val="Normal"/>
    <w:uiPriority w:val="99"/>
    <w:rsid w:val="00F343AB"/>
    <w:pPr>
      <w:numPr>
        <w:ilvl w:val="4"/>
        <w:numId w:val="11"/>
      </w:numPr>
    </w:pPr>
  </w:style>
  <w:style w:type="paragraph" w:customStyle="1" w:styleId="-6">
    <w:name w:val="Пункт-6"/>
    <w:basedOn w:val="Normal"/>
    <w:uiPriority w:val="99"/>
    <w:rsid w:val="00F343AB"/>
    <w:pPr>
      <w:numPr>
        <w:ilvl w:val="5"/>
        <w:numId w:val="11"/>
      </w:numPr>
    </w:pPr>
  </w:style>
  <w:style w:type="paragraph" w:customStyle="1" w:styleId="-7">
    <w:name w:val="Пункт-7"/>
    <w:basedOn w:val="Normal"/>
    <w:uiPriority w:val="99"/>
    <w:rsid w:val="00F343AB"/>
    <w:pPr>
      <w:numPr>
        <w:ilvl w:val="6"/>
        <w:numId w:val="11"/>
      </w:numPr>
    </w:pPr>
  </w:style>
  <w:style w:type="character" w:customStyle="1" w:styleId="2">
    <w:name w:val="Основной шрифт абзаца2"/>
    <w:uiPriority w:val="99"/>
    <w:rsid w:val="00F343AB"/>
  </w:style>
  <w:style w:type="character" w:customStyle="1" w:styleId="1">
    <w:name w:val="Основной шрифт абзаца1"/>
    <w:uiPriority w:val="99"/>
    <w:rsid w:val="00F343AB"/>
  </w:style>
  <w:style w:type="character" w:customStyle="1" w:styleId="af2">
    <w:name w:val="Символ нумерации"/>
    <w:uiPriority w:val="99"/>
    <w:rsid w:val="00F343AB"/>
  </w:style>
  <w:style w:type="paragraph" w:customStyle="1" w:styleId="20">
    <w:name w:val="Название2"/>
    <w:basedOn w:val="Normal"/>
    <w:uiPriority w:val="99"/>
    <w:rsid w:val="00F343AB"/>
    <w:pPr>
      <w:suppressLineNumbers/>
      <w:spacing w:before="120" w:after="120"/>
    </w:pPr>
    <w:rPr>
      <w:rFonts w:ascii="Arial" w:eastAsia="Calibri" w:hAnsi="Arial" w:cs="Tahoma"/>
      <w:i/>
      <w:iCs/>
      <w:sz w:val="20"/>
      <w:lang w:eastAsia="ar-SA"/>
    </w:rPr>
  </w:style>
  <w:style w:type="paragraph" w:customStyle="1" w:styleId="21">
    <w:name w:val="Указатель2"/>
    <w:basedOn w:val="Normal"/>
    <w:uiPriority w:val="99"/>
    <w:rsid w:val="00F343AB"/>
    <w:pPr>
      <w:suppressLineNumbers/>
    </w:pPr>
    <w:rPr>
      <w:rFonts w:ascii="Arial" w:eastAsia="Calibri" w:hAnsi="Arial" w:cs="Tahoma"/>
      <w:szCs w:val="22"/>
      <w:lang w:eastAsia="ar-SA"/>
    </w:rPr>
  </w:style>
  <w:style w:type="paragraph" w:customStyle="1" w:styleId="10">
    <w:name w:val="Название1"/>
    <w:basedOn w:val="Normal"/>
    <w:uiPriority w:val="99"/>
    <w:rsid w:val="00F343AB"/>
    <w:pPr>
      <w:suppressLineNumbers/>
      <w:spacing w:before="120" w:after="120"/>
    </w:pPr>
    <w:rPr>
      <w:rFonts w:ascii="Arial" w:eastAsia="Calibri" w:hAnsi="Arial" w:cs="Tahoma"/>
      <w:i/>
      <w:iCs/>
      <w:sz w:val="20"/>
      <w:lang w:eastAsia="ar-SA"/>
    </w:rPr>
  </w:style>
  <w:style w:type="paragraph" w:customStyle="1" w:styleId="11">
    <w:name w:val="Указатель1"/>
    <w:basedOn w:val="Normal"/>
    <w:uiPriority w:val="99"/>
    <w:rsid w:val="00F343AB"/>
    <w:pPr>
      <w:suppressLineNumbers/>
    </w:pPr>
    <w:rPr>
      <w:rFonts w:ascii="Arial" w:eastAsia="Calibri" w:hAnsi="Arial" w:cs="Tahoma"/>
      <w:szCs w:val="22"/>
      <w:lang w:eastAsia="ar-SA"/>
    </w:rPr>
  </w:style>
  <w:style w:type="character" w:customStyle="1" w:styleId="postbody">
    <w:name w:val="postbody"/>
    <w:basedOn w:val="DefaultParagraphFont"/>
    <w:uiPriority w:val="99"/>
    <w:rsid w:val="00F343AB"/>
    <w:rPr>
      <w:rFonts w:cs="Times New Roman"/>
    </w:rPr>
  </w:style>
  <w:style w:type="character" w:customStyle="1" w:styleId="af3">
    <w:name w:val="Знак"/>
    <w:uiPriority w:val="99"/>
    <w:rsid w:val="00F343AB"/>
    <w:rPr>
      <w:rFonts w:ascii="Arial" w:hAnsi="Arial"/>
      <w:sz w:val="24"/>
      <w:lang w:val="ru-RU" w:eastAsia="ru-RU"/>
    </w:rPr>
  </w:style>
  <w:style w:type="paragraph" w:customStyle="1" w:styleId="-23">
    <w:name w:val="пункт-2"/>
    <w:basedOn w:val="BodyText"/>
    <w:uiPriority w:val="99"/>
    <w:rsid w:val="00F343AB"/>
    <w:pPr>
      <w:tabs>
        <w:tab w:val="right" w:pos="0"/>
        <w:tab w:val="num" w:pos="1701"/>
      </w:tabs>
      <w:spacing w:after="0"/>
      <w:ind w:firstLine="709"/>
    </w:pPr>
    <w:rPr>
      <w:szCs w:val="24"/>
    </w:rPr>
  </w:style>
  <w:style w:type="paragraph" w:customStyle="1" w:styleId="Default">
    <w:name w:val="Default"/>
    <w:uiPriority w:val="99"/>
    <w:rsid w:val="00F343AB"/>
    <w:pPr>
      <w:autoSpaceDE w:val="0"/>
      <w:autoSpaceDN w:val="0"/>
      <w:adjustRightInd w:val="0"/>
    </w:pPr>
    <w:rPr>
      <w:rFonts w:eastAsia="Times New Roman" w:cs="Calibri"/>
      <w:color w:val="000000"/>
      <w:sz w:val="24"/>
      <w:szCs w:val="24"/>
    </w:rPr>
  </w:style>
  <w:style w:type="paragraph" w:customStyle="1" w:styleId="ConsPlusNormal">
    <w:name w:val="ConsPlusNormal"/>
    <w:uiPriority w:val="99"/>
    <w:rsid w:val="00F343AB"/>
    <w:pPr>
      <w:widowControl w:val="0"/>
      <w:autoSpaceDE w:val="0"/>
      <w:autoSpaceDN w:val="0"/>
      <w:adjustRightInd w:val="0"/>
      <w:ind w:firstLine="720"/>
    </w:pPr>
    <w:rPr>
      <w:rFonts w:ascii="Arial" w:eastAsia="Times New Roman" w:hAnsi="Arial" w:cs="Arial"/>
      <w:sz w:val="20"/>
      <w:szCs w:val="20"/>
    </w:rPr>
  </w:style>
  <w:style w:type="character" w:customStyle="1" w:styleId="a4">
    <w:name w:val="Таблица шапка Знак"/>
    <w:link w:val="a3"/>
    <w:uiPriority w:val="99"/>
    <w:locked/>
    <w:rsid w:val="00F343AB"/>
    <w:rPr>
      <w:rFonts w:ascii="Times New Roman" w:hAnsi="Times New Roman"/>
      <w:sz w:val="18"/>
      <w:lang w:eastAsia="ru-RU"/>
    </w:rPr>
  </w:style>
  <w:style w:type="paragraph" w:customStyle="1" w:styleId="af4">
    <w:name w:val="Пункт_б/н"/>
    <w:basedOn w:val="Normal"/>
    <w:uiPriority w:val="99"/>
    <w:rsid w:val="00F343AB"/>
    <w:pPr>
      <w:spacing w:line="360" w:lineRule="auto"/>
      <w:ind w:left="1134"/>
    </w:pPr>
    <w:rPr>
      <w:szCs w:val="28"/>
    </w:rPr>
  </w:style>
  <w:style w:type="paragraph" w:customStyle="1" w:styleId="u">
    <w:name w:val="u"/>
    <w:basedOn w:val="Normal"/>
    <w:uiPriority w:val="99"/>
    <w:rsid w:val="00F343AB"/>
    <w:pPr>
      <w:ind w:firstLine="390"/>
    </w:pPr>
  </w:style>
  <w:style w:type="paragraph" w:customStyle="1" w:styleId="up">
    <w:name w:val="up"/>
    <w:basedOn w:val="Normal"/>
    <w:uiPriority w:val="99"/>
    <w:rsid w:val="00F343AB"/>
    <w:pPr>
      <w:ind w:firstLine="390"/>
    </w:pPr>
  </w:style>
  <w:style w:type="paragraph" w:customStyle="1" w:styleId="uni">
    <w:name w:val="uni"/>
    <w:basedOn w:val="Normal"/>
    <w:uiPriority w:val="99"/>
    <w:rsid w:val="00F343AB"/>
    <w:pPr>
      <w:ind w:firstLine="390"/>
    </w:pPr>
  </w:style>
  <w:style w:type="paragraph" w:customStyle="1" w:styleId="unip">
    <w:name w:val="unip"/>
    <w:basedOn w:val="Normal"/>
    <w:uiPriority w:val="99"/>
    <w:rsid w:val="00F343AB"/>
    <w:pPr>
      <w:ind w:firstLine="390"/>
    </w:pPr>
  </w:style>
  <w:style w:type="paragraph" w:customStyle="1" w:styleId="a">
    <w:name w:val="Пункт"/>
    <w:basedOn w:val="BodyText"/>
    <w:uiPriority w:val="99"/>
    <w:rsid w:val="00F343AB"/>
    <w:pPr>
      <w:numPr>
        <w:ilvl w:val="2"/>
        <w:numId w:val="39"/>
      </w:numPr>
      <w:spacing w:after="0" w:line="360" w:lineRule="auto"/>
    </w:pPr>
  </w:style>
  <w:style w:type="character" w:customStyle="1" w:styleId="af5">
    <w:name w:val="комментарий"/>
    <w:uiPriority w:val="99"/>
    <w:rsid w:val="00F343AB"/>
    <w:rPr>
      <w:b/>
      <w:i/>
      <w:shd w:val="clear" w:color="auto" w:fill="FFFF99"/>
    </w:rPr>
  </w:style>
  <w:style w:type="paragraph" w:customStyle="1" w:styleId="22">
    <w:name w:val="Подзаголовок_2"/>
    <w:basedOn w:val="Normal"/>
    <w:uiPriority w:val="99"/>
    <w:rsid w:val="00F343AB"/>
    <w:pPr>
      <w:keepNext/>
      <w:tabs>
        <w:tab w:val="num" w:pos="576"/>
        <w:tab w:val="num" w:pos="1701"/>
      </w:tabs>
      <w:suppressAutoHyphens/>
      <w:spacing w:before="360" w:after="120" w:line="240" w:lineRule="auto"/>
      <w:ind w:left="576" w:hanging="576"/>
      <w:outlineLvl w:val="1"/>
    </w:pPr>
    <w:rPr>
      <w:b/>
      <w:sz w:val="32"/>
      <w:szCs w:val="20"/>
    </w:rPr>
  </w:style>
  <w:style w:type="paragraph" w:customStyle="1" w:styleId="ListParagraph1">
    <w:name w:val="List Paragraph1"/>
    <w:basedOn w:val="Normal"/>
    <w:uiPriority w:val="99"/>
    <w:rsid w:val="00F343AB"/>
    <w:pPr>
      <w:spacing w:after="200" w:line="276" w:lineRule="auto"/>
      <w:ind w:left="720" w:firstLine="0"/>
      <w:jc w:val="left"/>
    </w:pPr>
    <w:rPr>
      <w:rFonts w:ascii="Calibri" w:hAnsi="Calibri"/>
      <w:sz w:val="22"/>
      <w:szCs w:val="22"/>
      <w:lang w:eastAsia="en-US"/>
    </w:rPr>
  </w:style>
  <w:style w:type="character" w:customStyle="1" w:styleId="apple-style-span">
    <w:name w:val="apple-style-span"/>
    <w:basedOn w:val="DefaultParagraphFont"/>
    <w:uiPriority w:val="99"/>
    <w:rsid w:val="00F343AB"/>
    <w:rPr>
      <w:rFonts w:cs="Times New Roman"/>
    </w:rPr>
  </w:style>
  <w:style w:type="paragraph" w:customStyle="1" w:styleId="Times12">
    <w:name w:val="Times 12"/>
    <w:basedOn w:val="Normal"/>
    <w:uiPriority w:val="99"/>
    <w:rsid w:val="00F343AB"/>
    <w:pPr>
      <w:overflowPunct w:val="0"/>
      <w:autoSpaceDE w:val="0"/>
      <w:autoSpaceDN w:val="0"/>
      <w:adjustRightInd w:val="0"/>
    </w:pPr>
    <w:rPr>
      <w:szCs w:val="20"/>
    </w:rPr>
  </w:style>
  <w:style w:type="character" w:customStyle="1" w:styleId="a9">
    <w:name w:val="Подподпункт Знак"/>
    <w:link w:val="a8"/>
    <w:uiPriority w:val="99"/>
    <w:locked/>
    <w:rsid w:val="00F343AB"/>
    <w:rPr>
      <w:rFonts w:ascii="Times New Roman" w:hAnsi="Times New Roman"/>
      <w:sz w:val="20"/>
      <w:lang w:eastAsia="ru-RU"/>
    </w:rPr>
  </w:style>
  <w:style w:type="paragraph" w:customStyle="1" w:styleId="23">
    <w:name w:val="Стиль Примечание + разреженный на  2 пт"/>
    <w:basedOn w:val="a6"/>
    <w:link w:val="24"/>
    <w:uiPriority w:val="99"/>
    <w:rsid w:val="00F343AB"/>
    <w:pPr>
      <w:spacing w:line="240" w:lineRule="auto"/>
    </w:pPr>
    <w:rPr>
      <w:spacing w:val="40"/>
    </w:rPr>
  </w:style>
  <w:style w:type="character" w:customStyle="1" w:styleId="a7">
    <w:name w:val="Примечание Знак"/>
    <w:link w:val="a6"/>
    <w:uiPriority w:val="99"/>
    <w:locked/>
    <w:rsid w:val="00F343AB"/>
    <w:rPr>
      <w:rFonts w:ascii="Times New Roman" w:hAnsi="Times New Roman"/>
      <w:spacing w:val="20"/>
      <w:sz w:val="28"/>
      <w:lang w:eastAsia="ru-RU"/>
    </w:rPr>
  </w:style>
  <w:style w:type="character" w:customStyle="1" w:styleId="24">
    <w:name w:val="Стиль Примечание + разреженный на  2 пт Знак"/>
    <w:link w:val="23"/>
    <w:uiPriority w:val="99"/>
    <w:locked/>
    <w:rsid w:val="00F343AB"/>
    <w:rPr>
      <w:rFonts w:ascii="Times New Roman" w:hAnsi="Times New Roman"/>
      <w:spacing w:val="40"/>
      <w:sz w:val="28"/>
      <w:lang w:eastAsia="ru-RU"/>
    </w:rPr>
  </w:style>
  <w:style w:type="paragraph" w:customStyle="1" w:styleId="stzag1">
    <w:name w:val="st_zag1"/>
    <w:basedOn w:val="Normal"/>
    <w:next w:val="Normal"/>
    <w:uiPriority w:val="99"/>
    <w:rsid w:val="00F343AB"/>
    <w:pPr>
      <w:numPr>
        <w:numId w:val="16"/>
      </w:numPr>
      <w:spacing w:line="360" w:lineRule="auto"/>
      <w:jc w:val="center"/>
    </w:pPr>
    <w:rPr>
      <w:rFonts w:ascii="Arial" w:hAnsi="Arial"/>
      <w:b/>
      <w:sz w:val="36"/>
      <w:szCs w:val="28"/>
    </w:rPr>
  </w:style>
  <w:style w:type="paragraph" w:customStyle="1" w:styleId="sttext12">
    <w:name w:val="st_text12"/>
    <w:basedOn w:val="Normal"/>
    <w:uiPriority w:val="99"/>
    <w:rsid w:val="00F343AB"/>
    <w:pPr>
      <w:numPr>
        <w:ilvl w:val="1"/>
        <w:numId w:val="16"/>
      </w:numPr>
      <w:spacing w:line="360" w:lineRule="auto"/>
    </w:pPr>
    <w:rPr>
      <w:szCs w:val="28"/>
    </w:rPr>
  </w:style>
  <w:style w:type="paragraph" w:customStyle="1" w:styleId="sttext123">
    <w:name w:val="st_text123"/>
    <w:basedOn w:val="Normal"/>
    <w:uiPriority w:val="99"/>
    <w:rsid w:val="00F343AB"/>
    <w:pPr>
      <w:numPr>
        <w:ilvl w:val="2"/>
        <w:numId w:val="16"/>
      </w:numPr>
      <w:spacing w:line="360" w:lineRule="auto"/>
    </w:pPr>
    <w:rPr>
      <w:szCs w:val="28"/>
    </w:rPr>
  </w:style>
  <w:style w:type="paragraph" w:customStyle="1" w:styleId="sttext1234">
    <w:name w:val="st_text1234"/>
    <w:basedOn w:val="Normal"/>
    <w:uiPriority w:val="99"/>
    <w:rsid w:val="00F343AB"/>
    <w:pPr>
      <w:numPr>
        <w:ilvl w:val="3"/>
        <w:numId w:val="16"/>
      </w:numPr>
      <w:spacing w:line="360" w:lineRule="auto"/>
    </w:pPr>
    <w:rPr>
      <w:szCs w:val="28"/>
    </w:rPr>
  </w:style>
  <w:style w:type="numbering" w:customStyle="1" w:styleId="StyleBulleted">
    <w:name w:val="StyleBulleted"/>
    <w:rsid w:val="001D5A2B"/>
    <w:pPr>
      <w:numPr>
        <w:numId w:val="15"/>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28</Pages>
  <Words>12488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tln</cp:lastModifiedBy>
  <cp:revision>3</cp:revision>
  <dcterms:created xsi:type="dcterms:W3CDTF">2013-09-05T06:46:00Z</dcterms:created>
  <dcterms:modified xsi:type="dcterms:W3CDTF">2013-09-05T08:34:00Z</dcterms:modified>
</cp:coreProperties>
</file>